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DCC" w:rsidRDefault="00397DCC" w:rsidP="00397DCC">
      <w:pPr>
        <w:jc w:val="center"/>
      </w:pPr>
      <w:r>
        <w:rPr>
          <w:noProof/>
          <w:lang w:eastAsia="ca-ES"/>
        </w:rPr>
        <w:drawing>
          <wp:inline distT="0" distB="0" distL="0" distR="0" wp14:anchorId="35117466" wp14:editId="79AB2F4A">
            <wp:extent cx="5343525" cy="666398"/>
            <wp:effectExtent l="0" t="0" r="0" b="635"/>
            <wp:docPr id="11" name="Imat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ticKnots2.gif"/>
                    <pic:cNvPicPr/>
                  </pic:nvPicPr>
                  <pic:blipFill>
                    <a:blip r:embed="rId9">
                      <a:extLst>
                        <a:ext uri="{28A0092B-C50C-407E-A947-70E740481C1C}">
                          <a14:useLocalDpi xmlns:a14="http://schemas.microsoft.com/office/drawing/2010/main" val="0"/>
                        </a:ext>
                      </a:extLst>
                    </a:blip>
                    <a:stretch>
                      <a:fillRect/>
                    </a:stretch>
                  </pic:blipFill>
                  <pic:spPr>
                    <a:xfrm>
                      <a:off x="0" y="0"/>
                      <a:ext cx="5346347" cy="666750"/>
                    </a:xfrm>
                    <a:prstGeom prst="rect">
                      <a:avLst/>
                    </a:prstGeom>
                  </pic:spPr>
                </pic:pic>
              </a:graphicData>
            </a:graphic>
          </wp:inline>
        </w:drawing>
      </w:r>
    </w:p>
    <w:p w:rsidR="00397DCC" w:rsidRPr="003657BB" w:rsidRDefault="00397DCC" w:rsidP="00397DCC">
      <w:pPr>
        <w:rPr>
          <w:rFonts w:asciiTheme="minorHAnsi" w:hAnsiTheme="minorHAnsi"/>
        </w:rPr>
      </w:pPr>
    </w:p>
    <w:p w:rsidR="00397DCC" w:rsidRPr="003657BB" w:rsidRDefault="00EA48CA" w:rsidP="00397DCC">
      <w:pPr>
        <w:jc w:val="center"/>
        <w:rPr>
          <w:rFonts w:asciiTheme="minorHAnsi" w:hAnsiTheme="minorHAnsi"/>
          <w:b/>
          <w:smallCaps/>
          <w:sz w:val="32"/>
          <w:szCs w:val="32"/>
        </w:rPr>
      </w:pPr>
      <w:r w:rsidRPr="003657BB">
        <w:rPr>
          <w:rFonts w:asciiTheme="minorHAnsi" w:hAnsiTheme="minorHAnsi"/>
          <w:b/>
          <w:smallCaps/>
          <w:sz w:val="32"/>
          <w:szCs w:val="32"/>
        </w:rPr>
        <w:t>INTERPRETANDO MATEMÁTICAMENTE LA EDUCACIÓN</w:t>
      </w:r>
    </w:p>
    <w:p w:rsidR="00397DCC" w:rsidRPr="003657BB" w:rsidRDefault="00397DCC" w:rsidP="00397DCC">
      <w:pPr>
        <w:rPr>
          <w:rFonts w:asciiTheme="minorHAnsi" w:hAnsiTheme="minorHAnsi"/>
        </w:rPr>
      </w:pPr>
    </w:p>
    <w:p w:rsidR="001B6C94" w:rsidRPr="00A22673" w:rsidRDefault="001B6C94" w:rsidP="00397DCC">
      <w:pPr>
        <w:jc w:val="center"/>
        <w:rPr>
          <w:rFonts w:asciiTheme="minorHAnsi" w:hAnsiTheme="minorHAnsi"/>
          <w:b/>
        </w:rPr>
      </w:pPr>
      <w:r w:rsidRPr="00A22673">
        <w:rPr>
          <w:rFonts w:asciiTheme="minorHAnsi" w:hAnsiTheme="minorHAnsi"/>
          <w:b/>
        </w:rPr>
        <w:t>Francesc J. Hernàndez</w:t>
      </w:r>
    </w:p>
    <w:p w:rsidR="00427515" w:rsidRPr="002C19C5" w:rsidRDefault="003D514F" w:rsidP="003D514F">
      <w:pPr>
        <w:jc w:val="center"/>
        <w:rPr>
          <w:rFonts w:asciiTheme="minorHAnsi" w:hAnsiTheme="minorHAnsi"/>
          <w:sz w:val="20"/>
          <w:szCs w:val="20"/>
        </w:rPr>
      </w:pPr>
      <w:r w:rsidRPr="002C19C5">
        <w:rPr>
          <w:rFonts w:asciiTheme="minorHAnsi" w:hAnsiTheme="minorHAnsi"/>
          <w:sz w:val="20"/>
          <w:szCs w:val="20"/>
        </w:rPr>
        <w:t>(Universitat de València)</w:t>
      </w:r>
    </w:p>
    <w:sdt>
      <w:sdtPr>
        <w:rPr>
          <w:rFonts w:asciiTheme="minorHAnsi" w:eastAsiaTheme="minorHAnsi" w:hAnsiTheme="minorHAnsi" w:cstheme="minorBidi"/>
          <w:b w:val="0"/>
          <w:bCs w:val="0"/>
          <w:color w:val="auto"/>
          <w:sz w:val="24"/>
          <w:szCs w:val="24"/>
          <w:lang w:eastAsia="en-US"/>
        </w:rPr>
        <w:id w:val="796720535"/>
        <w:docPartObj>
          <w:docPartGallery w:val="Table of Contents"/>
          <w:docPartUnique/>
        </w:docPartObj>
      </w:sdtPr>
      <w:sdtEndPr>
        <w:rPr>
          <w:sz w:val="22"/>
          <w:szCs w:val="22"/>
        </w:rPr>
      </w:sdtEndPr>
      <w:sdtContent>
        <w:bookmarkStart w:id="0" w:name="_GoBack" w:displacedByCustomXml="prev"/>
        <w:bookmarkEnd w:id="0" w:displacedByCustomXml="prev"/>
        <w:p w:rsidR="00DA172B" w:rsidRPr="002C19C5" w:rsidRDefault="00DA172B" w:rsidP="00EB35C6">
          <w:pPr>
            <w:pStyle w:val="TtoldelIDC"/>
            <w:rPr>
              <w:rFonts w:asciiTheme="minorHAnsi" w:hAnsiTheme="minorHAnsi"/>
              <w:sz w:val="24"/>
              <w:szCs w:val="24"/>
            </w:rPr>
          </w:pPr>
        </w:p>
        <w:p w:rsidR="00FF5776" w:rsidRDefault="00DA172B">
          <w:pPr>
            <w:pStyle w:val="IDC2"/>
            <w:tabs>
              <w:tab w:val="right" w:leader="dot" w:pos="8494"/>
            </w:tabs>
            <w:rPr>
              <w:rFonts w:asciiTheme="minorHAnsi" w:eastAsiaTheme="minorEastAsia" w:hAnsiTheme="minorHAnsi"/>
              <w:noProof/>
              <w:sz w:val="22"/>
              <w:szCs w:val="22"/>
              <w:lang w:eastAsia="ca-ES"/>
            </w:rPr>
          </w:pPr>
          <w:r w:rsidRPr="002C19C5">
            <w:rPr>
              <w:rFonts w:asciiTheme="minorHAnsi" w:hAnsiTheme="minorHAnsi"/>
            </w:rPr>
            <w:fldChar w:fldCharType="begin"/>
          </w:r>
          <w:r w:rsidRPr="002C19C5">
            <w:rPr>
              <w:rFonts w:asciiTheme="minorHAnsi" w:hAnsiTheme="minorHAnsi"/>
            </w:rPr>
            <w:instrText xml:space="preserve"> TOC \o "1-3" \h \z \u </w:instrText>
          </w:r>
          <w:r w:rsidRPr="002C19C5">
            <w:rPr>
              <w:rFonts w:asciiTheme="minorHAnsi" w:hAnsiTheme="minorHAnsi"/>
            </w:rPr>
            <w:fldChar w:fldCharType="separate"/>
          </w:r>
          <w:hyperlink w:anchor="_Toc5400063" w:history="1">
            <w:r w:rsidR="00FF5776" w:rsidRPr="0015663B">
              <w:rPr>
                <w:rStyle w:val="Enlla"/>
                <w:noProof/>
              </w:rPr>
              <w:t>1.- Introducción</w:t>
            </w:r>
            <w:r w:rsidR="00FF5776">
              <w:rPr>
                <w:noProof/>
                <w:webHidden/>
              </w:rPr>
              <w:tab/>
            </w:r>
            <w:r w:rsidR="00FF5776">
              <w:rPr>
                <w:noProof/>
                <w:webHidden/>
              </w:rPr>
              <w:fldChar w:fldCharType="begin"/>
            </w:r>
            <w:r w:rsidR="00FF5776">
              <w:rPr>
                <w:noProof/>
                <w:webHidden/>
              </w:rPr>
              <w:instrText xml:space="preserve"> PAGEREF _Toc5400063 \h </w:instrText>
            </w:r>
            <w:r w:rsidR="00FF5776">
              <w:rPr>
                <w:noProof/>
                <w:webHidden/>
              </w:rPr>
            </w:r>
            <w:r w:rsidR="00FF5776">
              <w:rPr>
                <w:noProof/>
                <w:webHidden/>
              </w:rPr>
              <w:fldChar w:fldCharType="separate"/>
            </w:r>
            <w:r w:rsidR="00FF5776">
              <w:rPr>
                <w:noProof/>
                <w:webHidden/>
              </w:rPr>
              <w:t>2</w:t>
            </w:r>
            <w:r w:rsidR="00FF5776">
              <w:rPr>
                <w:noProof/>
                <w:webHidden/>
              </w:rPr>
              <w:fldChar w:fldCharType="end"/>
            </w:r>
          </w:hyperlink>
        </w:p>
        <w:p w:rsidR="00FF5776" w:rsidRDefault="00FF5776">
          <w:pPr>
            <w:pStyle w:val="IDC2"/>
            <w:tabs>
              <w:tab w:val="right" w:leader="dot" w:pos="8494"/>
            </w:tabs>
            <w:rPr>
              <w:rFonts w:asciiTheme="minorHAnsi" w:eastAsiaTheme="minorEastAsia" w:hAnsiTheme="minorHAnsi"/>
              <w:noProof/>
              <w:sz w:val="22"/>
              <w:szCs w:val="22"/>
              <w:lang w:eastAsia="ca-ES"/>
            </w:rPr>
          </w:pPr>
          <w:hyperlink w:anchor="_Toc5400064" w:history="1">
            <w:r w:rsidRPr="0015663B">
              <w:rPr>
                <w:rStyle w:val="Enlla"/>
                <w:noProof/>
              </w:rPr>
              <w:t>2.- La ciencia, con los ojos cerrados</w:t>
            </w:r>
            <w:r>
              <w:rPr>
                <w:noProof/>
                <w:webHidden/>
              </w:rPr>
              <w:tab/>
            </w:r>
            <w:r>
              <w:rPr>
                <w:noProof/>
                <w:webHidden/>
              </w:rPr>
              <w:fldChar w:fldCharType="begin"/>
            </w:r>
            <w:r>
              <w:rPr>
                <w:noProof/>
                <w:webHidden/>
              </w:rPr>
              <w:instrText xml:space="preserve"> PAGEREF _Toc5400064 \h </w:instrText>
            </w:r>
            <w:r>
              <w:rPr>
                <w:noProof/>
                <w:webHidden/>
              </w:rPr>
            </w:r>
            <w:r>
              <w:rPr>
                <w:noProof/>
                <w:webHidden/>
              </w:rPr>
              <w:fldChar w:fldCharType="separate"/>
            </w:r>
            <w:r>
              <w:rPr>
                <w:noProof/>
                <w:webHidden/>
              </w:rPr>
              <w:t>2</w:t>
            </w:r>
            <w:r>
              <w:rPr>
                <w:noProof/>
                <w:webHidden/>
              </w:rPr>
              <w:fldChar w:fldCharType="end"/>
            </w:r>
          </w:hyperlink>
        </w:p>
        <w:p w:rsidR="00FF5776" w:rsidRDefault="00FF5776">
          <w:pPr>
            <w:pStyle w:val="IDC2"/>
            <w:tabs>
              <w:tab w:val="right" w:leader="dot" w:pos="8494"/>
            </w:tabs>
            <w:rPr>
              <w:rFonts w:asciiTheme="minorHAnsi" w:eastAsiaTheme="minorEastAsia" w:hAnsiTheme="minorHAnsi"/>
              <w:noProof/>
              <w:sz w:val="22"/>
              <w:szCs w:val="22"/>
              <w:lang w:eastAsia="ca-ES"/>
            </w:rPr>
          </w:pPr>
          <w:hyperlink w:anchor="_Toc5400065" w:history="1">
            <w:r w:rsidRPr="0015663B">
              <w:rPr>
                <w:rStyle w:val="Enlla"/>
                <w:noProof/>
              </w:rPr>
              <w:t>3.- Habitamos en las curvas</w:t>
            </w:r>
            <w:r>
              <w:rPr>
                <w:noProof/>
                <w:webHidden/>
              </w:rPr>
              <w:tab/>
            </w:r>
            <w:r>
              <w:rPr>
                <w:noProof/>
                <w:webHidden/>
              </w:rPr>
              <w:fldChar w:fldCharType="begin"/>
            </w:r>
            <w:r>
              <w:rPr>
                <w:noProof/>
                <w:webHidden/>
              </w:rPr>
              <w:instrText xml:space="preserve"> PAGEREF _Toc5400065 \h </w:instrText>
            </w:r>
            <w:r>
              <w:rPr>
                <w:noProof/>
                <w:webHidden/>
              </w:rPr>
            </w:r>
            <w:r>
              <w:rPr>
                <w:noProof/>
                <w:webHidden/>
              </w:rPr>
              <w:fldChar w:fldCharType="separate"/>
            </w:r>
            <w:r>
              <w:rPr>
                <w:noProof/>
                <w:webHidden/>
              </w:rPr>
              <w:t>6</w:t>
            </w:r>
            <w:r>
              <w:rPr>
                <w:noProof/>
                <w:webHidden/>
              </w:rPr>
              <w:fldChar w:fldCharType="end"/>
            </w:r>
          </w:hyperlink>
        </w:p>
        <w:p w:rsidR="00FF5776" w:rsidRDefault="00FF5776">
          <w:pPr>
            <w:pStyle w:val="IDC2"/>
            <w:tabs>
              <w:tab w:val="right" w:leader="dot" w:pos="8494"/>
            </w:tabs>
            <w:rPr>
              <w:rFonts w:asciiTheme="minorHAnsi" w:eastAsiaTheme="minorEastAsia" w:hAnsiTheme="minorHAnsi"/>
              <w:noProof/>
              <w:sz w:val="22"/>
              <w:szCs w:val="22"/>
              <w:lang w:eastAsia="ca-ES"/>
            </w:rPr>
          </w:pPr>
          <w:hyperlink w:anchor="_Toc5400066" w:history="1">
            <w:r w:rsidRPr="0015663B">
              <w:rPr>
                <w:rStyle w:val="Enlla"/>
                <w:noProof/>
              </w:rPr>
              <w:t>4.- Las moscas de Descartes</w:t>
            </w:r>
            <w:r>
              <w:rPr>
                <w:noProof/>
                <w:webHidden/>
              </w:rPr>
              <w:tab/>
            </w:r>
            <w:r>
              <w:rPr>
                <w:noProof/>
                <w:webHidden/>
              </w:rPr>
              <w:fldChar w:fldCharType="begin"/>
            </w:r>
            <w:r>
              <w:rPr>
                <w:noProof/>
                <w:webHidden/>
              </w:rPr>
              <w:instrText xml:space="preserve"> PAGEREF _Toc5400066 \h </w:instrText>
            </w:r>
            <w:r>
              <w:rPr>
                <w:noProof/>
                <w:webHidden/>
              </w:rPr>
            </w:r>
            <w:r>
              <w:rPr>
                <w:noProof/>
                <w:webHidden/>
              </w:rPr>
              <w:fldChar w:fldCharType="separate"/>
            </w:r>
            <w:r>
              <w:rPr>
                <w:noProof/>
                <w:webHidden/>
              </w:rPr>
              <w:t>8</w:t>
            </w:r>
            <w:r>
              <w:rPr>
                <w:noProof/>
                <w:webHidden/>
              </w:rPr>
              <w:fldChar w:fldCharType="end"/>
            </w:r>
          </w:hyperlink>
        </w:p>
        <w:p w:rsidR="00FF5776" w:rsidRDefault="00FF5776">
          <w:pPr>
            <w:pStyle w:val="IDC2"/>
            <w:tabs>
              <w:tab w:val="right" w:leader="dot" w:pos="8494"/>
            </w:tabs>
            <w:rPr>
              <w:rFonts w:asciiTheme="minorHAnsi" w:eastAsiaTheme="minorEastAsia" w:hAnsiTheme="minorHAnsi"/>
              <w:noProof/>
              <w:sz w:val="22"/>
              <w:szCs w:val="22"/>
              <w:lang w:eastAsia="ca-ES"/>
            </w:rPr>
          </w:pPr>
          <w:hyperlink w:anchor="_Toc5400067" w:history="1">
            <w:r w:rsidRPr="0015663B">
              <w:rPr>
                <w:rStyle w:val="Enlla"/>
                <w:noProof/>
              </w:rPr>
              <w:t>5.- Trazando curvas</w:t>
            </w:r>
            <w:r>
              <w:rPr>
                <w:noProof/>
                <w:webHidden/>
              </w:rPr>
              <w:tab/>
            </w:r>
            <w:r>
              <w:rPr>
                <w:noProof/>
                <w:webHidden/>
              </w:rPr>
              <w:fldChar w:fldCharType="begin"/>
            </w:r>
            <w:r>
              <w:rPr>
                <w:noProof/>
                <w:webHidden/>
              </w:rPr>
              <w:instrText xml:space="preserve"> PAGEREF _Toc5400067 \h </w:instrText>
            </w:r>
            <w:r>
              <w:rPr>
                <w:noProof/>
                <w:webHidden/>
              </w:rPr>
            </w:r>
            <w:r>
              <w:rPr>
                <w:noProof/>
                <w:webHidden/>
              </w:rPr>
              <w:fldChar w:fldCharType="separate"/>
            </w:r>
            <w:r>
              <w:rPr>
                <w:noProof/>
                <w:webHidden/>
              </w:rPr>
              <w:t>9</w:t>
            </w:r>
            <w:r>
              <w:rPr>
                <w:noProof/>
                <w:webHidden/>
              </w:rPr>
              <w:fldChar w:fldCharType="end"/>
            </w:r>
          </w:hyperlink>
        </w:p>
        <w:p w:rsidR="00FF5776" w:rsidRDefault="00FF5776">
          <w:pPr>
            <w:pStyle w:val="IDC2"/>
            <w:tabs>
              <w:tab w:val="right" w:leader="dot" w:pos="8494"/>
            </w:tabs>
            <w:rPr>
              <w:rFonts w:asciiTheme="minorHAnsi" w:eastAsiaTheme="minorEastAsia" w:hAnsiTheme="minorHAnsi"/>
              <w:noProof/>
              <w:sz w:val="22"/>
              <w:szCs w:val="22"/>
              <w:lang w:eastAsia="ca-ES"/>
            </w:rPr>
          </w:pPr>
          <w:hyperlink w:anchor="_Toc5400068" w:history="1">
            <w:r w:rsidRPr="0015663B">
              <w:rPr>
                <w:rStyle w:val="Enlla"/>
                <w:noProof/>
              </w:rPr>
              <w:t>6.- Funciones y serpientes</w:t>
            </w:r>
            <w:r>
              <w:rPr>
                <w:noProof/>
                <w:webHidden/>
              </w:rPr>
              <w:tab/>
            </w:r>
            <w:r>
              <w:rPr>
                <w:noProof/>
                <w:webHidden/>
              </w:rPr>
              <w:fldChar w:fldCharType="begin"/>
            </w:r>
            <w:r>
              <w:rPr>
                <w:noProof/>
                <w:webHidden/>
              </w:rPr>
              <w:instrText xml:space="preserve"> PAGEREF _Toc5400068 \h </w:instrText>
            </w:r>
            <w:r>
              <w:rPr>
                <w:noProof/>
                <w:webHidden/>
              </w:rPr>
            </w:r>
            <w:r>
              <w:rPr>
                <w:noProof/>
                <w:webHidden/>
              </w:rPr>
              <w:fldChar w:fldCharType="separate"/>
            </w:r>
            <w:r>
              <w:rPr>
                <w:noProof/>
                <w:webHidden/>
              </w:rPr>
              <w:t>12</w:t>
            </w:r>
            <w:r>
              <w:rPr>
                <w:noProof/>
                <w:webHidden/>
              </w:rPr>
              <w:fldChar w:fldCharType="end"/>
            </w:r>
          </w:hyperlink>
        </w:p>
        <w:p w:rsidR="00FF5776" w:rsidRDefault="00FF5776">
          <w:pPr>
            <w:pStyle w:val="IDC2"/>
            <w:tabs>
              <w:tab w:val="right" w:leader="dot" w:pos="8494"/>
            </w:tabs>
            <w:rPr>
              <w:rFonts w:asciiTheme="minorHAnsi" w:eastAsiaTheme="minorEastAsia" w:hAnsiTheme="minorHAnsi"/>
              <w:noProof/>
              <w:sz w:val="22"/>
              <w:szCs w:val="22"/>
              <w:lang w:eastAsia="ca-ES"/>
            </w:rPr>
          </w:pPr>
          <w:hyperlink w:anchor="_Toc5400069" w:history="1">
            <w:r w:rsidRPr="0015663B">
              <w:rPr>
                <w:rStyle w:val="Enlla"/>
                <w:noProof/>
              </w:rPr>
              <w:t>7.- Curvas elegantes</w:t>
            </w:r>
            <w:r>
              <w:rPr>
                <w:noProof/>
                <w:webHidden/>
              </w:rPr>
              <w:tab/>
            </w:r>
            <w:r>
              <w:rPr>
                <w:noProof/>
                <w:webHidden/>
              </w:rPr>
              <w:fldChar w:fldCharType="begin"/>
            </w:r>
            <w:r>
              <w:rPr>
                <w:noProof/>
                <w:webHidden/>
              </w:rPr>
              <w:instrText xml:space="preserve"> PAGEREF _Toc5400069 \h </w:instrText>
            </w:r>
            <w:r>
              <w:rPr>
                <w:noProof/>
                <w:webHidden/>
              </w:rPr>
            </w:r>
            <w:r>
              <w:rPr>
                <w:noProof/>
                <w:webHidden/>
              </w:rPr>
              <w:fldChar w:fldCharType="separate"/>
            </w:r>
            <w:r>
              <w:rPr>
                <w:noProof/>
                <w:webHidden/>
              </w:rPr>
              <w:t>14</w:t>
            </w:r>
            <w:r>
              <w:rPr>
                <w:noProof/>
                <w:webHidden/>
              </w:rPr>
              <w:fldChar w:fldCharType="end"/>
            </w:r>
          </w:hyperlink>
        </w:p>
        <w:p w:rsidR="00FF5776" w:rsidRDefault="00FF5776">
          <w:pPr>
            <w:pStyle w:val="IDC2"/>
            <w:tabs>
              <w:tab w:val="right" w:leader="dot" w:pos="8494"/>
            </w:tabs>
            <w:rPr>
              <w:rFonts w:asciiTheme="minorHAnsi" w:eastAsiaTheme="minorEastAsia" w:hAnsiTheme="minorHAnsi"/>
              <w:noProof/>
              <w:sz w:val="22"/>
              <w:szCs w:val="22"/>
              <w:lang w:eastAsia="ca-ES"/>
            </w:rPr>
          </w:pPr>
          <w:hyperlink w:anchor="_Toc5400070" w:history="1">
            <w:r w:rsidRPr="0015663B">
              <w:rPr>
                <w:rStyle w:val="Enlla"/>
                <w:noProof/>
              </w:rPr>
              <w:t>8.- Pendientes y ángulos</w:t>
            </w:r>
            <w:r>
              <w:rPr>
                <w:noProof/>
                <w:webHidden/>
              </w:rPr>
              <w:tab/>
            </w:r>
            <w:r>
              <w:rPr>
                <w:noProof/>
                <w:webHidden/>
              </w:rPr>
              <w:fldChar w:fldCharType="begin"/>
            </w:r>
            <w:r>
              <w:rPr>
                <w:noProof/>
                <w:webHidden/>
              </w:rPr>
              <w:instrText xml:space="preserve"> PAGEREF _Toc5400070 \h </w:instrText>
            </w:r>
            <w:r>
              <w:rPr>
                <w:noProof/>
                <w:webHidden/>
              </w:rPr>
            </w:r>
            <w:r>
              <w:rPr>
                <w:noProof/>
                <w:webHidden/>
              </w:rPr>
              <w:fldChar w:fldCharType="separate"/>
            </w:r>
            <w:r>
              <w:rPr>
                <w:noProof/>
                <w:webHidden/>
              </w:rPr>
              <w:t>17</w:t>
            </w:r>
            <w:r>
              <w:rPr>
                <w:noProof/>
                <w:webHidden/>
              </w:rPr>
              <w:fldChar w:fldCharType="end"/>
            </w:r>
          </w:hyperlink>
        </w:p>
        <w:p w:rsidR="00FF5776" w:rsidRDefault="00FF5776">
          <w:pPr>
            <w:pStyle w:val="IDC2"/>
            <w:tabs>
              <w:tab w:val="right" w:leader="dot" w:pos="8494"/>
            </w:tabs>
            <w:rPr>
              <w:rFonts w:asciiTheme="minorHAnsi" w:eastAsiaTheme="minorEastAsia" w:hAnsiTheme="minorHAnsi"/>
              <w:noProof/>
              <w:sz w:val="22"/>
              <w:szCs w:val="22"/>
              <w:lang w:eastAsia="ca-ES"/>
            </w:rPr>
          </w:pPr>
          <w:hyperlink w:anchor="_Toc5400071" w:history="1">
            <w:r w:rsidRPr="0015663B">
              <w:rPr>
                <w:rStyle w:val="Enlla"/>
                <w:noProof/>
              </w:rPr>
              <w:t>9.- Comienza el baile</w:t>
            </w:r>
            <w:r>
              <w:rPr>
                <w:noProof/>
                <w:webHidden/>
              </w:rPr>
              <w:tab/>
            </w:r>
            <w:r>
              <w:rPr>
                <w:noProof/>
                <w:webHidden/>
              </w:rPr>
              <w:fldChar w:fldCharType="begin"/>
            </w:r>
            <w:r>
              <w:rPr>
                <w:noProof/>
                <w:webHidden/>
              </w:rPr>
              <w:instrText xml:space="preserve"> PAGEREF _Toc5400071 \h </w:instrText>
            </w:r>
            <w:r>
              <w:rPr>
                <w:noProof/>
                <w:webHidden/>
              </w:rPr>
            </w:r>
            <w:r>
              <w:rPr>
                <w:noProof/>
                <w:webHidden/>
              </w:rPr>
              <w:fldChar w:fldCharType="separate"/>
            </w:r>
            <w:r>
              <w:rPr>
                <w:noProof/>
                <w:webHidden/>
              </w:rPr>
              <w:t>22</w:t>
            </w:r>
            <w:r>
              <w:rPr>
                <w:noProof/>
                <w:webHidden/>
              </w:rPr>
              <w:fldChar w:fldCharType="end"/>
            </w:r>
          </w:hyperlink>
        </w:p>
        <w:p w:rsidR="00FF5776" w:rsidRDefault="00FF5776">
          <w:pPr>
            <w:pStyle w:val="IDC2"/>
            <w:tabs>
              <w:tab w:val="right" w:leader="dot" w:pos="8494"/>
            </w:tabs>
            <w:rPr>
              <w:rFonts w:asciiTheme="minorHAnsi" w:eastAsiaTheme="minorEastAsia" w:hAnsiTheme="minorHAnsi"/>
              <w:noProof/>
              <w:sz w:val="22"/>
              <w:szCs w:val="22"/>
              <w:lang w:eastAsia="ca-ES"/>
            </w:rPr>
          </w:pPr>
          <w:hyperlink w:anchor="_Toc5400072" w:history="1">
            <w:r w:rsidRPr="0015663B">
              <w:rPr>
                <w:rStyle w:val="Enlla"/>
                <w:noProof/>
              </w:rPr>
              <w:t>10.- El mal bailarín</w:t>
            </w:r>
            <w:r>
              <w:rPr>
                <w:noProof/>
                <w:webHidden/>
              </w:rPr>
              <w:tab/>
            </w:r>
            <w:r>
              <w:rPr>
                <w:noProof/>
                <w:webHidden/>
              </w:rPr>
              <w:fldChar w:fldCharType="begin"/>
            </w:r>
            <w:r>
              <w:rPr>
                <w:noProof/>
                <w:webHidden/>
              </w:rPr>
              <w:instrText xml:space="preserve"> PAGEREF _Toc5400072 \h </w:instrText>
            </w:r>
            <w:r>
              <w:rPr>
                <w:noProof/>
                <w:webHidden/>
              </w:rPr>
            </w:r>
            <w:r>
              <w:rPr>
                <w:noProof/>
                <w:webHidden/>
              </w:rPr>
              <w:fldChar w:fldCharType="separate"/>
            </w:r>
            <w:r>
              <w:rPr>
                <w:noProof/>
                <w:webHidden/>
              </w:rPr>
              <w:t>25</w:t>
            </w:r>
            <w:r>
              <w:rPr>
                <w:noProof/>
                <w:webHidden/>
              </w:rPr>
              <w:fldChar w:fldCharType="end"/>
            </w:r>
          </w:hyperlink>
        </w:p>
        <w:p w:rsidR="00FF5776" w:rsidRDefault="00FF5776">
          <w:pPr>
            <w:pStyle w:val="IDC2"/>
            <w:tabs>
              <w:tab w:val="right" w:leader="dot" w:pos="8494"/>
            </w:tabs>
            <w:rPr>
              <w:rFonts w:asciiTheme="minorHAnsi" w:eastAsiaTheme="minorEastAsia" w:hAnsiTheme="minorHAnsi"/>
              <w:noProof/>
              <w:sz w:val="22"/>
              <w:szCs w:val="22"/>
              <w:lang w:eastAsia="ca-ES"/>
            </w:rPr>
          </w:pPr>
          <w:hyperlink w:anchor="_Toc5400073" w:history="1">
            <w:r w:rsidRPr="0015663B">
              <w:rPr>
                <w:rStyle w:val="Enlla"/>
                <w:noProof/>
              </w:rPr>
              <w:t>11.- Una sala de baile con varias pistas</w:t>
            </w:r>
            <w:r>
              <w:rPr>
                <w:noProof/>
                <w:webHidden/>
              </w:rPr>
              <w:tab/>
            </w:r>
            <w:r>
              <w:rPr>
                <w:noProof/>
                <w:webHidden/>
              </w:rPr>
              <w:fldChar w:fldCharType="begin"/>
            </w:r>
            <w:r>
              <w:rPr>
                <w:noProof/>
                <w:webHidden/>
              </w:rPr>
              <w:instrText xml:space="preserve"> PAGEREF _Toc5400073 \h </w:instrText>
            </w:r>
            <w:r>
              <w:rPr>
                <w:noProof/>
                <w:webHidden/>
              </w:rPr>
            </w:r>
            <w:r>
              <w:rPr>
                <w:noProof/>
                <w:webHidden/>
              </w:rPr>
              <w:fldChar w:fldCharType="separate"/>
            </w:r>
            <w:r>
              <w:rPr>
                <w:noProof/>
                <w:webHidden/>
              </w:rPr>
              <w:t>31</w:t>
            </w:r>
            <w:r>
              <w:rPr>
                <w:noProof/>
                <w:webHidden/>
              </w:rPr>
              <w:fldChar w:fldCharType="end"/>
            </w:r>
          </w:hyperlink>
        </w:p>
        <w:p w:rsidR="00FF5776" w:rsidRDefault="00FF5776">
          <w:pPr>
            <w:pStyle w:val="IDC2"/>
            <w:tabs>
              <w:tab w:val="right" w:leader="dot" w:pos="8494"/>
            </w:tabs>
            <w:rPr>
              <w:rFonts w:asciiTheme="minorHAnsi" w:eastAsiaTheme="minorEastAsia" w:hAnsiTheme="minorHAnsi"/>
              <w:noProof/>
              <w:sz w:val="22"/>
              <w:szCs w:val="22"/>
              <w:lang w:eastAsia="ca-ES"/>
            </w:rPr>
          </w:pPr>
          <w:hyperlink w:anchor="_Toc5400074" w:history="1">
            <w:r w:rsidRPr="0015663B">
              <w:rPr>
                <w:rStyle w:val="Enlla"/>
                <w:noProof/>
              </w:rPr>
              <w:t>12.- Las frecuencias esperadas</w:t>
            </w:r>
            <w:r>
              <w:rPr>
                <w:noProof/>
                <w:webHidden/>
              </w:rPr>
              <w:tab/>
            </w:r>
            <w:r>
              <w:rPr>
                <w:noProof/>
                <w:webHidden/>
              </w:rPr>
              <w:fldChar w:fldCharType="begin"/>
            </w:r>
            <w:r>
              <w:rPr>
                <w:noProof/>
                <w:webHidden/>
              </w:rPr>
              <w:instrText xml:space="preserve"> PAGEREF _Toc5400074 \h </w:instrText>
            </w:r>
            <w:r>
              <w:rPr>
                <w:noProof/>
                <w:webHidden/>
              </w:rPr>
            </w:r>
            <w:r>
              <w:rPr>
                <w:noProof/>
                <w:webHidden/>
              </w:rPr>
              <w:fldChar w:fldCharType="separate"/>
            </w:r>
            <w:r>
              <w:rPr>
                <w:noProof/>
                <w:webHidden/>
              </w:rPr>
              <w:t>36</w:t>
            </w:r>
            <w:r>
              <w:rPr>
                <w:noProof/>
                <w:webHidden/>
              </w:rPr>
              <w:fldChar w:fldCharType="end"/>
            </w:r>
          </w:hyperlink>
        </w:p>
        <w:p w:rsidR="00FF5776" w:rsidRDefault="00FF5776">
          <w:pPr>
            <w:pStyle w:val="IDC2"/>
            <w:tabs>
              <w:tab w:val="right" w:leader="dot" w:pos="8494"/>
            </w:tabs>
            <w:rPr>
              <w:rFonts w:asciiTheme="minorHAnsi" w:eastAsiaTheme="minorEastAsia" w:hAnsiTheme="minorHAnsi"/>
              <w:noProof/>
              <w:sz w:val="22"/>
              <w:szCs w:val="22"/>
              <w:lang w:eastAsia="ca-ES"/>
            </w:rPr>
          </w:pPr>
          <w:hyperlink w:anchor="_Toc5400075" w:history="1">
            <w:r w:rsidRPr="0015663B">
              <w:rPr>
                <w:rStyle w:val="Enlla"/>
                <w:noProof/>
              </w:rPr>
              <w:t>13.- Significación y significatividad</w:t>
            </w:r>
            <w:r>
              <w:rPr>
                <w:noProof/>
                <w:webHidden/>
              </w:rPr>
              <w:tab/>
            </w:r>
            <w:r>
              <w:rPr>
                <w:noProof/>
                <w:webHidden/>
              </w:rPr>
              <w:fldChar w:fldCharType="begin"/>
            </w:r>
            <w:r>
              <w:rPr>
                <w:noProof/>
                <w:webHidden/>
              </w:rPr>
              <w:instrText xml:space="preserve"> PAGEREF _Toc5400075 \h </w:instrText>
            </w:r>
            <w:r>
              <w:rPr>
                <w:noProof/>
                <w:webHidden/>
              </w:rPr>
            </w:r>
            <w:r>
              <w:rPr>
                <w:noProof/>
                <w:webHidden/>
              </w:rPr>
              <w:fldChar w:fldCharType="separate"/>
            </w:r>
            <w:r>
              <w:rPr>
                <w:noProof/>
                <w:webHidden/>
              </w:rPr>
              <w:t>39</w:t>
            </w:r>
            <w:r>
              <w:rPr>
                <w:noProof/>
                <w:webHidden/>
              </w:rPr>
              <w:fldChar w:fldCharType="end"/>
            </w:r>
          </w:hyperlink>
        </w:p>
        <w:p w:rsidR="00FF5776" w:rsidRDefault="00FF5776">
          <w:pPr>
            <w:pStyle w:val="IDC2"/>
            <w:tabs>
              <w:tab w:val="right" w:leader="dot" w:pos="8494"/>
            </w:tabs>
            <w:rPr>
              <w:rFonts w:asciiTheme="minorHAnsi" w:eastAsiaTheme="minorEastAsia" w:hAnsiTheme="minorHAnsi"/>
              <w:noProof/>
              <w:sz w:val="22"/>
              <w:szCs w:val="22"/>
              <w:lang w:eastAsia="ca-ES"/>
            </w:rPr>
          </w:pPr>
          <w:hyperlink w:anchor="_Toc5400076" w:history="1">
            <w:r w:rsidRPr="0015663B">
              <w:rPr>
                <w:rStyle w:val="Enlla"/>
                <w:noProof/>
              </w:rPr>
              <w:t>14.- Una aplicación de la correlación y la ponderación</w:t>
            </w:r>
            <w:r>
              <w:rPr>
                <w:noProof/>
                <w:webHidden/>
              </w:rPr>
              <w:tab/>
            </w:r>
            <w:r>
              <w:rPr>
                <w:noProof/>
                <w:webHidden/>
              </w:rPr>
              <w:fldChar w:fldCharType="begin"/>
            </w:r>
            <w:r>
              <w:rPr>
                <w:noProof/>
                <w:webHidden/>
              </w:rPr>
              <w:instrText xml:space="preserve"> PAGEREF _Toc5400076 \h </w:instrText>
            </w:r>
            <w:r>
              <w:rPr>
                <w:noProof/>
                <w:webHidden/>
              </w:rPr>
            </w:r>
            <w:r>
              <w:rPr>
                <w:noProof/>
                <w:webHidden/>
              </w:rPr>
              <w:fldChar w:fldCharType="separate"/>
            </w:r>
            <w:r>
              <w:rPr>
                <w:noProof/>
                <w:webHidden/>
              </w:rPr>
              <w:t>42</w:t>
            </w:r>
            <w:r>
              <w:rPr>
                <w:noProof/>
                <w:webHidden/>
              </w:rPr>
              <w:fldChar w:fldCharType="end"/>
            </w:r>
          </w:hyperlink>
        </w:p>
        <w:p w:rsidR="00FF5776" w:rsidRDefault="00FF5776">
          <w:pPr>
            <w:pStyle w:val="IDC2"/>
            <w:tabs>
              <w:tab w:val="right" w:leader="dot" w:pos="8494"/>
            </w:tabs>
            <w:rPr>
              <w:rFonts w:asciiTheme="minorHAnsi" w:eastAsiaTheme="minorEastAsia" w:hAnsiTheme="minorHAnsi"/>
              <w:noProof/>
              <w:sz w:val="22"/>
              <w:szCs w:val="22"/>
              <w:lang w:eastAsia="ca-ES"/>
            </w:rPr>
          </w:pPr>
          <w:hyperlink w:anchor="_Toc5400077" w:history="1">
            <w:r w:rsidRPr="0015663B">
              <w:rPr>
                <w:rStyle w:val="Enlla"/>
                <w:noProof/>
              </w:rPr>
              <w:t>15.- Hablemos de desigualdad</w:t>
            </w:r>
            <w:r>
              <w:rPr>
                <w:noProof/>
                <w:webHidden/>
              </w:rPr>
              <w:tab/>
            </w:r>
            <w:r>
              <w:rPr>
                <w:noProof/>
                <w:webHidden/>
              </w:rPr>
              <w:fldChar w:fldCharType="begin"/>
            </w:r>
            <w:r>
              <w:rPr>
                <w:noProof/>
                <w:webHidden/>
              </w:rPr>
              <w:instrText xml:space="preserve"> PAGEREF _Toc5400077 \h </w:instrText>
            </w:r>
            <w:r>
              <w:rPr>
                <w:noProof/>
                <w:webHidden/>
              </w:rPr>
            </w:r>
            <w:r>
              <w:rPr>
                <w:noProof/>
                <w:webHidden/>
              </w:rPr>
              <w:fldChar w:fldCharType="separate"/>
            </w:r>
            <w:r>
              <w:rPr>
                <w:noProof/>
                <w:webHidden/>
              </w:rPr>
              <w:t>44</w:t>
            </w:r>
            <w:r>
              <w:rPr>
                <w:noProof/>
                <w:webHidden/>
              </w:rPr>
              <w:fldChar w:fldCharType="end"/>
            </w:r>
          </w:hyperlink>
        </w:p>
        <w:p w:rsidR="00FF5776" w:rsidRDefault="00FF5776">
          <w:pPr>
            <w:pStyle w:val="IDC2"/>
            <w:tabs>
              <w:tab w:val="right" w:leader="dot" w:pos="8494"/>
            </w:tabs>
            <w:rPr>
              <w:rFonts w:asciiTheme="minorHAnsi" w:eastAsiaTheme="minorEastAsia" w:hAnsiTheme="minorHAnsi"/>
              <w:noProof/>
              <w:sz w:val="22"/>
              <w:szCs w:val="22"/>
              <w:lang w:eastAsia="ca-ES"/>
            </w:rPr>
          </w:pPr>
          <w:hyperlink w:anchor="_Toc5400078" w:history="1">
            <w:r w:rsidRPr="0015663B">
              <w:rPr>
                <w:rStyle w:val="Enlla"/>
                <w:noProof/>
              </w:rPr>
              <w:t>16.- Pensando la desigualdad como una curva</w:t>
            </w:r>
            <w:r>
              <w:rPr>
                <w:noProof/>
                <w:webHidden/>
              </w:rPr>
              <w:tab/>
            </w:r>
            <w:r>
              <w:rPr>
                <w:noProof/>
                <w:webHidden/>
              </w:rPr>
              <w:fldChar w:fldCharType="begin"/>
            </w:r>
            <w:r>
              <w:rPr>
                <w:noProof/>
                <w:webHidden/>
              </w:rPr>
              <w:instrText xml:space="preserve"> PAGEREF _Toc5400078 \h </w:instrText>
            </w:r>
            <w:r>
              <w:rPr>
                <w:noProof/>
                <w:webHidden/>
              </w:rPr>
            </w:r>
            <w:r>
              <w:rPr>
                <w:noProof/>
                <w:webHidden/>
              </w:rPr>
              <w:fldChar w:fldCharType="separate"/>
            </w:r>
            <w:r>
              <w:rPr>
                <w:noProof/>
                <w:webHidden/>
              </w:rPr>
              <w:t>49</w:t>
            </w:r>
            <w:r>
              <w:rPr>
                <w:noProof/>
                <w:webHidden/>
              </w:rPr>
              <w:fldChar w:fldCharType="end"/>
            </w:r>
          </w:hyperlink>
        </w:p>
        <w:p w:rsidR="00FF5776" w:rsidRDefault="00FF5776">
          <w:pPr>
            <w:pStyle w:val="IDC2"/>
            <w:tabs>
              <w:tab w:val="right" w:leader="dot" w:pos="8494"/>
            </w:tabs>
            <w:rPr>
              <w:rFonts w:asciiTheme="minorHAnsi" w:eastAsiaTheme="minorEastAsia" w:hAnsiTheme="minorHAnsi"/>
              <w:noProof/>
              <w:sz w:val="22"/>
              <w:szCs w:val="22"/>
              <w:lang w:eastAsia="ca-ES"/>
            </w:rPr>
          </w:pPr>
          <w:hyperlink w:anchor="_Toc5400079" w:history="1">
            <w:r w:rsidRPr="0015663B">
              <w:rPr>
                <w:rStyle w:val="Enlla"/>
                <w:noProof/>
              </w:rPr>
              <w:t>17.- «Líneas rectas y líneas curvas, lo importante es...»</w:t>
            </w:r>
            <w:r>
              <w:rPr>
                <w:noProof/>
                <w:webHidden/>
              </w:rPr>
              <w:tab/>
            </w:r>
            <w:r>
              <w:rPr>
                <w:noProof/>
                <w:webHidden/>
              </w:rPr>
              <w:fldChar w:fldCharType="begin"/>
            </w:r>
            <w:r>
              <w:rPr>
                <w:noProof/>
                <w:webHidden/>
              </w:rPr>
              <w:instrText xml:space="preserve"> PAGEREF _Toc5400079 \h </w:instrText>
            </w:r>
            <w:r>
              <w:rPr>
                <w:noProof/>
                <w:webHidden/>
              </w:rPr>
            </w:r>
            <w:r>
              <w:rPr>
                <w:noProof/>
                <w:webHidden/>
              </w:rPr>
              <w:fldChar w:fldCharType="separate"/>
            </w:r>
            <w:r>
              <w:rPr>
                <w:noProof/>
                <w:webHidden/>
              </w:rPr>
              <w:t>51</w:t>
            </w:r>
            <w:r>
              <w:rPr>
                <w:noProof/>
                <w:webHidden/>
              </w:rPr>
              <w:fldChar w:fldCharType="end"/>
            </w:r>
          </w:hyperlink>
        </w:p>
        <w:p w:rsidR="00FF5776" w:rsidRDefault="00FF5776">
          <w:pPr>
            <w:pStyle w:val="IDC2"/>
            <w:tabs>
              <w:tab w:val="right" w:leader="dot" w:pos="8494"/>
            </w:tabs>
            <w:rPr>
              <w:rFonts w:asciiTheme="minorHAnsi" w:eastAsiaTheme="minorEastAsia" w:hAnsiTheme="minorHAnsi"/>
              <w:noProof/>
              <w:sz w:val="22"/>
              <w:szCs w:val="22"/>
              <w:lang w:eastAsia="ca-ES"/>
            </w:rPr>
          </w:pPr>
          <w:hyperlink w:anchor="_Toc5400080" w:history="1">
            <w:r w:rsidRPr="0015663B">
              <w:rPr>
                <w:rStyle w:val="Enlla"/>
                <w:noProof/>
              </w:rPr>
              <w:t>18.- La desigualdad, con un par de valores y una curva parabólica...</w:t>
            </w:r>
            <w:r>
              <w:rPr>
                <w:noProof/>
                <w:webHidden/>
              </w:rPr>
              <w:tab/>
            </w:r>
            <w:r>
              <w:rPr>
                <w:noProof/>
                <w:webHidden/>
              </w:rPr>
              <w:fldChar w:fldCharType="begin"/>
            </w:r>
            <w:r>
              <w:rPr>
                <w:noProof/>
                <w:webHidden/>
              </w:rPr>
              <w:instrText xml:space="preserve"> PAGEREF _Toc5400080 \h </w:instrText>
            </w:r>
            <w:r>
              <w:rPr>
                <w:noProof/>
                <w:webHidden/>
              </w:rPr>
            </w:r>
            <w:r>
              <w:rPr>
                <w:noProof/>
                <w:webHidden/>
              </w:rPr>
              <w:fldChar w:fldCharType="separate"/>
            </w:r>
            <w:r>
              <w:rPr>
                <w:noProof/>
                <w:webHidden/>
              </w:rPr>
              <w:t>57</w:t>
            </w:r>
            <w:r>
              <w:rPr>
                <w:noProof/>
                <w:webHidden/>
              </w:rPr>
              <w:fldChar w:fldCharType="end"/>
            </w:r>
          </w:hyperlink>
        </w:p>
        <w:p w:rsidR="00FF5776" w:rsidRDefault="00FF5776">
          <w:pPr>
            <w:pStyle w:val="IDC2"/>
            <w:tabs>
              <w:tab w:val="right" w:leader="dot" w:pos="8494"/>
            </w:tabs>
            <w:rPr>
              <w:rFonts w:asciiTheme="minorHAnsi" w:eastAsiaTheme="minorEastAsia" w:hAnsiTheme="minorHAnsi"/>
              <w:noProof/>
              <w:sz w:val="22"/>
              <w:szCs w:val="22"/>
              <w:lang w:eastAsia="ca-ES"/>
            </w:rPr>
          </w:pPr>
          <w:hyperlink w:anchor="_Toc5400081" w:history="1">
            <w:r w:rsidRPr="0015663B">
              <w:rPr>
                <w:rStyle w:val="Enlla"/>
                <w:noProof/>
              </w:rPr>
              <w:t>19.- ...O con una curva exponencial</w:t>
            </w:r>
            <w:r>
              <w:rPr>
                <w:noProof/>
                <w:webHidden/>
              </w:rPr>
              <w:tab/>
            </w:r>
            <w:r>
              <w:rPr>
                <w:noProof/>
                <w:webHidden/>
              </w:rPr>
              <w:fldChar w:fldCharType="begin"/>
            </w:r>
            <w:r>
              <w:rPr>
                <w:noProof/>
                <w:webHidden/>
              </w:rPr>
              <w:instrText xml:space="preserve"> PAGEREF _Toc5400081 \h </w:instrText>
            </w:r>
            <w:r>
              <w:rPr>
                <w:noProof/>
                <w:webHidden/>
              </w:rPr>
            </w:r>
            <w:r>
              <w:rPr>
                <w:noProof/>
                <w:webHidden/>
              </w:rPr>
              <w:fldChar w:fldCharType="separate"/>
            </w:r>
            <w:r>
              <w:rPr>
                <w:noProof/>
                <w:webHidden/>
              </w:rPr>
              <w:t>65</w:t>
            </w:r>
            <w:r>
              <w:rPr>
                <w:noProof/>
                <w:webHidden/>
              </w:rPr>
              <w:fldChar w:fldCharType="end"/>
            </w:r>
          </w:hyperlink>
        </w:p>
        <w:p w:rsidR="00FF5776" w:rsidRDefault="00FF5776">
          <w:pPr>
            <w:pStyle w:val="IDC2"/>
            <w:tabs>
              <w:tab w:val="right" w:leader="dot" w:pos="8494"/>
            </w:tabs>
            <w:rPr>
              <w:rFonts w:asciiTheme="minorHAnsi" w:eastAsiaTheme="minorEastAsia" w:hAnsiTheme="minorHAnsi"/>
              <w:noProof/>
              <w:sz w:val="22"/>
              <w:szCs w:val="22"/>
              <w:lang w:eastAsia="ca-ES"/>
            </w:rPr>
          </w:pPr>
          <w:hyperlink w:anchor="_Toc5400082" w:history="1">
            <w:r w:rsidRPr="0015663B">
              <w:rPr>
                <w:rStyle w:val="Enlla"/>
                <w:noProof/>
              </w:rPr>
              <w:t>Anexos</w:t>
            </w:r>
            <w:r>
              <w:rPr>
                <w:noProof/>
                <w:webHidden/>
              </w:rPr>
              <w:tab/>
            </w:r>
            <w:r>
              <w:rPr>
                <w:noProof/>
                <w:webHidden/>
              </w:rPr>
              <w:fldChar w:fldCharType="begin"/>
            </w:r>
            <w:r>
              <w:rPr>
                <w:noProof/>
                <w:webHidden/>
              </w:rPr>
              <w:instrText xml:space="preserve"> PAGEREF _Toc5400082 \h </w:instrText>
            </w:r>
            <w:r>
              <w:rPr>
                <w:noProof/>
                <w:webHidden/>
              </w:rPr>
            </w:r>
            <w:r>
              <w:rPr>
                <w:noProof/>
                <w:webHidden/>
              </w:rPr>
              <w:fldChar w:fldCharType="separate"/>
            </w:r>
            <w:r>
              <w:rPr>
                <w:noProof/>
                <w:webHidden/>
              </w:rPr>
              <w:t>69</w:t>
            </w:r>
            <w:r>
              <w:rPr>
                <w:noProof/>
                <w:webHidden/>
              </w:rPr>
              <w:fldChar w:fldCharType="end"/>
            </w:r>
          </w:hyperlink>
        </w:p>
        <w:p w:rsidR="00DA172B" w:rsidRPr="003657BB" w:rsidRDefault="00DA172B" w:rsidP="00EB35C6">
          <w:pPr>
            <w:rPr>
              <w:rFonts w:asciiTheme="minorHAnsi" w:hAnsiTheme="minorHAnsi"/>
              <w:sz w:val="22"/>
              <w:szCs w:val="22"/>
            </w:rPr>
          </w:pPr>
          <w:r w:rsidRPr="002C19C5">
            <w:rPr>
              <w:rFonts w:asciiTheme="minorHAnsi" w:hAnsiTheme="minorHAnsi"/>
            </w:rPr>
            <w:fldChar w:fldCharType="end"/>
          </w:r>
        </w:p>
      </w:sdtContent>
    </w:sdt>
    <w:p w:rsidR="006A750D" w:rsidRDefault="006A750D" w:rsidP="00EB35C6">
      <w:r>
        <w:br w:type="page"/>
      </w:r>
    </w:p>
    <w:p w:rsidR="00B57B34" w:rsidRPr="003906A9" w:rsidRDefault="002E7B11" w:rsidP="00EB35C6">
      <w:pPr>
        <w:pStyle w:val="Ttol2"/>
      </w:pPr>
      <w:bookmarkStart w:id="1" w:name="_Toc5400063"/>
      <w:r w:rsidRPr="003906A9">
        <w:lastRenderedPageBreak/>
        <w:t>1</w:t>
      </w:r>
      <w:r w:rsidR="00B57B34" w:rsidRPr="003906A9">
        <w:t>.- Introducción</w:t>
      </w:r>
      <w:bookmarkEnd w:id="1"/>
    </w:p>
    <w:p w:rsidR="00B57B34" w:rsidRDefault="00B57B34" w:rsidP="00EB35C6"/>
    <w:p w:rsidR="00B57B34" w:rsidRPr="003906A9" w:rsidRDefault="00B57B34" w:rsidP="00EB35C6">
      <w:r w:rsidRPr="003906A9">
        <w:t xml:space="preserve">«¿Qué volumen tiene una </w:t>
      </w:r>
      <w:r w:rsidR="00970EF5">
        <w:t>“</w:t>
      </w:r>
      <w:r w:rsidRPr="003906A9">
        <w:t>pizza</w:t>
      </w:r>
      <w:r w:rsidR="00970EF5">
        <w:t>”</w:t>
      </w:r>
      <w:r w:rsidRPr="003906A9">
        <w:t xml:space="preserve"> que tiene por </w:t>
      </w:r>
      <w:r w:rsidR="002E7B11" w:rsidRPr="003906A9">
        <w:t xml:space="preserve">radio de </w:t>
      </w:r>
      <w:r w:rsidR="00992526" w:rsidRPr="003906A9">
        <w:t>su</w:t>
      </w:r>
      <w:r w:rsidR="002E7B11" w:rsidRPr="003906A9">
        <w:t xml:space="preserve"> circunfencia Z y por </w:t>
      </w:r>
      <w:r w:rsidRPr="003906A9">
        <w:t>altura A</w:t>
      </w:r>
      <w:r w:rsidR="002E7B11" w:rsidRPr="003906A9">
        <w:t>?</w:t>
      </w:r>
      <w:r w:rsidRPr="003906A9">
        <w:t>» Seguro que ha resuelto muchos problemas como este en sus años de estudio</w:t>
      </w:r>
      <w:r w:rsidR="00825CD2">
        <w:t>s</w:t>
      </w:r>
      <w:r w:rsidRPr="003906A9">
        <w:t xml:space="preserve">. Y probablemente no recuerde ahora mismo la fórmula del volumen del cilindro (una pizza </w:t>
      </w:r>
      <w:r w:rsidR="002E7B11" w:rsidRPr="003906A9">
        <w:t>tiene la forma de</w:t>
      </w:r>
      <w:r w:rsidRPr="003906A9">
        <w:t xml:space="preserve"> un cilindro, en definitiva, de poca altura</w:t>
      </w:r>
      <w:r w:rsidR="002E7B11" w:rsidRPr="003906A9">
        <w:t xml:space="preserve">, pero </w:t>
      </w:r>
      <w:r w:rsidR="003677EC" w:rsidRPr="003906A9">
        <w:t xml:space="preserve">un </w:t>
      </w:r>
      <w:r w:rsidR="002E7B11" w:rsidRPr="003906A9">
        <w:t>cilindro</w:t>
      </w:r>
      <w:r w:rsidRPr="003906A9">
        <w:t xml:space="preserve">). La mayor parte de las personas han recibido muchas clases de matemáticas pero son incapaces de «pensar matemáticamente» y mucho menos </w:t>
      </w:r>
      <w:r w:rsidR="00992526" w:rsidRPr="003906A9">
        <w:t xml:space="preserve">de </w:t>
      </w:r>
      <w:r w:rsidRPr="003906A9">
        <w:t>disfrutar haciéndolo. También han recibido muchas clases de lengua y literatura y muy pocas consiguen expresar sus sentimientos</w:t>
      </w:r>
      <w:r w:rsidR="009213CB" w:rsidRPr="003906A9">
        <w:t xml:space="preserve"> de manera escrita</w:t>
      </w:r>
      <w:r w:rsidRPr="003906A9">
        <w:t xml:space="preserve"> o dar rienda suelta a su imaginación mediante un escrito de ficción. Este texto está </w:t>
      </w:r>
      <w:r w:rsidR="009213CB" w:rsidRPr="003906A9">
        <w:t>redactado</w:t>
      </w:r>
      <w:r w:rsidRPr="003906A9">
        <w:t xml:space="preserve"> para es</w:t>
      </w:r>
      <w:r w:rsidR="00616B6D" w:rsidRPr="003906A9">
        <w:t>t</w:t>
      </w:r>
      <w:r w:rsidRPr="003906A9">
        <w:t>as personas en general, y para las que tienen que investigar la educación en particular. Está pensado para ser leído de un tirón, casi como una novela.</w:t>
      </w:r>
      <w:r w:rsidR="002E7B11" w:rsidRPr="003906A9">
        <w:t xml:space="preserve"> Sin necesidad de apuntar nada o de hacer ejercicios. Con la esperanza de que el lector que concluya sus páginas </w:t>
      </w:r>
      <w:r w:rsidR="002E7B11" w:rsidRPr="003906A9">
        <w:rPr>
          <w:u w:val="single"/>
        </w:rPr>
        <w:t>piense más matemáticamente</w:t>
      </w:r>
      <w:r w:rsidR="002E7B11" w:rsidRPr="003906A9">
        <w:t>.</w:t>
      </w:r>
      <w:r w:rsidRPr="003906A9">
        <w:t xml:space="preserve"> Por cierto, el volumen de un cilindro es el producto del área de la base por la altura</w:t>
      </w:r>
      <w:r w:rsidR="00616B6D" w:rsidRPr="003906A9">
        <w:t xml:space="preserve"> A</w:t>
      </w:r>
      <w:r w:rsidRPr="003906A9">
        <w:t>.</w:t>
      </w:r>
      <w:r w:rsidR="002E7B11" w:rsidRPr="003906A9">
        <w:t xml:space="preserve"> La base es una circunferencia, cuya </w:t>
      </w:r>
      <w:r w:rsidR="009213CB" w:rsidRPr="003906A9">
        <w:t>área</w:t>
      </w:r>
      <w:r w:rsidR="002E7B11" w:rsidRPr="003906A9">
        <w:t xml:space="preserve"> es el número PI por el radio </w:t>
      </w:r>
      <w:r w:rsidR="001614CE" w:rsidRPr="003906A9">
        <w:t xml:space="preserve">Z </w:t>
      </w:r>
      <w:r w:rsidR="002E7B11" w:rsidRPr="003906A9">
        <w:t>al cuadrado</w:t>
      </w:r>
      <w:r w:rsidR="001614CE" w:rsidRPr="003906A9">
        <w:t>, esto es Z.Z</w:t>
      </w:r>
      <w:r w:rsidR="00825CD2">
        <w:rPr>
          <w:rStyle w:val="Refernciadenotaapeudepgina"/>
        </w:rPr>
        <w:footnoteReference w:id="1"/>
      </w:r>
      <w:r w:rsidR="00616B6D" w:rsidRPr="003906A9">
        <w:t>;</w:t>
      </w:r>
      <w:r w:rsidR="002E7B11" w:rsidRPr="003906A9">
        <w:t xml:space="preserve"> </w:t>
      </w:r>
      <w:r w:rsidR="00616B6D" w:rsidRPr="003906A9">
        <w:t>l</w:t>
      </w:r>
      <w:r w:rsidR="002E7B11" w:rsidRPr="003906A9">
        <w:t>uego el volumen de una pizza que tiene por radio Z y por altura A es... PI.Z.Z.A. Fácil, ¿no?</w:t>
      </w:r>
    </w:p>
    <w:p w:rsidR="002E7B11" w:rsidRPr="003906A9" w:rsidRDefault="002E7B11" w:rsidP="00EB35C6"/>
    <w:p w:rsidR="002E7B11" w:rsidRPr="003906A9" w:rsidRDefault="002E7B11" w:rsidP="00EB35C6"/>
    <w:p w:rsidR="009F5AA1" w:rsidRPr="003906A9" w:rsidRDefault="002E7B11" w:rsidP="00EB35C6">
      <w:pPr>
        <w:pStyle w:val="Ttol2"/>
      </w:pPr>
      <w:bookmarkStart w:id="2" w:name="_Toc5400064"/>
      <w:r w:rsidRPr="003906A9">
        <w:t>2</w:t>
      </w:r>
      <w:r w:rsidR="009F5AA1" w:rsidRPr="003906A9">
        <w:t>.- La ciencia</w:t>
      </w:r>
      <w:r w:rsidR="00956FD7" w:rsidRPr="003906A9">
        <w:t>, con los ojos cerrados</w:t>
      </w:r>
      <w:bookmarkEnd w:id="2"/>
    </w:p>
    <w:p w:rsidR="0062249A" w:rsidRDefault="0062249A" w:rsidP="00EB35C6"/>
    <w:p w:rsidR="00174BDD" w:rsidRPr="003906A9" w:rsidRDefault="00174BDD" w:rsidP="00EB35C6">
      <w:r w:rsidRPr="003906A9">
        <w:t>También aquí,</w:t>
      </w:r>
      <w:r w:rsidR="00921C53" w:rsidRPr="003906A9">
        <w:t xml:space="preserve"> como decía el Principito,</w:t>
      </w:r>
      <w:r w:rsidRPr="003906A9">
        <w:t xml:space="preserve"> «lo esencial es invisible a los ojos»</w:t>
      </w:r>
      <w:r w:rsidR="00921C53" w:rsidRPr="003906A9">
        <w:t>. Porque lo esencial no son números o formas, sino la relación que expresan</w:t>
      </w:r>
      <w:r w:rsidR="0025459C" w:rsidRPr="003906A9">
        <w:t>; lo esencial no son las</w:t>
      </w:r>
      <w:r w:rsidR="00921C53" w:rsidRPr="003906A9">
        <w:t xml:space="preserve"> operaciones aritméticas o </w:t>
      </w:r>
      <w:r w:rsidR="0025459C" w:rsidRPr="003906A9">
        <w:t xml:space="preserve">las </w:t>
      </w:r>
      <w:r w:rsidR="00921C53" w:rsidRPr="003906A9">
        <w:t xml:space="preserve">figuras geométricas sino lo que ellas nos dicen de la realidad. </w:t>
      </w:r>
      <w:r w:rsidR="0025459C" w:rsidRPr="003906A9">
        <w:t xml:space="preserve">Pero </w:t>
      </w:r>
      <w:r w:rsidR="00C713F0" w:rsidRPr="003906A9">
        <w:t xml:space="preserve">los números o las formas </w:t>
      </w:r>
      <w:r w:rsidR="0025459C" w:rsidRPr="003906A9">
        <w:t>solo nos hablan si sabemos interrogar</w:t>
      </w:r>
      <w:r w:rsidR="00C713F0" w:rsidRPr="003906A9">
        <w:t>los</w:t>
      </w:r>
      <w:r w:rsidR="0025459C" w:rsidRPr="003906A9">
        <w:t xml:space="preserve"> adecuadamente. Por ello, este texto se refiere a la manera matemática de preguntar. No hay aquí respuestas sino </w:t>
      </w:r>
      <w:r w:rsidR="00616B6D" w:rsidRPr="003906A9">
        <w:t>cuestiones</w:t>
      </w:r>
      <w:r w:rsidR="0025459C" w:rsidRPr="003906A9">
        <w:t xml:space="preserve"> para </w:t>
      </w:r>
      <w:r w:rsidR="00A27E09" w:rsidRPr="003906A9">
        <w:t xml:space="preserve">aprender a </w:t>
      </w:r>
      <w:r w:rsidR="0025459C" w:rsidRPr="003906A9">
        <w:t>indagar.</w:t>
      </w:r>
    </w:p>
    <w:p w:rsidR="00A27E09" w:rsidRPr="003906A9" w:rsidRDefault="00A27E09" w:rsidP="00EB35C6">
      <w:r w:rsidRPr="003906A9">
        <w:t xml:space="preserve">Empezaremos con un ejemplo sencillo: ¿Es Usted una persona alta o baja? Si </w:t>
      </w:r>
      <w:r w:rsidR="00C713F0" w:rsidRPr="003906A9">
        <w:t xml:space="preserve">da una contestación </w:t>
      </w:r>
      <w:r w:rsidRPr="003906A9">
        <w:t xml:space="preserve">es porque está comparando su estatura con la que considera </w:t>
      </w:r>
      <w:r w:rsidRPr="003906A9">
        <w:rPr>
          <w:u w:val="single"/>
        </w:rPr>
        <w:t>normal</w:t>
      </w:r>
      <w:r w:rsidRPr="003906A9">
        <w:t xml:space="preserve">, con aquella que </w:t>
      </w:r>
      <w:r w:rsidR="00272A67" w:rsidRPr="003906A9">
        <w:t>suponemos que es</w:t>
      </w:r>
      <w:r w:rsidRPr="003906A9">
        <w:t xml:space="preserve"> el </w:t>
      </w:r>
      <w:r w:rsidRPr="003906A9">
        <w:rPr>
          <w:u w:val="single"/>
        </w:rPr>
        <w:t>promedio</w:t>
      </w:r>
      <w:r w:rsidRPr="003906A9">
        <w:t xml:space="preserve"> de la estatura de las personas... de su edad. Una pregunta tan simple y </w:t>
      </w:r>
      <w:r w:rsidR="00ED3C54" w:rsidRPr="003906A9">
        <w:t xml:space="preserve">ya nos encontramos ante </w:t>
      </w:r>
      <w:r w:rsidR="00ED3C54" w:rsidRPr="003906A9">
        <w:rPr>
          <w:u w:val="single"/>
        </w:rPr>
        <w:t xml:space="preserve">dos </w:t>
      </w:r>
      <w:r w:rsidR="00ED3C54" w:rsidRPr="003906A9">
        <w:rPr>
          <w:u w:val="single"/>
        </w:rPr>
        <w:lastRenderedPageBreak/>
        <w:t>variables</w:t>
      </w:r>
      <w:r w:rsidR="00ED3C54" w:rsidRPr="003906A9">
        <w:t>: altura y edad</w:t>
      </w:r>
      <w:r w:rsidR="002E7B11" w:rsidRPr="003906A9">
        <w:t xml:space="preserve"> (las denominaremos </w:t>
      </w:r>
      <w:r w:rsidR="002E7B11" w:rsidRPr="003906A9">
        <w:rPr>
          <w:u w:val="single"/>
        </w:rPr>
        <w:t>variables</w:t>
      </w:r>
      <w:r w:rsidR="002E7B11" w:rsidRPr="003906A9">
        <w:t xml:space="preserve"> precisamente porque varían; podríamos decir que hay cosas que no varían, como el nombre o el sexo, pero estaríamos mintiendo: también pueden cambiar: realmente </w:t>
      </w:r>
      <w:r w:rsidR="00616B6D" w:rsidRPr="003906A9">
        <w:rPr>
          <w:u w:val="single"/>
        </w:rPr>
        <w:t>casi t</w:t>
      </w:r>
      <w:r w:rsidR="002E7B11" w:rsidRPr="003906A9">
        <w:rPr>
          <w:u w:val="single"/>
        </w:rPr>
        <w:t>odo</w:t>
      </w:r>
      <w:r w:rsidR="00825CD2">
        <w:rPr>
          <w:u w:val="single"/>
        </w:rPr>
        <w:t xml:space="preserve"> en el universo físico</w:t>
      </w:r>
      <w:r w:rsidR="002E7B11" w:rsidRPr="003906A9">
        <w:rPr>
          <w:u w:val="single"/>
        </w:rPr>
        <w:t xml:space="preserve"> son variables</w:t>
      </w:r>
      <w:r w:rsidR="002E7B11" w:rsidRPr="003906A9">
        <w:t>).</w:t>
      </w:r>
      <w:r w:rsidR="00ED3C54" w:rsidRPr="003906A9">
        <w:t xml:space="preserve"> Y entonces podemos preguntarnos: ¿cómo se relacionan la altura y la edad? Si nos planteamos esta cuestión, ya no estamos hablando de Usted o de mí, de esta o aquella persona, sino de una </w:t>
      </w:r>
      <w:r w:rsidR="00ED3C54" w:rsidRPr="003906A9">
        <w:rPr>
          <w:u w:val="single"/>
        </w:rPr>
        <w:t>relación general</w:t>
      </w:r>
      <w:r w:rsidR="00ED3C54" w:rsidRPr="003906A9">
        <w:t xml:space="preserve">, y entonces ya empezamos a </w:t>
      </w:r>
      <w:r w:rsidR="00272A67" w:rsidRPr="003906A9">
        <w:t>aproximarnos a</w:t>
      </w:r>
      <w:r w:rsidR="00ED3C54" w:rsidRPr="003906A9">
        <w:t xml:space="preserve">l </w:t>
      </w:r>
      <w:r w:rsidR="00C713F0" w:rsidRPr="003906A9">
        <w:t>ámbito</w:t>
      </w:r>
      <w:r w:rsidR="00ED3C54" w:rsidRPr="003906A9">
        <w:t xml:space="preserve"> de </w:t>
      </w:r>
      <w:r w:rsidR="00ED3C54" w:rsidRPr="003906A9">
        <w:rPr>
          <w:u w:val="single"/>
        </w:rPr>
        <w:t>la ciencia</w:t>
      </w:r>
      <w:r w:rsidR="00ED3C54" w:rsidRPr="003906A9">
        <w:t>.</w:t>
      </w:r>
      <w:r w:rsidR="00C713F0" w:rsidRPr="003906A9">
        <w:t xml:space="preserve"> No hemos llegado a ella, pero nos ponemos en camino.</w:t>
      </w:r>
    </w:p>
    <w:p w:rsidR="009213CB" w:rsidRPr="003906A9" w:rsidRDefault="009213CB" w:rsidP="00EB35C6">
      <w:r w:rsidRPr="003906A9">
        <w:t xml:space="preserve">El camino de la ciencia se recorrió por primera vez hace más de dos mil quinientos años. Pitágoras, un hombre que había establecido una escuela en Crotona, en el sur de la península itálica, hizo un descubrimiento inmenso, que explicaba que tuviera un grupo de discípulos fieles: </w:t>
      </w:r>
      <w:r w:rsidRPr="00825CD2">
        <w:rPr>
          <w:u w:val="single"/>
        </w:rPr>
        <w:t>descubrió la ciencia</w:t>
      </w:r>
      <w:r w:rsidRPr="003906A9">
        <w:t>.</w:t>
      </w:r>
    </w:p>
    <w:p w:rsidR="009213CB" w:rsidRPr="003906A9" w:rsidRDefault="009213CB" w:rsidP="00EB35C6">
      <w:r w:rsidRPr="003906A9">
        <w:t>Probablemente el lector de estas líneas asociará Pitágoras con el teorema que lleva su nombre y, tal vez, pueda recordar una formulación clásica, como «en todo triángulo rectángulo, el cuadrado de la hipotenusa es igual a la suma de los cuadrados de los catetos». Dicho así, no parece que nos encontramos ante el descubrimiento de la ciencia o que ninguna persona pueda hacerse seguidora de otra para que diga cómo se relacionan la «hipotenusa» (palabra griega que significa «opuesto» y que se refiere naturalmente al lado del triángulo opuesto al ángulo recto) y el «cateto» (que</w:t>
      </w:r>
      <w:r w:rsidR="00825CD2">
        <w:t>, en griego,</w:t>
      </w:r>
      <w:r w:rsidRPr="003906A9">
        <w:t xml:space="preserve"> significa «perpendicular»). Por eso daré otra versión del teorema.</w:t>
      </w:r>
    </w:p>
    <w:p w:rsidR="009213CB" w:rsidRPr="003906A9" w:rsidRDefault="009213CB" w:rsidP="00EB35C6">
      <w:r w:rsidRPr="003906A9">
        <w:t xml:space="preserve">Cojamos un trozo de cuerda o un palo de cualquier longitud. Si formamos un triángulo, cuyos lados midan 3, 4 y 5 veces la longitud de la cuerda o </w:t>
      </w:r>
      <w:r w:rsidR="00825CD2">
        <w:t>d</w:t>
      </w:r>
      <w:r w:rsidRPr="003906A9">
        <w:t>el palo, formaremos una escuadra y dispondremos de un ángulo recto perfecto (la cuarta parte exacta de una circunferencia, dicho de otro modo,</w:t>
      </w:r>
      <w:r w:rsidR="00992526" w:rsidRPr="003906A9">
        <w:t xml:space="preserve"> un ángulo</w:t>
      </w:r>
      <w:r w:rsidRPr="003906A9">
        <w:t xml:space="preserve"> de 90º) (véase la imagen 1)</w:t>
      </w:r>
    </w:p>
    <w:p w:rsidR="00B722DA" w:rsidRPr="003906A9" w:rsidRDefault="00B722DA" w:rsidP="00EB35C6"/>
    <w:p w:rsidR="009213CB" w:rsidRPr="00EB35C6" w:rsidRDefault="00EB35C6" w:rsidP="00EB35C6">
      <w:pPr>
        <w:pStyle w:val="Textindependent"/>
      </w:pPr>
      <w:r>
        <w:t>[</w:t>
      </w:r>
      <w:r w:rsidR="009213CB" w:rsidRPr="00EB35C6">
        <w:t>Imagen 1</w:t>
      </w:r>
      <w:r>
        <w:t>]</w:t>
      </w:r>
    </w:p>
    <w:p w:rsidR="00EB35C6" w:rsidRDefault="00EB35C6" w:rsidP="00EB35C6">
      <w:pPr>
        <w:rPr>
          <w:noProof/>
          <w:lang w:eastAsia="ca-ES"/>
        </w:rPr>
      </w:pPr>
    </w:p>
    <w:p w:rsidR="009213CB" w:rsidRPr="003906A9" w:rsidRDefault="009213CB" w:rsidP="00EB35C6">
      <w:pPr>
        <w:jc w:val="center"/>
      </w:pPr>
      <w:r w:rsidRPr="003906A9">
        <w:rPr>
          <w:noProof/>
          <w:lang w:eastAsia="ca-ES"/>
        </w:rPr>
        <w:drawing>
          <wp:inline distT="0" distB="0" distL="0" distR="0" wp14:anchorId="2C1AFFC9" wp14:editId="22D3956B">
            <wp:extent cx="2266950" cy="1741347"/>
            <wp:effectExtent l="0" t="0" r="0" b="0"/>
            <wp:docPr id="57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46"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9121"/>
                    <a:stretch/>
                  </pic:blipFill>
                  <pic:spPr bwMode="auto">
                    <a:xfrm>
                      <a:off x="0" y="0"/>
                      <a:ext cx="2277916" cy="1749771"/>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9213CB" w:rsidRPr="003906A9" w:rsidRDefault="009213CB" w:rsidP="00EB35C6"/>
    <w:p w:rsidR="009213CB" w:rsidRPr="003906A9" w:rsidRDefault="00560DEF" w:rsidP="00EB35C6">
      <w:r w:rsidRPr="003906A9">
        <w:lastRenderedPageBreak/>
        <w:t>¿</w:t>
      </w:r>
      <w:r w:rsidR="009213CB" w:rsidRPr="003906A9">
        <w:t>Para qué queremos un ángulo recto?</w:t>
      </w:r>
      <w:r w:rsidRPr="003906A9">
        <w:t xml:space="preserve"> </w:t>
      </w:r>
      <w:r w:rsidR="009213CB" w:rsidRPr="003906A9">
        <w:t>Por ejemplo, si tenemos un péndulo en reposo, que define una línea vertical, con la escuadra que hemos formado</w:t>
      </w:r>
      <w:r w:rsidRPr="003906A9">
        <w:t xml:space="preserve"> con el ángulo recto</w:t>
      </w:r>
      <w:r w:rsidR="009213CB" w:rsidRPr="003906A9">
        <w:t xml:space="preserve"> podremos trazar líneas horizontales y luego definir nuevas líneas perpendiculares o paralelas. Y esto es </w:t>
      </w:r>
      <w:r w:rsidR="009213CB" w:rsidRPr="003906A9">
        <w:rPr>
          <w:u w:val="single"/>
        </w:rPr>
        <w:t>sumamente práctico</w:t>
      </w:r>
      <w:r w:rsidR="009213CB" w:rsidRPr="003906A9">
        <w:t xml:space="preserve">. Cuando edificamos una vivienda, por ejemplo, disponemos </w:t>
      </w:r>
      <w:r w:rsidR="00992526" w:rsidRPr="003906A9">
        <w:t xml:space="preserve">el suelo, </w:t>
      </w:r>
      <w:r w:rsidR="009213CB" w:rsidRPr="003906A9">
        <w:t xml:space="preserve">los muros y el techo de manera perpendicular, lo que le da la mayor solidez. Esto significa que quien sepa constuir escuadras perfectas, podrá edificar casas más firmes y seguras. De hecho, salvo el Museo Guggenheim de Bilbao </w:t>
      </w:r>
      <w:r w:rsidRPr="003906A9">
        <w:t>(¡que está hecho de titanio!)</w:t>
      </w:r>
      <w:r w:rsidR="009213CB" w:rsidRPr="003906A9">
        <w:t>, no conozco otr</w:t>
      </w:r>
      <w:r w:rsidRPr="003906A9">
        <w:t>as</w:t>
      </w:r>
      <w:r w:rsidR="009213CB" w:rsidRPr="003906A9">
        <w:t xml:space="preserve"> edific</w:t>
      </w:r>
      <w:r w:rsidRPr="003906A9">
        <w:t>aciones</w:t>
      </w:r>
      <w:r w:rsidR="009213CB" w:rsidRPr="003906A9">
        <w:t xml:space="preserve"> que no tenga ángulos rectos entre sus muros, el suelo o el techo.</w:t>
      </w:r>
    </w:p>
    <w:p w:rsidR="009213CB" w:rsidRPr="003906A9" w:rsidRDefault="009213CB" w:rsidP="00EB35C6">
      <w:r w:rsidRPr="003906A9">
        <w:t xml:space="preserve">Ahora bien, el trozo de cuerda o el palo que hemos usado antes puede ser </w:t>
      </w:r>
      <w:r w:rsidRPr="003906A9">
        <w:rPr>
          <w:u w:val="single"/>
        </w:rPr>
        <w:t>de cualquier longitud</w:t>
      </w:r>
      <w:r w:rsidRPr="003906A9">
        <w:t>. Esto significa que también podríamos formar una escuadra, por ejemplo, con una nueva cuerda que midiera el doble que la anterior. Formaríamos ahora un triángulo con los lados de 3, 4 y 5 veces la longitud de la nueva cuerda, pero que, al ser el doble de larga que la anterior, medirían 6, 8 y 10 veces el tamaño de la cuerda primera. Lo mismo podríamos hacer con la mitad o con el triple. Las posibilidades son ilimitadas, pero todas se pueden deducir de la serie: 3, 4 y 5. Los pitagóricos no sólo encontraron esta relación, sino que intentaron, como diríamos ahora, deducirla, fundamentarla con la razón.</w:t>
      </w:r>
    </w:p>
    <w:p w:rsidR="009213CB" w:rsidRPr="003906A9" w:rsidRDefault="009213CB" w:rsidP="00EB35C6">
      <w:r w:rsidRPr="003906A9">
        <w:t>Probablemente, los sabios egipcios</w:t>
      </w:r>
      <w:r w:rsidR="00825CD2">
        <w:t>, décadas antes que los griegos,</w:t>
      </w:r>
      <w:r w:rsidRPr="003906A9">
        <w:t xml:space="preserve"> ya tuvieran una cierta idea de esta relación. En el llamado </w:t>
      </w:r>
      <w:r w:rsidR="00825CD2">
        <w:t>«</w:t>
      </w:r>
      <w:r w:rsidRPr="003906A9">
        <w:t>Papiro de Berlín</w:t>
      </w:r>
      <w:r w:rsidR="00825CD2">
        <w:t>»</w:t>
      </w:r>
      <w:r w:rsidRPr="003906A9">
        <w:t xml:space="preserve">, encontrado a mitad del siglo XIX, se plantea el problema matemático siguiente, tal vez con finalidad instructiva: Un área de 100 codos cuadrados es igual al área de dos cuadrados más pequeños juntos. El lado de uno es igual a ½ + ¼ del lado del otro (los egipcios empleaban sólo fracciones con numerador 1 y excepcionalmente ⅔). </w:t>
      </w:r>
      <w:r w:rsidR="00560DEF" w:rsidRPr="003906A9">
        <w:t>¿</w:t>
      </w:r>
      <w:r w:rsidRPr="003906A9">
        <w:t>Qué lado tienen? La respuesta es lógicamente 8 y 6 codos, lo que nos lleva a la relación 10</w:t>
      </w:r>
      <w:r w:rsidRPr="003906A9">
        <w:rPr>
          <w:vertAlign w:val="superscript"/>
        </w:rPr>
        <w:t>2</w:t>
      </w:r>
      <w:r w:rsidRPr="003906A9">
        <w:t xml:space="preserve"> = 8</w:t>
      </w:r>
      <w:r w:rsidRPr="003906A9">
        <w:rPr>
          <w:vertAlign w:val="superscript"/>
        </w:rPr>
        <w:t>2</w:t>
      </w:r>
      <w:r w:rsidRPr="003906A9">
        <w:t xml:space="preserve"> + 6</w:t>
      </w:r>
      <w:r w:rsidRPr="003906A9">
        <w:rPr>
          <w:vertAlign w:val="superscript"/>
        </w:rPr>
        <w:t>2</w:t>
      </w:r>
      <w:r w:rsidRPr="003906A9">
        <w:t xml:space="preserve"> (100 = 64 + 36), esto es, a la relación de un triángulo rectángulo de hipotenusa 10 y catetos 8 y 6 , que tiene la misma forma que el triángulo de lados 5, 4 y 3</w:t>
      </w:r>
      <w:r w:rsidR="00560DEF" w:rsidRPr="003906A9">
        <w:t>.</w:t>
      </w:r>
    </w:p>
    <w:p w:rsidR="00560DEF" w:rsidRPr="003906A9" w:rsidRDefault="00560DEF" w:rsidP="00EB35C6">
      <w:r w:rsidRPr="003906A9">
        <w:t>Estos tres números (3, 4 y 5) forman una «terna pitagórica»</w:t>
      </w:r>
      <w:r w:rsidR="00992526" w:rsidRPr="003906A9">
        <w:t>, es decir, generan un triángulo rectángulo</w:t>
      </w:r>
      <w:r w:rsidRPr="003906A9">
        <w:t>. Hay más, como</w:t>
      </w:r>
      <w:r w:rsidR="007046F8" w:rsidRPr="003906A9">
        <w:t>, por ejemplo</w:t>
      </w:r>
      <w:r w:rsidRPr="003906A9">
        <w:t>: 5, 12 y 13; 7, 24 y 25; 8, 15 y 17; 9, 40 y 41; 11, 60 y 61; 12, 35 y 37; 13, 84 y 85; 16, 63 y 65; 20, 21 y 29; 28, 45 y 53; 33, 56 y 65; 36, 77 y 85; 39, 80 y 89; 48, 55 y 73 y 65, 72 y 97, etc.</w:t>
      </w:r>
      <w:r w:rsidR="007046F8" w:rsidRPr="003906A9">
        <w:t xml:space="preserve">, etc. </w:t>
      </w:r>
      <w:r w:rsidR="006A750D" w:rsidRPr="003906A9">
        <w:t xml:space="preserve">En la geometría de Euclides se proporciona una </w:t>
      </w:r>
      <w:r w:rsidRPr="003906A9">
        <w:rPr>
          <w:u w:val="single"/>
        </w:rPr>
        <w:t>fórmula para</w:t>
      </w:r>
      <w:r w:rsidR="006A750D" w:rsidRPr="003906A9">
        <w:rPr>
          <w:u w:val="single"/>
        </w:rPr>
        <w:t xml:space="preserve"> generar</w:t>
      </w:r>
      <w:r w:rsidRPr="003906A9">
        <w:rPr>
          <w:u w:val="single"/>
        </w:rPr>
        <w:t xml:space="preserve"> infinitas ternas posibles</w:t>
      </w:r>
      <w:r w:rsidRPr="003906A9">
        <w:t>:</w:t>
      </w:r>
      <w:r w:rsidR="007046F8" w:rsidRPr="003906A9">
        <w:t xml:space="preserve"> </w:t>
      </w:r>
      <w:r w:rsidRPr="003906A9">
        <w:t xml:space="preserve">Si </w:t>
      </w:r>
      <w:r w:rsidR="006A750D" w:rsidRPr="003906A9">
        <w:rPr>
          <w:i/>
        </w:rPr>
        <w:t>m</w:t>
      </w:r>
      <w:r w:rsidR="006A750D" w:rsidRPr="003906A9">
        <w:t xml:space="preserve"> y </w:t>
      </w:r>
      <w:r w:rsidR="006A750D" w:rsidRPr="003906A9">
        <w:rPr>
          <w:i/>
        </w:rPr>
        <w:t>n</w:t>
      </w:r>
      <w:r w:rsidRPr="003906A9">
        <w:t xml:space="preserve"> </w:t>
      </w:r>
      <w:r w:rsidR="006A750D" w:rsidRPr="003906A9">
        <w:t>son dos</w:t>
      </w:r>
      <w:r w:rsidRPr="003906A9">
        <w:t xml:space="preserve"> número</w:t>
      </w:r>
      <w:r w:rsidR="006A750D" w:rsidRPr="003906A9">
        <w:t>s</w:t>
      </w:r>
      <w:r w:rsidRPr="003906A9">
        <w:t xml:space="preserve"> natural</w:t>
      </w:r>
      <w:r w:rsidR="006A750D" w:rsidRPr="003906A9">
        <w:t>es (</w:t>
      </w:r>
      <w:r w:rsidR="006A750D" w:rsidRPr="003906A9">
        <w:rPr>
          <w:i/>
        </w:rPr>
        <w:t>m</w:t>
      </w:r>
      <w:r w:rsidR="006A750D" w:rsidRPr="003906A9">
        <w:t xml:space="preserve"> &gt; </w:t>
      </w:r>
      <w:r w:rsidR="006A750D" w:rsidRPr="003906A9">
        <w:rPr>
          <w:i/>
        </w:rPr>
        <w:t>n</w:t>
      </w:r>
      <w:r w:rsidR="006A750D" w:rsidRPr="003906A9">
        <w:t>)</w:t>
      </w:r>
      <w:r w:rsidR="00825CD2">
        <w:rPr>
          <w:rStyle w:val="Refernciadenotaapeudepgina"/>
        </w:rPr>
        <w:footnoteReference w:id="2"/>
      </w:r>
      <w:r w:rsidRPr="003906A9">
        <w:t xml:space="preserve">, y </w:t>
      </w:r>
      <w:r w:rsidR="007046F8" w:rsidRPr="003906A9">
        <w:rPr>
          <w:i/>
        </w:rPr>
        <w:t xml:space="preserve">a </w:t>
      </w:r>
      <w:r w:rsidRPr="003906A9">
        <w:t xml:space="preserve">la hipotenusa y </w:t>
      </w:r>
      <w:r w:rsidRPr="003906A9">
        <w:rPr>
          <w:i/>
        </w:rPr>
        <w:t>b</w:t>
      </w:r>
      <w:r w:rsidRPr="003906A9">
        <w:t xml:space="preserve"> y </w:t>
      </w:r>
      <w:r w:rsidRPr="003906A9">
        <w:rPr>
          <w:i/>
        </w:rPr>
        <w:t>c</w:t>
      </w:r>
      <w:r w:rsidRPr="003906A9">
        <w:t xml:space="preserve"> los catetos de un triángulo rectángulo, las ternas se pueden formar con las fórmulas:</w:t>
      </w:r>
    </w:p>
    <w:p w:rsidR="00560DEF" w:rsidRPr="003906A9" w:rsidRDefault="00560DEF" w:rsidP="00EB35C6">
      <w:pPr>
        <w:jc w:val="center"/>
      </w:pPr>
      <w:r w:rsidRPr="003906A9">
        <w:rPr>
          <w:i/>
        </w:rPr>
        <w:t>a</w:t>
      </w:r>
      <w:r w:rsidRPr="003906A9">
        <w:t xml:space="preserve"> = </w:t>
      </w:r>
      <w:r w:rsidR="006A750D" w:rsidRPr="003906A9">
        <w:rPr>
          <w:i/>
        </w:rPr>
        <w:t>m</w:t>
      </w:r>
      <w:r w:rsidR="006A750D" w:rsidRPr="003906A9">
        <w:rPr>
          <w:vertAlign w:val="superscript"/>
        </w:rPr>
        <w:t>2</w:t>
      </w:r>
      <w:r w:rsidRPr="003906A9">
        <w:t xml:space="preserve"> + </w:t>
      </w:r>
      <w:r w:rsidR="006A750D" w:rsidRPr="003906A9">
        <w:rPr>
          <w:i/>
        </w:rPr>
        <w:t>n</w:t>
      </w:r>
      <w:r w:rsidR="006A750D" w:rsidRPr="003906A9">
        <w:rPr>
          <w:vertAlign w:val="superscript"/>
        </w:rPr>
        <w:t>2</w:t>
      </w:r>
      <w:r w:rsidRPr="003906A9">
        <w:t xml:space="preserve">; </w:t>
      </w:r>
      <w:r w:rsidRPr="003906A9">
        <w:rPr>
          <w:i/>
        </w:rPr>
        <w:t>b</w:t>
      </w:r>
      <w:r w:rsidRPr="003906A9">
        <w:t xml:space="preserve"> = </w:t>
      </w:r>
      <w:r w:rsidR="006A750D" w:rsidRPr="003906A9">
        <w:t>2</w:t>
      </w:r>
      <w:r w:rsidR="006A750D" w:rsidRPr="003906A9">
        <w:rPr>
          <w:i/>
        </w:rPr>
        <w:t>mn</w:t>
      </w:r>
      <w:r w:rsidRPr="003906A9">
        <w:t xml:space="preserve">; </w:t>
      </w:r>
      <w:r w:rsidRPr="003906A9">
        <w:rPr>
          <w:i/>
        </w:rPr>
        <w:t>c</w:t>
      </w:r>
      <w:r w:rsidRPr="003906A9">
        <w:t xml:space="preserve"> = </w:t>
      </w:r>
      <w:r w:rsidR="006A750D" w:rsidRPr="003906A9">
        <w:rPr>
          <w:i/>
        </w:rPr>
        <w:t>m</w:t>
      </w:r>
      <w:r w:rsidR="006A750D" w:rsidRPr="003906A9">
        <w:rPr>
          <w:vertAlign w:val="superscript"/>
        </w:rPr>
        <w:t>2</w:t>
      </w:r>
      <w:r w:rsidR="006A750D" w:rsidRPr="003906A9">
        <w:t xml:space="preserve"> - </w:t>
      </w:r>
      <w:r w:rsidR="006A750D" w:rsidRPr="003906A9">
        <w:rPr>
          <w:i/>
        </w:rPr>
        <w:t>n</w:t>
      </w:r>
      <w:r w:rsidR="006A750D" w:rsidRPr="003906A9">
        <w:rPr>
          <w:vertAlign w:val="superscript"/>
        </w:rPr>
        <w:t>2</w:t>
      </w:r>
    </w:p>
    <w:p w:rsidR="00560DEF" w:rsidRPr="003906A9" w:rsidRDefault="00560DEF" w:rsidP="00EB35C6">
      <w:r w:rsidRPr="003906A9">
        <w:lastRenderedPageBreak/>
        <w:t xml:space="preserve">También podemos formar ternas pitagóricas con la </w:t>
      </w:r>
      <w:r w:rsidRPr="005B750A">
        <w:rPr>
          <w:u w:val="single"/>
        </w:rPr>
        <w:t>serie de Fibonacci.</w:t>
      </w:r>
      <w:r w:rsidRPr="003906A9">
        <w:t xml:space="preserve"> La serie de Fibonacci comienza con 0, 1 y a partir del </w:t>
      </w:r>
      <w:r w:rsidR="007046F8" w:rsidRPr="003906A9">
        <w:t xml:space="preserve">miembro </w:t>
      </w:r>
      <w:r w:rsidRPr="003906A9">
        <w:t xml:space="preserve">3º </w:t>
      </w:r>
      <w:r w:rsidR="007046F8" w:rsidRPr="003906A9">
        <w:t>e</w:t>
      </w:r>
      <w:r w:rsidRPr="003906A9">
        <w:t>s la suma de los dos anteriores. así:</w:t>
      </w:r>
    </w:p>
    <w:p w:rsidR="00560DEF" w:rsidRPr="003906A9" w:rsidRDefault="00560DEF" w:rsidP="00EB35C6">
      <w:pPr>
        <w:jc w:val="center"/>
      </w:pPr>
      <w:r w:rsidRPr="003906A9">
        <w:t>0, 1, 1, 2, 3, 5, 8, 13, 21, 34, 55, 89, ...</w:t>
      </w:r>
    </w:p>
    <w:p w:rsidR="00560DEF" w:rsidRPr="003906A9" w:rsidRDefault="00560DEF" w:rsidP="00EB35C6">
      <w:r w:rsidRPr="003906A9">
        <w:t>Podemos formar ternas pitagóricas usando cuatro números consecutivos (cuaternaria)</w:t>
      </w:r>
      <w:r w:rsidR="00FD4C45" w:rsidRPr="003906A9">
        <w:t xml:space="preserve"> de la serie de Fibonacci</w:t>
      </w:r>
      <w:r w:rsidRPr="003906A9">
        <w:t xml:space="preserve">. Un cateto es igual a la multiplicación de los extremos de la cuaternaria; el otro es igual a la duplicación del producto de los dos números centrales. La hipotenusa es, lógicamente, la suma de los cuadrados de los catetos. Por ejemplo, </w:t>
      </w:r>
      <w:r w:rsidR="007046F8" w:rsidRPr="003906A9">
        <w:t>tomamos</w:t>
      </w:r>
      <w:r w:rsidRPr="003906A9">
        <w:t xml:space="preserve"> (13, 21, 34, 55), entonces:</w:t>
      </w:r>
    </w:p>
    <w:p w:rsidR="00560DEF" w:rsidRPr="003906A9" w:rsidRDefault="00560DEF" w:rsidP="00EB35C6">
      <w:pPr>
        <w:jc w:val="center"/>
      </w:pPr>
      <w:r w:rsidRPr="003906A9">
        <w:rPr>
          <w:i/>
        </w:rPr>
        <w:t>b</w:t>
      </w:r>
      <w:r w:rsidRPr="003906A9">
        <w:t xml:space="preserve"> = 13 </w:t>
      </w:r>
      <w:r w:rsidR="00247EB2" w:rsidRPr="003906A9">
        <w:t>.</w:t>
      </w:r>
      <w:r w:rsidRPr="003906A9">
        <w:t xml:space="preserve"> 55 = 715; </w:t>
      </w:r>
      <w:r w:rsidRPr="003906A9">
        <w:rPr>
          <w:i/>
        </w:rPr>
        <w:t>c</w:t>
      </w:r>
      <w:r w:rsidRPr="003906A9">
        <w:t xml:space="preserve"> = </w:t>
      </w:r>
      <w:r w:rsidR="00247EB2" w:rsidRPr="003906A9">
        <w:t>2</w:t>
      </w:r>
      <w:r w:rsidRPr="003906A9">
        <w:t xml:space="preserve">(21 </w:t>
      </w:r>
      <w:r w:rsidR="00247EB2" w:rsidRPr="003906A9">
        <w:t>. 34) = 1</w:t>
      </w:r>
      <w:r w:rsidRPr="003906A9">
        <w:t xml:space="preserve">428; y </w:t>
      </w:r>
      <w:r w:rsidRPr="003906A9">
        <w:rPr>
          <w:i/>
        </w:rPr>
        <w:t>a</w:t>
      </w:r>
      <w:r w:rsidRPr="003906A9">
        <w:t xml:space="preserve"> = 715</w:t>
      </w:r>
      <w:r w:rsidR="00FD4C45" w:rsidRPr="003906A9">
        <w:rPr>
          <w:vertAlign w:val="superscript"/>
        </w:rPr>
        <w:t>2</w:t>
      </w:r>
      <w:r w:rsidRPr="003906A9">
        <w:t xml:space="preserve"> + 1428</w:t>
      </w:r>
      <w:r w:rsidR="00FD4C45" w:rsidRPr="003906A9">
        <w:rPr>
          <w:vertAlign w:val="superscript"/>
        </w:rPr>
        <w:t>2</w:t>
      </w:r>
      <w:r w:rsidRPr="003906A9">
        <w:t xml:space="preserve"> = 1597</w:t>
      </w:r>
      <w:r w:rsidR="00FD4C45" w:rsidRPr="003906A9">
        <w:rPr>
          <w:vertAlign w:val="superscript"/>
        </w:rPr>
        <w:t>2</w:t>
      </w:r>
      <w:r w:rsidRPr="003906A9">
        <w:t>.</w:t>
      </w:r>
    </w:p>
    <w:p w:rsidR="009213CB" w:rsidRPr="003906A9" w:rsidRDefault="00560DEF" w:rsidP="00EB35C6">
      <w:r w:rsidRPr="003906A9">
        <w:t>Por lo tanto, 715, 1428 y 1597 forman una terna pitagórica.</w:t>
      </w:r>
    </w:p>
    <w:p w:rsidR="004D5AAA" w:rsidRPr="003906A9" w:rsidRDefault="00FD4C45" w:rsidP="00EB35C6">
      <w:r w:rsidRPr="003906A9">
        <w:t xml:space="preserve">Adviértase que los pitagóricos, por así decir, </w:t>
      </w:r>
      <w:r w:rsidR="005B750A">
        <w:t>construyeron un puente</w:t>
      </w:r>
      <w:r w:rsidRPr="003906A9">
        <w:t xml:space="preserve"> </w:t>
      </w:r>
      <w:r w:rsidRPr="005B750A">
        <w:rPr>
          <w:u w:val="single"/>
        </w:rPr>
        <w:t>desde la aritmética</w:t>
      </w:r>
      <w:r w:rsidRPr="005B750A">
        <w:t xml:space="preserve"> (</w:t>
      </w:r>
      <w:r w:rsidRPr="003906A9">
        <w:t xml:space="preserve">números) </w:t>
      </w:r>
      <w:r w:rsidRPr="005B750A">
        <w:rPr>
          <w:u w:val="single"/>
        </w:rPr>
        <w:t>hasta la geometría</w:t>
      </w:r>
      <w:r w:rsidRPr="003906A9">
        <w:t xml:space="preserve"> (triángulos</w:t>
      </w:r>
      <w:r w:rsidR="00247EB2" w:rsidRPr="003906A9">
        <w:t>, formas</w:t>
      </w:r>
      <w:r w:rsidRPr="003906A9">
        <w:t>)</w:t>
      </w:r>
      <w:r w:rsidR="005B750A">
        <w:t xml:space="preserve"> y lo atravesaron por primera vez. De este modo encontraron</w:t>
      </w:r>
      <w:r w:rsidR="007A57C5" w:rsidRPr="003906A9">
        <w:t xml:space="preserve"> </w:t>
      </w:r>
      <w:r w:rsidR="00DE17EF" w:rsidRPr="003906A9">
        <w:t>relaciones generales y, en cierto modo, necesarias.</w:t>
      </w:r>
      <w:r w:rsidR="007A57C5" w:rsidRPr="003906A9">
        <w:t xml:space="preserve"> </w:t>
      </w:r>
      <w:r w:rsidR="00DE17EF" w:rsidRPr="003906A9">
        <w:t xml:space="preserve">Es lo que Platón denominó ciencia («episteme»). </w:t>
      </w:r>
      <w:r w:rsidR="004D5AAA" w:rsidRPr="003906A9">
        <w:t xml:space="preserve">Si afirmo que hoy hace sol, porque lo veo por mi ventana, no estoy haciendo ciencia. Pero si sé que hoy hace sol porque una determinada presión atmosférica, una velocidad del viento y un grado de humedad atmosférica hacen que </w:t>
      </w:r>
      <w:r w:rsidR="004D5AAA" w:rsidRPr="005B750A">
        <w:rPr>
          <w:u w:val="single"/>
        </w:rPr>
        <w:t>necesariamente</w:t>
      </w:r>
      <w:r w:rsidR="004D5AAA" w:rsidRPr="003906A9">
        <w:t xml:space="preserve"> brille el sol, entonces dispongo de un saber científico y puedo hacer una </w:t>
      </w:r>
      <w:r w:rsidR="004D5AAA" w:rsidRPr="005B750A">
        <w:rPr>
          <w:u w:val="single"/>
        </w:rPr>
        <w:t>previsión</w:t>
      </w:r>
      <w:r w:rsidR="004D5AAA" w:rsidRPr="003906A9">
        <w:t xml:space="preserve"> meteorológica</w:t>
      </w:r>
      <w:r w:rsidR="00247EB2" w:rsidRPr="003906A9">
        <w:t xml:space="preserve"> (aunque sea probabilística)</w:t>
      </w:r>
      <w:r w:rsidR="004D5AAA" w:rsidRPr="003906A9">
        <w:t>. En este ejemplo</w:t>
      </w:r>
      <w:r w:rsidR="00F30051" w:rsidRPr="003906A9">
        <w:t xml:space="preserve"> simplificado</w:t>
      </w:r>
      <w:r w:rsidR="002E7B11" w:rsidRPr="003906A9">
        <w:t xml:space="preserve"> (porque la meteorología considera muchos más factores)</w:t>
      </w:r>
      <w:r w:rsidR="004D5AAA" w:rsidRPr="003906A9">
        <w:t xml:space="preserve">, puedo decir que dispongo de ciencia metereológica cuando poseo un </w:t>
      </w:r>
      <w:r w:rsidR="004D5AAA" w:rsidRPr="005B750A">
        <w:rPr>
          <w:u w:val="single"/>
        </w:rPr>
        <w:t>modelo</w:t>
      </w:r>
      <w:r w:rsidR="004D5AAA" w:rsidRPr="003906A9">
        <w:t xml:space="preserve"> científico que me permite relacionar tres variables: presión, viento y humedad.</w:t>
      </w:r>
      <w:r w:rsidR="00F30051" w:rsidRPr="003906A9">
        <w:t xml:space="preserve"> Puedo recolectar las lecturas de los instrumentos científicos que miden estas tres variables (y que tienen nombres tan altisonantes como</w:t>
      </w:r>
      <w:r w:rsidR="00992526" w:rsidRPr="003906A9">
        <w:t>:</w:t>
      </w:r>
      <w:r w:rsidR="00F30051" w:rsidRPr="003906A9">
        <w:t xml:space="preserve"> barómetro, anemómetro e higrómetro) y puedo hacer largas tablas con los datos, </w:t>
      </w:r>
      <w:r w:rsidR="00C713F0" w:rsidRPr="003906A9">
        <w:t xml:space="preserve">y acumular páginas y páginas, </w:t>
      </w:r>
      <w:r w:rsidR="00F30051" w:rsidRPr="003906A9">
        <w:t>pero hasta que no disponga de un modelo científico que relacione esas variables</w:t>
      </w:r>
      <w:r w:rsidRPr="003906A9">
        <w:t>, hasta que no disponga de afirmaciones universales y necesarias, no estaré haciendo ciencia.</w:t>
      </w:r>
      <w:r w:rsidR="009F5AA1" w:rsidRPr="003906A9">
        <w:t xml:space="preserve"> Más adelante se ampliará la explicación sobre modelos científicos.</w:t>
      </w:r>
    </w:p>
    <w:p w:rsidR="009F5AA1" w:rsidRPr="003906A9" w:rsidRDefault="00992526" w:rsidP="00EB35C6">
      <w:r w:rsidRPr="003906A9">
        <w:t>Antes de continuar, introducir</w:t>
      </w:r>
      <w:r w:rsidR="008B1FF1">
        <w:t>é</w:t>
      </w:r>
      <w:r w:rsidRPr="003906A9">
        <w:t xml:space="preserve"> un pequeño paréntesis explicativo. Anteriormente, a propósito de la que se puede considerar estatura normal, se habló de </w:t>
      </w:r>
      <w:r w:rsidRPr="003906A9">
        <w:rPr>
          <w:u w:val="single"/>
        </w:rPr>
        <w:t>promedio</w:t>
      </w:r>
      <w:r w:rsidRPr="003906A9">
        <w:t>. Supondremos que el lector ya sabe lo que es un</w:t>
      </w:r>
      <w:r w:rsidR="00247EB2" w:rsidRPr="003906A9">
        <w:t xml:space="preserve"> </w:t>
      </w:r>
      <w:r w:rsidR="00247EB2" w:rsidRPr="003906A9">
        <w:rPr>
          <w:u w:val="single"/>
        </w:rPr>
        <w:t>promedio</w:t>
      </w:r>
      <w:r w:rsidR="00247EB2" w:rsidRPr="003906A9">
        <w:t xml:space="preserve"> o </w:t>
      </w:r>
      <w:r w:rsidR="00247EB2" w:rsidRPr="003906A9">
        <w:rPr>
          <w:u w:val="single"/>
        </w:rPr>
        <w:t>media</w:t>
      </w:r>
      <w:r w:rsidR="00247EB2" w:rsidRPr="003906A9">
        <w:t xml:space="preserve">, y conoce también otras medidas estadísticas «de tendencia central», como la </w:t>
      </w:r>
      <w:r w:rsidR="00247EB2" w:rsidRPr="003906A9">
        <w:rPr>
          <w:u w:val="single"/>
        </w:rPr>
        <w:t>mediana</w:t>
      </w:r>
      <w:r w:rsidR="00247EB2" w:rsidRPr="003906A9">
        <w:t xml:space="preserve"> o la </w:t>
      </w:r>
      <w:r w:rsidR="00247EB2" w:rsidRPr="003906A9">
        <w:rPr>
          <w:u w:val="single"/>
        </w:rPr>
        <w:t>moda</w:t>
      </w:r>
      <w:r w:rsidR="00740A6F" w:rsidRPr="003906A9">
        <w:t>.</w:t>
      </w:r>
      <w:r w:rsidR="00247EB2" w:rsidRPr="003906A9">
        <w:t xml:space="preserve"> Más adelante hablaremos de la </w:t>
      </w:r>
      <w:r w:rsidR="00247EB2" w:rsidRPr="003906A9">
        <w:rPr>
          <w:u w:val="single"/>
        </w:rPr>
        <w:t>mediana</w:t>
      </w:r>
      <w:r w:rsidR="00247EB2" w:rsidRPr="003906A9">
        <w:t>. Recuérdese que la moda se usa mucho en educación. Por ejemplo, se habla de una clase de niños de 12 años, aunque no todos tenga esa edad</w:t>
      </w:r>
      <w:r w:rsidR="008B1FF1">
        <w:t xml:space="preserve"> (pero 12 años es la moda estadística)</w:t>
      </w:r>
      <w:r w:rsidR="00247EB2" w:rsidRPr="003906A9">
        <w:t>.</w:t>
      </w:r>
      <w:r w:rsidR="008E29DD" w:rsidRPr="003906A9">
        <w:t xml:space="preserve"> </w:t>
      </w:r>
      <w:r w:rsidR="00740A6F" w:rsidRPr="003906A9">
        <w:t>También estamos familiarizados con</w:t>
      </w:r>
      <w:r w:rsidR="008E29DD" w:rsidRPr="003906A9">
        <w:t xml:space="preserve"> otros conceptos como</w:t>
      </w:r>
      <w:r w:rsidR="00247EB2" w:rsidRPr="003906A9">
        <w:t xml:space="preserve"> </w:t>
      </w:r>
      <w:r w:rsidR="00247EB2" w:rsidRPr="003906A9">
        <w:rPr>
          <w:u w:val="single"/>
        </w:rPr>
        <w:t>coeficientes</w:t>
      </w:r>
      <w:r w:rsidR="00740A6F" w:rsidRPr="003906A9">
        <w:t xml:space="preserve"> o </w:t>
      </w:r>
      <w:r w:rsidR="00740A6F" w:rsidRPr="003906A9">
        <w:rPr>
          <w:u w:val="single"/>
        </w:rPr>
        <w:t>tasas</w:t>
      </w:r>
      <w:r w:rsidR="00247EB2" w:rsidRPr="003906A9">
        <w:t>, por lo que no se explicarán aquí.</w:t>
      </w:r>
      <w:r w:rsidR="008E29DD" w:rsidRPr="003906A9">
        <w:t xml:space="preserve"> Sin embargo, sobre </w:t>
      </w:r>
      <w:r w:rsidR="008E29DD" w:rsidRPr="003906A9">
        <w:rPr>
          <w:u w:val="single"/>
        </w:rPr>
        <w:t>tasas hay un error frecuente</w:t>
      </w:r>
      <w:r w:rsidR="008E29DD" w:rsidRPr="003906A9">
        <w:t xml:space="preserve"> que sí que explicar</w:t>
      </w:r>
      <w:r w:rsidR="008B1FF1">
        <w:t>é</w:t>
      </w:r>
      <w:r w:rsidR="008E29DD" w:rsidRPr="003906A9">
        <w:t xml:space="preserve"> con un ejemplo.</w:t>
      </w:r>
      <w:r w:rsidR="00740A6F" w:rsidRPr="003906A9">
        <w:t xml:space="preserve"> Imaginemos que una persona dispone de 10.000$ de </w:t>
      </w:r>
      <w:r w:rsidR="00740A6F" w:rsidRPr="003906A9">
        <w:lastRenderedPageBreak/>
        <w:t xml:space="preserve">ahorros. </w:t>
      </w:r>
      <w:r w:rsidR="008B1FF1">
        <w:t>Los invierte en un negocio y c</w:t>
      </w:r>
      <w:r w:rsidR="00740A6F" w:rsidRPr="003906A9">
        <w:t xml:space="preserve">inco años </w:t>
      </w:r>
      <w:r w:rsidR="008E29DD" w:rsidRPr="003906A9">
        <w:t xml:space="preserve">después </w:t>
      </w:r>
      <w:r w:rsidR="00740A6F" w:rsidRPr="003906A9">
        <w:t xml:space="preserve">han aumentado hasta los 20.000$. Esto supone un incremento </w:t>
      </w:r>
      <w:r w:rsidR="008E29DD" w:rsidRPr="003906A9">
        <w:t xml:space="preserve">de la cantidad </w:t>
      </w:r>
      <w:r w:rsidR="00740A6F" w:rsidRPr="003906A9">
        <w:t>del 100%</w:t>
      </w:r>
      <w:r w:rsidR="008E29DD" w:rsidRPr="003906A9">
        <w:t xml:space="preserve"> en cinco años</w:t>
      </w:r>
      <w:r w:rsidR="00740A6F" w:rsidRPr="003906A9">
        <w:t>. ¿Con qué tasa de incremento anual crecieron los ahorros? Algunas personas pueden pensar que es suficiente con dividir el incremento (100%) por los años (5), lo que daría un 20% anual. Pero esto es un error (y muy frecuente). Si hubieran crecido al 20%, al finalizar el primer año tendría 12.000$, pero el segundo año el 20% se aplicaría sobre esa cantidad, y acabaría e</w:t>
      </w:r>
      <w:r w:rsidR="008B1FF1">
        <w:t>se</w:t>
      </w:r>
      <w:r w:rsidR="00740A6F" w:rsidRPr="003906A9">
        <w:t xml:space="preserve"> segundo año con 14.400$ y así sucesivamente. Al finalizar el quinto año tend</w:t>
      </w:r>
      <w:r w:rsidR="005D4019" w:rsidRPr="003906A9">
        <w:t>ría 24.883,2$ y no 20.000$. Para calcular tasas de incremento tenemos que proceder de otro modo. Si tenemos una cantidad inicial (</w:t>
      </w:r>
      <w:r w:rsidR="005D4019" w:rsidRPr="003906A9">
        <w:rPr>
          <w:i/>
        </w:rPr>
        <w:t>C</w:t>
      </w:r>
      <w:r w:rsidR="005D4019" w:rsidRPr="003906A9">
        <w:rPr>
          <w:i/>
          <w:vertAlign w:val="subscript"/>
        </w:rPr>
        <w:t>inicial</w:t>
      </w:r>
      <w:r w:rsidR="005D4019" w:rsidRPr="003906A9">
        <w:t>) y una cantidad final (</w:t>
      </w:r>
      <w:r w:rsidR="005D4019" w:rsidRPr="003906A9">
        <w:rPr>
          <w:i/>
        </w:rPr>
        <w:t>C</w:t>
      </w:r>
      <w:r w:rsidR="005D4019" w:rsidRPr="003906A9">
        <w:rPr>
          <w:i/>
          <w:vertAlign w:val="subscript"/>
        </w:rPr>
        <w:t>final</w:t>
      </w:r>
      <w:r w:rsidR="005D4019" w:rsidRPr="003906A9">
        <w:t>) y unos años (</w:t>
      </w:r>
      <w:r w:rsidR="003369E6" w:rsidRPr="003906A9">
        <w:rPr>
          <w:i/>
        </w:rPr>
        <w:t>años</w:t>
      </w:r>
      <w:r w:rsidR="005D4019" w:rsidRPr="003906A9">
        <w:t>), la tasa de incremento</w:t>
      </w:r>
      <w:r w:rsidR="003369E6" w:rsidRPr="003906A9">
        <w:t xml:space="preserve"> anual</w:t>
      </w:r>
      <w:r w:rsidR="005D4019" w:rsidRPr="003906A9">
        <w:t xml:space="preserve"> (</w:t>
      </w:r>
      <w:r w:rsidR="005D4019" w:rsidRPr="003906A9">
        <w:rPr>
          <w:i/>
        </w:rPr>
        <w:t>t</w:t>
      </w:r>
      <w:r w:rsidR="003369E6" w:rsidRPr="003906A9">
        <w:rPr>
          <w:i/>
        </w:rPr>
        <w:t>asa</w:t>
      </w:r>
      <w:r w:rsidR="008B1FF1">
        <w:t>) corresponde a la fórmula</w:t>
      </w:r>
      <w:r w:rsidR="005D4019" w:rsidRPr="003906A9">
        <w:t>:</w:t>
      </w:r>
    </w:p>
    <w:p w:rsidR="005D4019" w:rsidRPr="003906A9" w:rsidRDefault="000A6BDE" w:rsidP="00EB35C6">
      <m:oMathPara>
        <m:oMath>
          <m:sSub>
            <m:sSubPr>
              <m:ctrlPr>
                <w:rPr>
                  <w:rFonts w:ascii="Cambria Math" w:hAnsi="Cambria Math"/>
                </w:rPr>
              </m:ctrlPr>
            </m:sSubPr>
            <m:e>
              <m:r>
                <w:rPr>
                  <w:rFonts w:ascii="Cambria Math" w:hAnsi="Cambria Math"/>
                </w:rPr>
                <m:t>C</m:t>
              </m:r>
            </m:e>
            <m:sub>
              <m:r>
                <w:rPr>
                  <w:rFonts w:ascii="Cambria Math" w:hAnsi="Cambria Math"/>
                </w:rPr>
                <m:t>final</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C</m:t>
              </m:r>
            </m:e>
            <m:sub>
              <m:r>
                <w:rPr>
                  <w:rFonts w:ascii="Cambria Math" w:hAnsi="Cambria Math"/>
                </w:rPr>
                <m:t>inicial</m:t>
              </m:r>
            </m:sub>
          </m:sSub>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r>
                    <m:rPr>
                      <m:sty m:val="p"/>
                    </m:rPr>
                    <w:rPr>
                      <w:rFonts w:ascii="Cambria Math" w:hAnsi="Cambria Math"/>
                    </w:rPr>
                    <m:t>1+</m:t>
                  </m:r>
                  <m:r>
                    <w:rPr>
                      <w:rFonts w:ascii="Cambria Math" w:hAnsi="Cambria Math"/>
                    </w:rPr>
                    <m:t>tasa</m:t>
                  </m:r>
                </m:e>
              </m:d>
            </m:e>
            <m:sup>
              <m:r>
                <w:rPr>
                  <w:rFonts w:ascii="Cambria Math" w:hAnsi="Cambria Math"/>
                </w:rPr>
                <m:t>a</m:t>
              </m:r>
              <m:r>
                <m:rPr>
                  <m:sty m:val="p"/>
                </m:rPr>
                <w:rPr>
                  <w:rFonts w:ascii="Cambria Math" w:hAnsi="Cambria Math"/>
                </w:rPr>
                <m:t>ñ</m:t>
              </m:r>
              <m:r>
                <w:rPr>
                  <w:rFonts w:ascii="Cambria Math" w:hAnsi="Cambria Math"/>
                </w:rPr>
                <m:t>os</m:t>
              </m:r>
            </m:sup>
          </m:sSup>
        </m:oMath>
      </m:oMathPara>
    </w:p>
    <w:p w:rsidR="00740A6F" w:rsidRPr="003906A9" w:rsidRDefault="008B1FF1" w:rsidP="00EB35C6">
      <w:r>
        <w:t>Entonces</w:t>
      </w:r>
      <w:r w:rsidR="005D4019" w:rsidRPr="003906A9">
        <w:t>, despejando, para calcular la tasa</w:t>
      </w:r>
      <w:r>
        <w:t>, tendremos</w:t>
      </w:r>
      <w:r w:rsidR="005D4019" w:rsidRPr="003906A9">
        <w:t>:</w:t>
      </w:r>
    </w:p>
    <w:p w:rsidR="005D4019" w:rsidRPr="003906A9" w:rsidRDefault="005D4019" w:rsidP="00EB35C6">
      <m:oMathPara>
        <m:oMath>
          <m:r>
            <w:rPr>
              <w:rFonts w:ascii="Cambria Math" w:hAnsi="Cambria Math"/>
            </w:rPr>
            <m:t>tasa</m:t>
          </m:r>
          <m:r>
            <m:rPr>
              <m:sty m:val="p"/>
            </m:rPr>
            <w:rPr>
              <w:rFonts w:ascii="Cambria Math" w:hAnsi="Cambria Math"/>
            </w:rPr>
            <m:t xml:space="preserve">= </m:t>
          </m:r>
          <m:rad>
            <m:radPr>
              <m:ctrlPr>
                <w:rPr>
                  <w:rFonts w:ascii="Cambria Math" w:hAnsi="Cambria Math"/>
                </w:rPr>
              </m:ctrlPr>
            </m:radPr>
            <m:deg>
              <m:r>
                <m:rPr>
                  <m:sty m:val="p"/>
                </m:rPr>
                <w:rPr>
                  <w:rFonts w:ascii="Cambria Math" w:hAnsi="Cambria Math"/>
                </w:rPr>
                <m:t>años</m:t>
              </m:r>
            </m:deg>
            <m:e>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final</m:t>
                      </m:r>
                    </m:sub>
                  </m:sSub>
                </m:num>
                <m:den>
                  <m:sSub>
                    <m:sSubPr>
                      <m:ctrlPr>
                        <w:rPr>
                          <w:rFonts w:ascii="Cambria Math" w:hAnsi="Cambria Math"/>
                        </w:rPr>
                      </m:ctrlPr>
                    </m:sSubPr>
                    <m:e>
                      <m:r>
                        <w:rPr>
                          <w:rFonts w:ascii="Cambria Math" w:hAnsi="Cambria Math"/>
                        </w:rPr>
                        <m:t>C</m:t>
                      </m:r>
                    </m:e>
                    <m:sub>
                      <m:r>
                        <w:rPr>
                          <w:rFonts w:ascii="Cambria Math" w:hAnsi="Cambria Math"/>
                        </w:rPr>
                        <m:t>inicial</m:t>
                      </m:r>
                    </m:sub>
                  </m:sSub>
                </m:den>
              </m:f>
            </m:e>
          </m:rad>
          <m:r>
            <m:rPr>
              <m:sty m:val="p"/>
            </m:rPr>
            <w:rPr>
              <w:rFonts w:ascii="Cambria Math" w:eastAsiaTheme="minorEastAsia" w:hAnsi="Cambria Math"/>
            </w:rPr>
            <m:t>-1</m:t>
          </m:r>
        </m:oMath>
      </m:oMathPara>
    </w:p>
    <w:p w:rsidR="008B1FF1" w:rsidRDefault="008B1FF1" w:rsidP="00EB35C6">
      <w:r>
        <w:t>En nuestro ejemplo:</w:t>
      </w:r>
    </w:p>
    <w:p w:rsidR="008B1FF1" w:rsidRPr="003906A9" w:rsidRDefault="008B1FF1" w:rsidP="008B1FF1">
      <m:oMathPara>
        <m:oMath>
          <m:r>
            <w:rPr>
              <w:rFonts w:ascii="Cambria Math" w:hAnsi="Cambria Math"/>
            </w:rPr>
            <m:t>tasa</m:t>
          </m:r>
          <m:r>
            <m:rPr>
              <m:sty m:val="p"/>
            </m:rPr>
            <w:rPr>
              <w:rFonts w:ascii="Cambria Math" w:hAnsi="Cambria Math"/>
            </w:rPr>
            <m:t xml:space="preserve">= </m:t>
          </m:r>
          <m:rad>
            <m:radPr>
              <m:ctrlPr>
                <w:rPr>
                  <w:rFonts w:ascii="Cambria Math" w:hAnsi="Cambria Math"/>
                </w:rPr>
              </m:ctrlPr>
            </m:radPr>
            <m:deg>
              <m:r>
                <m:rPr>
                  <m:sty m:val="p"/>
                </m:rPr>
                <w:rPr>
                  <w:rFonts w:ascii="Cambria Math" w:hAnsi="Cambria Math"/>
                </w:rPr>
                <m:t>5</m:t>
              </m:r>
            </m:deg>
            <m:e>
              <m:f>
                <m:fPr>
                  <m:ctrlPr>
                    <w:rPr>
                      <w:rFonts w:ascii="Cambria Math" w:hAnsi="Cambria Math"/>
                    </w:rPr>
                  </m:ctrlPr>
                </m:fPr>
                <m:num>
                  <m:r>
                    <m:rPr>
                      <m:sty m:val="p"/>
                    </m:rPr>
                    <w:rPr>
                      <w:rFonts w:ascii="Cambria Math" w:hAnsi="Cambria Math"/>
                    </w:rPr>
                    <m:t>20000</m:t>
                  </m:r>
                </m:num>
                <m:den>
                  <m:r>
                    <m:rPr>
                      <m:sty m:val="p"/>
                    </m:rPr>
                    <w:rPr>
                      <w:rFonts w:ascii="Cambria Math" w:hAnsi="Cambria Math"/>
                    </w:rPr>
                    <m:t>10000</m:t>
                  </m:r>
                </m:den>
              </m:f>
            </m:e>
          </m:rad>
          <m:r>
            <m:rPr>
              <m:sty m:val="p"/>
            </m:rPr>
            <w:rPr>
              <w:rFonts w:ascii="Cambria Math" w:eastAsiaTheme="minorEastAsia" w:hAnsi="Cambria Math"/>
            </w:rPr>
            <m:t xml:space="preserve">-1= </m:t>
          </m:r>
          <m:rad>
            <m:radPr>
              <m:ctrlPr>
                <w:rPr>
                  <w:rFonts w:ascii="Cambria Math" w:hAnsi="Cambria Math"/>
                </w:rPr>
              </m:ctrlPr>
            </m:radPr>
            <m:deg>
              <m:r>
                <m:rPr>
                  <m:sty m:val="p"/>
                </m:rPr>
                <w:rPr>
                  <w:rFonts w:ascii="Cambria Math" w:hAnsi="Cambria Math"/>
                </w:rPr>
                <m:t>5</m:t>
              </m:r>
            </m:deg>
            <m:e>
              <m:r>
                <w:rPr>
                  <w:rFonts w:ascii="Cambria Math" w:hAnsi="Cambria Math"/>
                </w:rPr>
                <m:t>2</m:t>
              </m:r>
            </m:e>
          </m:rad>
          <m:r>
            <m:rPr>
              <m:sty m:val="p"/>
            </m:rPr>
            <w:rPr>
              <w:rFonts w:ascii="Cambria Math" w:eastAsiaTheme="minorEastAsia" w:hAnsi="Cambria Math"/>
            </w:rPr>
            <m:t xml:space="preserve">-1=1,1487-1=0,1487=14,87% </m:t>
          </m:r>
        </m:oMath>
      </m:oMathPara>
    </w:p>
    <w:p w:rsidR="008B1FF1" w:rsidRDefault="008B1FF1" w:rsidP="00EB35C6"/>
    <w:p w:rsidR="00740A6F" w:rsidRPr="003906A9" w:rsidRDefault="008B1FF1" w:rsidP="00EB35C6">
      <w:r>
        <w:t>C</w:t>
      </w:r>
      <w:r w:rsidR="00AC7373" w:rsidRPr="003906A9">
        <w:t xml:space="preserve">on la calculadora </w:t>
      </w:r>
      <w:r>
        <w:t>se puede obtener</w:t>
      </w:r>
      <w:r w:rsidR="00AC7373" w:rsidRPr="003906A9">
        <w:t xml:space="preserve"> rápidamente que </w:t>
      </w:r>
      <w:r w:rsidR="005D4019" w:rsidRPr="003906A9">
        <w:t xml:space="preserve">la tasa anual es del </w:t>
      </w:r>
      <w:r w:rsidR="00AC7373" w:rsidRPr="003906A9">
        <w:t xml:space="preserve">14,87% (¡no del 20%!). Hay muchos errores de este estilo en los estudios habituales. Por ello, cuando se hace una investigación hay que repasar las fórmulas y los cálculos. Y cuando lo hayamos </w:t>
      </w:r>
      <w:r w:rsidR="008E29DD" w:rsidRPr="003906A9">
        <w:t>revisado todo</w:t>
      </w:r>
      <w:r w:rsidR="00AC7373" w:rsidRPr="003906A9">
        <w:t>... volver a hacerlo.</w:t>
      </w:r>
    </w:p>
    <w:p w:rsidR="0062249A" w:rsidRPr="003906A9" w:rsidRDefault="0062249A" w:rsidP="00EB35C6"/>
    <w:p w:rsidR="00282E2D" w:rsidRPr="003906A9" w:rsidRDefault="00282E2D" w:rsidP="00EB35C6"/>
    <w:p w:rsidR="009F5AA1" w:rsidRPr="003906A9" w:rsidRDefault="002E7B11" w:rsidP="00EB35C6">
      <w:pPr>
        <w:pStyle w:val="Ttol2"/>
      </w:pPr>
      <w:bookmarkStart w:id="3" w:name="_Toc5400065"/>
      <w:r w:rsidRPr="003906A9">
        <w:t>3</w:t>
      </w:r>
      <w:r w:rsidR="009F5AA1" w:rsidRPr="003906A9">
        <w:t xml:space="preserve">.- </w:t>
      </w:r>
      <w:r w:rsidR="00956FD7" w:rsidRPr="003906A9">
        <w:t>Habitamos</w:t>
      </w:r>
      <w:r w:rsidR="00EB35C6">
        <w:t xml:space="preserve"> en</w:t>
      </w:r>
      <w:r w:rsidR="00956FD7" w:rsidRPr="003906A9">
        <w:t xml:space="preserve"> la</w:t>
      </w:r>
      <w:r w:rsidR="009F5AA1" w:rsidRPr="003906A9">
        <w:t>s curvas</w:t>
      </w:r>
      <w:bookmarkEnd w:id="3"/>
    </w:p>
    <w:p w:rsidR="009F5AA1" w:rsidRPr="003906A9" w:rsidRDefault="009F5AA1" w:rsidP="00EB35C6"/>
    <w:p w:rsidR="0025459C" w:rsidRPr="003906A9" w:rsidRDefault="00F30051" w:rsidP="00EB35C6">
      <w:r w:rsidRPr="003906A9">
        <w:t xml:space="preserve">Volvamos a nuestro ejemplo inicial: ¿Cómo se relacionan las variables altura y edad? La respuesta es fácil: </w:t>
      </w:r>
      <w:r w:rsidRPr="003906A9">
        <w:rPr>
          <w:u w:val="single"/>
        </w:rPr>
        <w:t>si guardan una relación</w:t>
      </w:r>
      <w:r w:rsidRPr="003906A9">
        <w:t xml:space="preserve">, </w:t>
      </w:r>
      <w:r w:rsidR="00272A67" w:rsidRPr="003906A9">
        <w:t xml:space="preserve">esta </w:t>
      </w:r>
      <w:r w:rsidRPr="003906A9">
        <w:t xml:space="preserve">se podrá expresar </w:t>
      </w:r>
      <w:r w:rsidRPr="003906A9">
        <w:rPr>
          <w:u w:val="single"/>
        </w:rPr>
        <w:t>mediante una curva</w:t>
      </w:r>
      <w:r w:rsidRPr="003906A9">
        <w:t xml:space="preserve"> (adviértase que </w:t>
      </w:r>
      <w:r w:rsidRPr="003906A9">
        <w:rPr>
          <w:u w:val="single"/>
        </w:rPr>
        <w:t>no se dice que la relación sea</w:t>
      </w:r>
      <w:r w:rsidRPr="003906A9">
        <w:t xml:space="preserve"> la curva, sino que </w:t>
      </w:r>
      <w:r w:rsidRPr="003906A9">
        <w:rPr>
          <w:u w:val="single"/>
        </w:rPr>
        <w:t>se expresa</w:t>
      </w:r>
      <w:r w:rsidRPr="003906A9">
        <w:t xml:space="preserve"> mediante ella). Pero ¿qué es una curva?</w:t>
      </w:r>
    </w:p>
    <w:p w:rsidR="00F30051" w:rsidRPr="003906A9" w:rsidRDefault="00F30051" w:rsidP="00EB35C6">
      <w:r w:rsidRPr="003906A9">
        <w:t>Tal vez Usted, cuando ha</w:t>
      </w:r>
      <w:r w:rsidR="00272A67" w:rsidRPr="003906A9">
        <w:t>ya</w:t>
      </w:r>
      <w:r w:rsidRPr="003906A9">
        <w:t xml:space="preserve"> leído la pregunta «¿qué es una curva?»</w:t>
      </w:r>
      <w:r w:rsidR="00272A67" w:rsidRPr="003906A9">
        <w:t>,</w:t>
      </w:r>
      <w:r w:rsidR="005A5096" w:rsidRPr="003906A9">
        <w:t xml:space="preserve"> ha tenido la tentación inmediata de señalar un objeto curvado</w:t>
      </w:r>
      <w:r w:rsidR="00C713F0" w:rsidRPr="003906A9">
        <w:t xml:space="preserve"> de su entorno</w:t>
      </w:r>
      <w:r w:rsidR="005A5096" w:rsidRPr="003906A9">
        <w:t xml:space="preserve"> o dibujar un trazo curvo (un arco) en un papel, y puede que haya pensado</w:t>
      </w:r>
      <w:r w:rsidR="00C713F0" w:rsidRPr="003906A9">
        <w:t xml:space="preserve"> o haya dicho</w:t>
      </w:r>
      <w:r w:rsidR="005A5096" w:rsidRPr="003906A9">
        <w:t xml:space="preserve">: «eso es una </w:t>
      </w:r>
      <w:r w:rsidR="005A5096" w:rsidRPr="003906A9">
        <w:lastRenderedPageBreak/>
        <w:t xml:space="preserve">curva». </w:t>
      </w:r>
      <w:r w:rsidR="005A5096" w:rsidRPr="008B1FF1">
        <w:rPr>
          <w:u w:val="single"/>
        </w:rPr>
        <w:t>Es ci</w:t>
      </w:r>
      <w:r w:rsidR="005A5096" w:rsidRPr="003906A9">
        <w:rPr>
          <w:u w:val="single"/>
        </w:rPr>
        <w:t>erto, pero solo en parte.</w:t>
      </w:r>
      <w:r w:rsidR="005A5096" w:rsidRPr="003906A9">
        <w:t xml:space="preserve"> Porque también si ha señalado algún objeto de perfil rectilíneo o ha trazado una línea recta, eso </w:t>
      </w:r>
      <w:r w:rsidR="005A5096" w:rsidRPr="003906A9">
        <w:rPr>
          <w:u w:val="single"/>
        </w:rPr>
        <w:t>también es una curva</w:t>
      </w:r>
      <w:r w:rsidR="005A5096" w:rsidRPr="003906A9">
        <w:t xml:space="preserve">. Una línea recta no es más que un tipo de curva (por ejemplo, un arco de circunferencia de radio infinito). Pero además, una de las consecuencias de la teoría de la relatividad general formulada por Albert Einstein, es que habitamos en la </w:t>
      </w:r>
      <w:r w:rsidR="005A5096" w:rsidRPr="003906A9">
        <w:rPr>
          <w:u w:val="single"/>
        </w:rPr>
        <w:t>curvatura del espacio-tiempo</w:t>
      </w:r>
      <w:r w:rsidR="005A5096" w:rsidRPr="003906A9">
        <w:t>.</w:t>
      </w:r>
      <w:r w:rsidR="007A0FEE" w:rsidRPr="003906A9">
        <w:t xml:space="preserve"> </w:t>
      </w:r>
      <w:r w:rsidR="00C713F0" w:rsidRPr="003906A9">
        <w:t xml:space="preserve">Las curvas no están fuera, sino que vivimos en ellas. </w:t>
      </w:r>
      <w:r w:rsidR="007A0FEE" w:rsidRPr="003906A9">
        <w:t>Por tanto, en nuestro universo curvo no puede extrañarnos que las relaciones entre dos variables adopten precisamente es</w:t>
      </w:r>
      <w:r w:rsidR="00C378C1">
        <w:t>t</w:t>
      </w:r>
      <w:r w:rsidR="00272A67" w:rsidRPr="003906A9">
        <w:t>a</w:t>
      </w:r>
      <w:r w:rsidR="007A0FEE" w:rsidRPr="003906A9">
        <w:t xml:space="preserve"> forma.</w:t>
      </w:r>
    </w:p>
    <w:p w:rsidR="00857618" w:rsidRPr="003906A9" w:rsidRDefault="007A0FEE" w:rsidP="00EB35C6">
      <w:r w:rsidRPr="003906A9">
        <w:t xml:space="preserve">Retornemos a nuestro ejemplo de la altura y la edad. Podríamos trazar esa curva que relaciona una variable y otra en unos </w:t>
      </w:r>
      <w:r w:rsidRPr="003906A9">
        <w:rPr>
          <w:u w:val="single"/>
        </w:rPr>
        <w:t>ejes cartesianos</w:t>
      </w:r>
      <w:r w:rsidRPr="003906A9">
        <w:t xml:space="preserve">. Se cuenta que René Descartes inventó el diagrama que lleva su nombre </w:t>
      </w:r>
      <w:r w:rsidR="00127DE3" w:rsidRPr="003906A9">
        <w:t xml:space="preserve">(el latín su nombre era «Cartesius» de donde procede «cartesiano») </w:t>
      </w:r>
      <w:r w:rsidRPr="003906A9">
        <w:t>viendo c</w:t>
      </w:r>
      <w:r w:rsidR="00FD4C45" w:rsidRPr="003906A9">
        <w:t>ó</w:t>
      </w:r>
      <w:r w:rsidRPr="003906A9">
        <w:t xml:space="preserve">mo unas moscas deambulaban por </w:t>
      </w:r>
      <w:r w:rsidR="00127DE3" w:rsidRPr="003906A9">
        <w:t>s</w:t>
      </w:r>
      <w:r w:rsidRPr="003906A9">
        <w:t xml:space="preserve">u mesa. Los desplazamientos de los insectos se podían describir </w:t>
      </w:r>
      <w:r w:rsidR="00127DE3" w:rsidRPr="003906A9">
        <w:t xml:space="preserve">–penso él– </w:t>
      </w:r>
      <w:r w:rsidRPr="003906A9">
        <w:t xml:space="preserve">a partir de las distancias que mantenían </w:t>
      </w:r>
      <w:r w:rsidR="00C713F0" w:rsidRPr="003906A9">
        <w:t xml:space="preserve">los bichos </w:t>
      </w:r>
      <w:r w:rsidRPr="003906A9">
        <w:t>con los bordes de la mesa. Sea verdad o no, lo cierto es que la mesa y las moscas se parecen a los ejes cartesianos, que son dos líneas rectas perpendiculares</w:t>
      </w:r>
      <w:r w:rsidR="00127DE3" w:rsidRPr="003906A9">
        <w:t xml:space="preserve"> (que forman un ángulo recto de 90º</w:t>
      </w:r>
      <w:r w:rsidR="00FD4C45" w:rsidRPr="003906A9">
        <w:t>: ¡volvemos a los pitagóricos!</w:t>
      </w:r>
      <w:r w:rsidR="00127DE3" w:rsidRPr="003906A9">
        <w:t>)</w:t>
      </w:r>
      <w:r w:rsidRPr="003906A9">
        <w:t>, que determinan un plano en el que se pueden trazar puntos.</w:t>
      </w:r>
    </w:p>
    <w:p w:rsidR="00857618" w:rsidRPr="003906A9" w:rsidRDefault="008E29DD" w:rsidP="00EB35C6">
      <w:r w:rsidRPr="003906A9">
        <w:t xml:space="preserve">Dos ejes perpendiculares, un plano, unos puntos... </w:t>
      </w:r>
      <w:r w:rsidR="00857618" w:rsidRPr="003906A9">
        <w:t>Lógicamente, a estas alturas del texto, Usted ya tiene buenos motivos para desconfiar de algo que parece tan sencillo</w:t>
      </w:r>
      <w:r w:rsidR="00127DE3" w:rsidRPr="003906A9">
        <w:t xml:space="preserve"> (¡hágalo!)</w:t>
      </w:r>
      <w:r w:rsidR="00857618" w:rsidRPr="003906A9">
        <w:t xml:space="preserve">. Porque, ¿no son también los ejes </w:t>
      </w:r>
      <w:r w:rsidR="00272A67" w:rsidRPr="003906A9">
        <w:t xml:space="preserve">rectilíneos </w:t>
      </w:r>
      <w:r w:rsidR="00857618" w:rsidRPr="003906A9">
        <w:t>dos curvas? Y una curva, ¿no es una sucesión de puntos? Y el plano, ¿no será también un plano un tipo especial</w:t>
      </w:r>
      <w:r w:rsidR="00C713F0" w:rsidRPr="003906A9">
        <w:t xml:space="preserve"> de </w:t>
      </w:r>
      <w:r w:rsidR="00127DE3" w:rsidRPr="003906A9">
        <w:t>superficie curva</w:t>
      </w:r>
      <w:r w:rsidR="00857618" w:rsidRPr="003906A9">
        <w:t xml:space="preserve">? </w:t>
      </w:r>
      <w:r w:rsidR="00C713F0" w:rsidRPr="003906A9">
        <w:t>Pues sí</w:t>
      </w:r>
      <w:r w:rsidR="00127DE3" w:rsidRPr="003906A9">
        <w:t>, así es</w:t>
      </w:r>
      <w:r w:rsidR="00C713F0" w:rsidRPr="003906A9">
        <w:t xml:space="preserve">. </w:t>
      </w:r>
      <w:r w:rsidR="00857618" w:rsidRPr="003906A9">
        <w:t xml:space="preserve">Tal vez ahora se entienda mejor la frase </w:t>
      </w:r>
      <w:r w:rsidR="00127DE3" w:rsidRPr="003906A9">
        <w:t>que leyó anteriormente</w:t>
      </w:r>
      <w:r w:rsidR="00857618" w:rsidRPr="003906A9">
        <w:t xml:space="preserve">: «No hay aquí respuestas sino </w:t>
      </w:r>
      <w:r w:rsidR="00616B6D" w:rsidRPr="003906A9">
        <w:t>cuestione</w:t>
      </w:r>
      <w:r w:rsidR="00857618" w:rsidRPr="003906A9">
        <w:t>s para aprender a indagar».</w:t>
      </w:r>
    </w:p>
    <w:p w:rsidR="0062249A" w:rsidRDefault="00282E2D" w:rsidP="00EB35C6">
      <w:r>
        <w:t>Veamos otro ejemplo.</w:t>
      </w:r>
    </w:p>
    <w:p w:rsidR="00282E2D" w:rsidRDefault="00282E2D" w:rsidP="00282E2D">
      <w:r>
        <w:t xml:space="preserve">Imaginemos una </w:t>
      </w:r>
      <w:r w:rsidRPr="00C378C1">
        <w:rPr>
          <w:u w:val="single"/>
        </w:rPr>
        <w:t>suma infinita</w:t>
      </w:r>
      <w:r>
        <w:t xml:space="preserve"> (que llamaremos </w:t>
      </w:r>
      <w:r w:rsidRPr="00282E2D">
        <w:rPr>
          <w:i/>
        </w:rPr>
        <w:t>S</w:t>
      </w:r>
      <w:r>
        <w:t>) con la forma:</w:t>
      </w:r>
    </w:p>
    <w:p w:rsidR="00282E2D" w:rsidRDefault="00282E2D" w:rsidP="00282E2D">
      <w:r w:rsidRPr="00282E2D">
        <w:rPr>
          <w:i/>
        </w:rPr>
        <w:t>S</w:t>
      </w:r>
      <w:r>
        <w:t xml:space="preserve"> = 1 – 1 + 1 – 1 + 1 – 1 + 1 – 1 + 1 ...</w:t>
      </w:r>
    </w:p>
    <w:p w:rsidR="00282E2D" w:rsidRDefault="00282E2D" w:rsidP="00282E2D">
      <w:r>
        <w:t xml:space="preserve">¿Qué vale </w:t>
      </w:r>
      <w:r w:rsidRPr="00282E2D">
        <w:rPr>
          <w:i/>
        </w:rPr>
        <w:t>S</w:t>
      </w:r>
      <w:r>
        <w:t>, es decir, qué suma esta serie</w:t>
      </w:r>
      <w:r w:rsidR="00C378C1">
        <w:t xml:space="preserve"> ilimitada</w:t>
      </w:r>
      <w:r>
        <w:t>?</w:t>
      </w:r>
    </w:p>
    <w:p w:rsidR="00282E2D" w:rsidRDefault="00282E2D" w:rsidP="00282E2D">
      <w:r>
        <w:t>En principio, podríamos agrupar los números de la serie por parejas:</w:t>
      </w:r>
    </w:p>
    <w:p w:rsidR="00C378C1" w:rsidRDefault="00282E2D" w:rsidP="00282E2D">
      <w:r>
        <w:t xml:space="preserve">+ 1 </w:t>
      </w:r>
      <w:r w:rsidR="00C378C1">
        <w:t>–</w:t>
      </w:r>
      <w:r>
        <w:t xml:space="preserve"> 1</w:t>
      </w:r>
      <w:r w:rsidR="00C378C1">
        <w:t>; + 1 – 1;</w:t>
      </w:r>
      <w:r w:rsidR="00C378C1" w:rsidRPr="00C378C1">
        <w:t xml:space="preserve"> </w:t>
      </w:r>
      <w:r w:rsidR="00C378C1">
        <w:t>+ 1 – 1, etc.</w:t>
      </w:r>
    </w:p>
    <w:p w:rsidR="00282E2D" w:rsidRDefault="00282E2D" w:rsidP="00282E2D">
      <w:r>
        <w:t>Como + 1 - 1 es cero, entonces:</w:t>
      </w:r>
    </w:p>
    <w:p w:rsidR="00282E2D" w:rsidRDefault="00282E2D" w:rsidP="00282E2D">
      <w:r w:rsidRPr="00282E2D">
        <w:rPr>
          <w:i/>
        </w:rPr>
        <w:t>S</w:t>
      </w:r>
      <w:r>
        <w:t xml:space="preserve"> = 0 + 0 + 0 ...</w:t>
      </w:r>
    </w:p>
    <w:p w:rsidR="00282E2D" w:rsidRDefault="00282E2D" w:rsidP="00282E2D">
      <w:r>
        <w:t xml:space="preserve">Por lo que podríamos concluir que </w:t>
      </w:r>
      <w:r w:rsidRPr="00282E2D">
        <w:rPr>
          <w:i/>
        </w:rPr>
        <w:t>S</w:t>
      </w:r>
      <w:r>
        <w:t xml:space="preserve"> = 0.</w:t>
      </w:r>
    </w:p>
    <w:p w:rsidR="00C378C1" w:rsidRDefault="00282E2D" w:rsidP="00282E2D">
      <w:r>
        <w:t>Ahora bien, también podríamos hacer los agrupamiento</w:t>
      </w:r>
      <w:r w:rsidR="00C378C1">
        <w:t>s a partir del segundo miembro, porque también – 1+ 1 es cero. Así la parejas:</w:t>
      </w:r>
    </w:p>
    <w:p w:rsidR="00C378C1" w:rsidRDefault="00C378C1" w:rsidP="00282E2D">
      <w:r>
        <w:lastRenderedPageBreak/>
        <w:t>– 1+ 1; – 1+ 1; – 1+ 1, etc.</w:t>
      </w:r>
    </w:p>
    <w:p w:rsidR="00282E2D" w:rsidRDefault="00C378C1" w:rsidP="00282E2D">
      <w:r>
        <w:t>Serían qeuivalentes a una serie de ceros y</w:t>
      </w:r>
      <w:r w:rsidR="00282E2D">
        <w:t xml:space="preserve"> entonces podríamos reformular la suma como:</w:t>
      </w:r>
    </w:p>
    <w:p w:rsidR="00282E2D" w:rsidRDefault="00282E2D" w:rsidP="00282E2D">
      <w:r w:rsidRPr="00282E2D">
        <w:rPr>
          <w:i/>
        </w:rPr>
        <w:t>S</w:t>
      </w:r>
      <w:r>
        <w:t xml:space="preserve"> = 1 + 0 + 0 ...</w:t>
      </w:r>
    </w:p>
    <w:p w:rsidR="00282E2D" w:rsidRDefault="00282E2D" w:rsidP="00282E2D">
      <w:r>
        <w:t xml:space="preserve">Entonces, llegaríamos a la conclusión de que </w:t>
      </w:r>
      <w:r w:rsidRPr="00282E2D">
        <w:rPr>
          <w:i/>
        </w:rPr>
        <w:t>S</w:t>
      </w:r>
      <w:r>
        <w:t xml:space="preserve"> = 1.</w:t>
      </w:r>
    </w:p>
    <w:p w:rsidR="00282E2D" w:rsidRDefault="00282E2D" w:rsidP="00282E2D">
      <w:r>
        <w:t xml:space="preserve">¿En qué quedamos, </w:t>
      </w:r>
      <w:r w:rsidRPr="00282E2D">
        <w:rPr>
          <w:i/>
        </w:rPr>
        <w:t>S</w:t>
      </w:r>
      <w:r>
        <w:t xml:space="preserve"> = 0 o </w:t>
      </w:r>
      <w:r w:rsidRPr="00282E2D">
        <w:rPr>
          <w:i/>
        </w:rPr>
        <w:t>S</w:t>
      </w:r>
      <w:r>
        <w:t xml:space="preserve"> = 1?</w:t>
      </w:r>
    </w:p>
    <w:p w:rsidR="00282E2D" w:rsidRDefault="00282E2D" w:rsidP="00282E2D">
      <w:r>
        <w:t xml:space="preserve">Pues bien, </w:t>
      </w:r>
      <w:r w:rsidR="00C378C1">
        <w:t>todavía sería posible</w:t>
      </w:r>
      <w:r>
        <w:t xml:space="preserve"> encontrar </w:t>
      </w:r>
      <w:r w:rsidRPr="00C378C1">
        <w:rPr>
          <w:u w:val="single"/>
        </w:rPr>
        <w:t xml:space="preserve">otra </w:t>
      </w:r>
      <w:r>
        <w:t>solución. La suma, a partir del segundo miembro:</w:t>
      </w:r>
    </w:p>
    <w:p w:rsidR="007F657D" w:rsidRDefault="007F657D" w:rsidP="00282E2D">
      <w:r>
        <w:t>– 1 + 1 – 1 + 1 – 1 + 1 – 1 + 1 ...</w:t>
      </w:r>
    </w:p>
    <w:p w:rsidR="00282E2D" w:rsidRDefault="00282E2D" w:rsidP="00282E2D">
      <w:r>
        <w:t>Es la inversa de:</w:t>
      </w:r>
    </w:p>
    <w:p w:rsidR="007F657D" w:rsidRDefault="007F657D" w:rsidP="00282E2D">
      <w:r>
        <w:t>+ 1 – 1 + 1 – 1 + 1 – 1 + 1 – 1 ...</w:t>
      </w:r>
    </w:p>
    <w:p w:rsidR="00282E2D" w:rsidRDefault="00282E2D" w:rsidP="00282E2D">
      <w:r>
        <w:t xml:space="preserve">Que es precisamente </w:t>
      </w:r>
      <w:r w:rsidRPr="00282E2D">
        <w:rPr>
          <w:i/>
        </w:rPr>
        <w:t>S</w:t>
      </w:r>
      <w:r>
        <w:t>. Por lo tanto, a partir del segundo miembro podemos sustituir la serie por -</w:t>
      </w:r>
      <w:r w:rsidRPr="00282E2D">
        <w:rPr>
          <w:i/>
        </w:rPr>
        <w:t>S</w:t>
      </w:r>
      <w:r>
        <w:t>, de forma que:</w:t>
      </w:r>
    </w:p>
    <w:p w:rsidR="00282E2D" w:rsidRPr="00282E2D" w:rsidRDefault="00282E2D" w:rsidP="00282E2D">
      <w:r w:rsidRPr="00282E2D">
        <w:rPr>
          <w:i/>
        </w:rPr>
        <w:t>S</w:t>
      </w:r>
      <w:r>
        <w:t xml:space="preserve"> = 1 – </w:t>
      </w:r>
      <w:r w:rsidRPr="00282E2D">
        <w:rPr>
          <w:i/>
        </w:rPr>
        <w:t>S</w:t>
      </w:r>
      <w:r>
        <w:tab/>
        <w:t xml:space="preserve">y pasando </w:t>
      </w:r>
      <w:r>
        <w:rPr>
          <w:i/>
        </w:rPr>
        <w:t>S</w:t>
      </w:r>
      <w:r>
        <w:t xml:space="preserve"> al otro miembro:</w:t>
      </w:r>
    </w:p>
    <w:p w:rsidR="00282E2D" w:rsidRDefault="00282E2D" w:rsidP="00282E2D">
      <w:r>
        <w:t>2</w:t>
      </w:r>
      <w:r w:rsidRPr="00282E2D">
        <w:rPr>
          <w:i/>
        </w:rPr>
        <w:t>S</w:t>
      </w:r>
      <w:r>
        <w:t xml:space="preserve"> = 1</w:t>
      </w:r>
      <w:r w:rsidR="00C378C1">
        <w:tab/>
      </w:r>
      <w:r w:rsidR="00C378C1">
        <w:tab/>
        <w:t>y por tanto:</w:t>
      </w:r>
    </w:p>
    <w:p w:rsidR="00282E2D" w:rsidRDefault="00282E2D" w:rsidP="00282E2D">
      <w:r>
        <w:t xml:space="preserve">S = </w:t>
      </w:r>
      <m:oMath>
        <m:f>
          <m:fPr>
            <m:ctrlPr>
              <w:rPr>
                <w:rFonts w:ascii="Cambria Math" w:hAnsi="Cambria Math"/>
                <w:i/>
              </w:rPr>
            </m:ctrlPr>
          </m:fPr>
          <m:num>
            <m:r>
              <w:rPr>
                <w:rFonts w:ascii="Cambria Math" w:hAnsi="Cambria Math"/>
              </w:rPr>
              <m:t>1</m:t>
            </m:r>
          </m:num>
          <m:den>
            <m:r>
              <w:rPr>
                <w:rFonts w:ascii="Cambria Math" w:hAnsi="Cambria Math"/>
              </w:rPr>
              <m:t>2</m:t>
            </m:r>
          </m:den>
        </m:f>
      </m:oMath>
    </w:p>
    <w:p w:rsidR="007F657D" w:rsidRDefault="007F657D" w:rsidP="00EB35C6">
      <w:pPr>
        <w:rPr>
          <w:rFonts w:eastAsiaTheme="minorEastAsia"/>
        </w:rPr>
      </w:pPr>
      <w:r>
        <w:t xml:space="preserve">Entonces, ¿cuál es el valor de </w:t>
      </w:r>
      <w:r>
        <w:rPr>
          <w:i/>
        </w:rPr>
        <w:t>S</w:t>
      </w:r>
      <w:r>
        <w:t xml:space="preserve">? ¿0, 1, </w:t>
      </w:r>
      <m:oMath>
        <m:f>
          <m:fPr>
            <m:ctrlPr>
              <w:rPr>
                <w:rFonts w:ascii="Cambria Math" w:hAnsi="Cambria Math"/>
                <w:i/>
              </w:rPr>
            </m:ctrlPr>
          </m:fPr>
          <m:num>
            <m:r>
              <w:rPr>
                <w:rFonts w:ascii="Cambria Math" w:hAnsi="Cambria Math"/>
              </w:rPr>
              <m:t>1</m:t>
            </m:r>
          </m:num>
          <m:den>
            <m:r>
              <w:rPr>
                <w:rFonts w:ascii="Cambria Math" w:hAnsi="Cambria Math"/>
              </w:rPr>
              <m:t>2</m:t>
            </m:r>
          </m:den>
        </m:f>
      </m:oMath>
      <w:r>
        <w:rPr>
          <w:rFonts w:eastAsiaTheme="minorEastAsia"/>
        </w:rPr>
        <w:t>?</w:t>
      </w:r>
    </w:p>
    <w:p w:rsidR="007F657D" w:rsidRDefault="007F657D">
      <w:pPr>
        <w:spacing w:after="200"/>
        <w:jc w:val="left"/>
        <w:rPr>
          <w:rFonts w:eastAsiaTheme="minorEastAsia"/>
        </w:rPr>
      </w:pPr>
    </w:p>
    <w:p w:rsidR="008B1FF1" w:rsidRDefault="008B1FF1">
      <w:pPr>
        <w:spacing w:after="200"/>
        <w:jc w:val="left"/>
        <w:rPr>
          <w:rFonts w:eastAsiaTheme="minorEastAsia"/>
        </w:rPr>
      </w:pPr>
    </w:p>
    <w:p w:rsidR="009F5AA1" w:rsidRPr="003906A9" w:rsidRDefault="00127DE3" w:rsidP="00EB35C6">
      <w:pPr>
        <w:pStyle w:val="Ttol2"/>
      </w:pPr>
      <w:bookmarkStart w:id="4" w:name="_Toc5400066"/>
      <w:r w:rsidRPr="003906A9">
        <w:t>4</w:t>
      </w:r>
      <w:r w:rsidR="009F5AA1" w:rsidRPr="003906A9">
        <w:t xml:space="preserve">.- </w:t>
      </w:r>
      <w:r w:rsidR="00956FD7" w:rsidRPr="003906A9">
        <w:t>Las moscas de Descartes</w:t>
      </w:r>
      <w:bookmarkEnd w:id="4"/>
    </w:p>
    <w:p w:rsidR="009F5AA1" w:rsidRPr="003906A9" w:rsidRDefault="009F5AA1" w:rsidP="00EB35C6"/>
    <w:p w:rsidR="00857618" w:rsidRPr="003906A9" w:rsidRDefault="00857618" w:rsidP="00EB35C6">
      <w:r w:rsidRPr="003906A9">
        <w:t>Pues bien, har</w:t>
      </w:r>
      <w:r w:rsidR="00C378C1">
        <w:t>é</w:t>
      </w:r>
      <w:r w:rsidRPr="003906A9">
        <w:t xml:space="preserve"> aquí una afirmación tajante: </w:t>
      </w:r>
      <w:r w:rsidRPr="003906A9">
        <w:rPr>
          <w:u w:val="single"/>
        </w:rPr>
        <w:t xml:space="preserve">no </w:t>
      </w:r>
      <w:r w:rsidR="00272A67" w:rsidRPr="003906A9">
        <w:rPr>
          <w:u w:val="single"/>
        </w:rPr>
        <w:t>entraremos en el ámbito de la</w:t>
      </w:r>
      <w:r w:rsidRPr="003906A9">
        <w:rPr>
          <w:u w:val="single"/>
        </w:rPr>
        <w:t xml:space="preserve"> ciencia si no </w:t>
      </w:r>
      <w:r w:rsidR="00272A67" w:rsidRPr="003906A9">
        <w:rPr>
          <w:u w:val="single"/>
        </w:rPr>
        <w:t>podemos</w:t>
      </w:r>
      <w:r w:rsidRPr="003906A9">
        <w:rPr>
          <w:u w:val="single"/>
        </w:rPr>
        <w:t xml:space="preserve"> representar </w:t>
      </w:r>
      <w:r w:rsidR="00C713F0" w:rsidRPr="003906A9">
        <w:rPr>
          <w:u w:val="single"/>
        </w:rPr>
        <w:t xml:space="preserve">algo </w:t>
      </w:r>
      <w:r w:rsidRPr="003906A9">
        <w:rPr>
          <w:u w:val="single"/>
        </w:rPr>
        <w:t>en unos ejes cartesianos</w:t>
      </w:r>
      <w:r w:rsidRPr="003906A9">
        <w:t xml:space="preserve">. Y lo que se representa tampoco es la ciencia misma, sino </w:t>
      </w:r>
      <w:r w:rsidR="00C713F0" w:rsidRPr="003906A9">
        <w:t>que es expresa una</w:t>
      </w:r>
      <w:r w:rsidRPr="003906A9">
        <w:t xml:space="preserve"> relación, la que queda invisible para los ojos</w:t>
      </w:r>
      <w:r w:rsidR="00127DE3" w:rsidRPr="003906A9">
        <w:t>, como decía El Principito</w:t>
      </w:r>
      <w:r w:rsidRPr="003906A9">
        <w:t>.</w:t>
      </w:r>
    </w:p>
    <w:p w:rsidR="00272A67" w:rsidRPr="003906A9" w:rsidRDefault="00272A67" w:rsidP="00EB35C6">
      <w:pPr>
        <w:rPr>
          <w:color w:val="000000" w:themeColor="text1"/>
        </w:rPr>
      </w:pPr>
      <w:r w:rsidRPr="003906A9">
        <w:t xml:space="preserve">Naturalmente uno puede indagar la realidad natural o social de muchas maneras y no todas ellas tienen que utilizar necesariamente </w:t>
      </w:r>
      <w:r w:rsidR="008E29DD" w:rsidRPr="003906A9">
        <w:t>nociones</w:t>
      </w:r>
      <w:r w:rsidRPr="003906A9">
        <w:t xml:space="preserve"> cuantificables. </w:t>
      </w:r>
      <w:r w:rsidR="00F979D3" w:rsidRPr="003906A9">
        <w:t>Además, h</w:t>
      </w:r>
      <w:r w:rsidRPr="003906A9">
        <w:t>ay conceptos científicos que no podemos expresar como un número. Por ejemplo, la «vida» es un concepto científico (</w:t>
      </w:r>
      <w:r w:rsidR="00127DE3" w:rsidRPr="003906A9">
        <w:t xml:space="preserve">y muy importante hasta el punto que </w:t>
      </w:r>
      <w:r w:rsidRPr="003906A9">
        <w:t>da nombre a una ciencia: la biología</w:t>
      </w:r>
      <w:r w:rsidR="00127DE3" w:rsidRPr="003906A9">
        <w:t>, del griego «bios» que significa «vida»</w:t>
      </w:r>
      <w:r w:rsidRPr="003906A9">
        <w:t>), y no podemos decir que alguien tiene</w:t>
      </w:r>
      <w:r w:rsidR="00F979D3" w:rsidRPr="003906A9">
        <w:t xml:space="preserve"> </w:t>
      </w:r>
      <w:r w:rsidR="00127DE3" w:rsidRPr="003906A9">
        <w:t xml:space="preserve">«3» o </w:t>
      </w:r>
      <w:r w:rsidR="00F979D3" w:rsidRPr="003906A9">
        <w:t>«5» de vida (salvo que est</w:t>
      </w:r>
      <w:r w:rsidR="00C713F0" w:rsidRPr="003906A9">
        <w:t>emos</w:t>
      </w:r>
      <w:r w:rsidR="00F979D3" w:rsidRPr="003906A9">
        <w:t xml:space="preserve"> jugando a un videojuego, pero esto es otra cosa). Pero estos dos argumentos no invalidan lo </w:t>
      </w:r>
      <w:r w:rsidR="00F979D3" w:rsidRPr="003906A9">
        <w:lastRenderedPageBreak/>
        <w:t xml:space="preserve">dicho antes. Porque, por una parte, que se pueda indagar una realidad natural o social con técnicas no cuantitativas (por ejemplo, mediante técnicas cualitativas) e incluso </w:t>
      </w:r>
      <w:r w:rsidR="00B1622D">
        <w:t xml:space="preserve">puede ser </w:t>
      </w:r>
      <w:r w:rsidR="00F979D3" w:rsidRPr="003906A9">
        <w:t xml:space="preserve">que se alcance de este modo un repertorio de tesis verdaderas, </w:t>
      </w:r>
      <w:r w:rsidR="00B1622D">
        <w:t xml:space="preserve">pero eso </w:t>
      </w:r>
      <w:r w:rsidR="00F979D3" w:rsidRPr="003906A9">
        <w:t>no significa que tengamos que considerarlas ciencia, del mismo modo que «observo por la ventana que el sol brilla» puede ser una afirmación verdadera (e, incluso, muy útil</w:t>
      </w:r>
      <w:r w:rsidR="00C713F0" w:rsidRPr="003906A9">
        <w:t xml:space="preserve"> o muy inspiradora</w:t>
      </w:r>
      <w:r w:rsidR="00F979D3" w:rsidRPr="003906A9">
        <w:t>), pero no por ello forma parte de la ciencia. Y, por otra parte, es cierto que hay conceptos científicos que no podemos traducir a un número (Nicholas Georgescu-Roegen habl</w:t>
      </w:r>
      <w:r w:rsidR="00B1622D">
        <w:t>ó</w:t>
      </w:r>
      <w:r w:rsidR="00F979D3" w:rsidRPr="003906A9">
        <w:t xml:space="preserve"> de conceptos que no eran «aritmomórficos»), pero la biología expresa relaciones que sí que se pueden expresar en ejes cartesianos: por ejemplo, la relación entre la cantidad de nutrientes y el crecimiento de una planta. </w:t>
      </w:r>
      <w:r w:rsidR="00B1622D">
        <w:t>(</w:t>
      </w:r>
      <w:r w:rsidR="00F979D3" w:rsidRPr="003906A9">
        <w:t xml:space="preserve">Dejo aquí de lado el debate sobre las ciencias hermenéuticas. Sobre esto </w:t>
      </w:r>
      <w:r w:rsidR="00C713F0" w:rsidRPr="003906A9">
        <w:t xml:space="preserve">Usted </w:t>
      </w:r>
      <w:r w:rsidR="00F979D3" w:rsidRPr="003906A9">
        <w:t>puede leer mi texto: «</w:t>
      </w:r>
      <w:r w:rsidR="00BB579B" w:rsidRPr="003906A9">
        <w:t>Fundamentos filosóficos y sociológicos de la investigación biográfica</w:t>
      </w:r>
      <w:r w:rsidR="00F979D3" w:rsidRPr="003906A9">
        <w:t>», que encontrará aq</w:t>
      </w:r>
      <w:r w:rsidR="00F979D3" w:rsidRPr="003906A9">
        <w:rPr>
          <w:color w:val="000000" w:themeColor="text1"/>
        </w:rPr>
        <w:t xml:space="preserve">uí: </w:t>
      </w:r>
      <w:r w:rsidR="007A57C5" w:rsidRPr="003906A9">
        <w:rPr>
          <w:color w:val="000000" w:themeColor="text1"/>
        </w:rPr>
        <w:t>&lt;</w:t>
      </w:r>
      <w:hyperlink r:id="rId11" w:history="1">
        <w:r w:rsidR="00BB579B" w:rsidRPr="003906A9">
          <w:rPr>
            <w:color w:val="000000" w:themeColor="text1"/>
          </w:rPr>
          <w:t>https://www.uv.es/fjhernan/uab.pdf</w:t>
        </w:r>
      </w:hyperlink>
      <w:r w:rsidR="00B1622D">
        <w:rPr>
          <w:color w:val="000000" w:themeColor="text1"/>
        </w:rPr>
        <w:t>&gt;).</w:t>
      </w:r>
    </w:p>
    <w:p w:rsidR="009F5AA1" w:rsidRDefault="00127DE3" w:rsidP="00EB35C6">
      <w:r w:rsidRPr="003906A9">
        <w:t xml:space="preserve">Por eso, el </w:t>
      </w:r>
      <w:r w:rsidRPr="003906A9">
        <w:rPr>
          <w:u w:val="single"/>
        </w:rPr>
        <w:t>primer consejo</w:t>
      </w:r>
      <w:r w:rsidRPr="003906A9">
        <w:t xml:space="preserve"> para cualquier indagación sobre la educación es que, más pronto que tarde, intente hacer alguna curva en unos ejes cartesianos, intente expresar de esa manera lo que </w:t>
      </w:r>
      <w:r w:rsidR="00AE422E">
        <w:t>quiere</w:t>
      </w:r>
      <w:r w:rsidRPr="003906A9">
        <w:t xml:space="preserve"> investigar.</w:t>
      </w:r>
    </w:p>
    <w:p w:rsidR="00B1622D" w:rsidRDefault="00B1622D" w:rsidP="00EB35C6"/>
    <w:p w:rsidR="00B1622D" w:rsidRPr="003906A9" w:rsidRDefault="00B1622D" w:rsidP="00EB35C6"/>
    <w:p w:rsidR="009F5AA1" w:rsidRPr="003906A9" w:rsidRDefault="00127DE3" w:rsidP="00EB35C6">
      <w:pPr>
        <w:pStyle w:val="Ttol2"/>
      </w:pPr>
      <w:bookmarkStart w:id="5" w:name="_Toc5400067"/>
      <w:r w:rsidRPr="003906A9">
        <w:t>5</w:t>
      </w:r>
      <w:r w:rsidR="00956FD7" w:rsidRPr="003906A9">
        <w:t>.- Trazando curvas</w:t>
      </w:r>
      <w:bookmarkEnd w:id="5"/>
    </w:p>
    <w:p w:rsidR="009F5AA1" w:rsidRPr="003906A9" w:rsidRDefault="009F5AA1" w:rsidP="00EB35C6"/>
    <w:p w:rsidR="00857618" w:rsidRPr="003906A9" w:rsidRDefault="006A6CB1" w:rsidP="00EB35C6">
      <w:r w:rsidRPr="003906A9">
        <w:t>Si comprendió (o ya había comprendido antes de comenzar a leer este texto) que la ciencia expresa relaciones que podemos representar en ejes cartesianos mediante curvas</w:t>
      </w:r>
      <w:r w:rsidR="00F9743A">
        <w:t>,</w:t>
      </w:r>
      <w:r w:rsidRPr="003906A9">
        <w:t xml:space="preserve"> podemos dar el siguiente paso de nuestro argumento, que no resulta fácil.</w:t>
      </w:r>
      <w:r w:rsidR="009F175C" w:rsidRPr="003906A9">
        <w:t xml:space="preserve"> P</w:t>
      </w:r>
      <w:r w:rsidR="00C713F0" w:rsidRPr="003906A9">
        <w:t>o</w:t>
      </w:r>
      <w:r w:rsidR="009F175C" w:rsidRPr="003906A9">
        <w:t>r ello utilizaremos un ejemplo ya del ámbito educativo.</w:t>
      </w:r>
    </w:p>
    <w:p w:rsidR="009F175C" w:rsidRPr="003906A9" w:rsidRDefault="00FC39CC" w:rsidP="00EB35C6">
      <w:r w:rsidRPr="003906A9">
        <w:t xml:space="preserve">El </w:t>
      </w:r>
      <w:r w:rsidRPr="003906A9">
        <w:rPr>
          <w:u w:val="single"/>
        </w:rPr>
        <w:t>gráfico</w:t>
      </w:r>
      <w:r w:rsidR="009F175C" w:rsidRPr="003906A9">
        <w:rPr>
          <w:u w:val="single"/>
        </w:rPr>
        <w:t xml:space="preserve"> 1</w:t>
      </w:r>
      <w:r w:rsidR="009F175C" w:rsidRPr="003906A9">
        <w:t xml:space="preserve"> representa el porcentaje de abandono educativo temprano (</w:t>
      </w:r>
      <w:r w:rsidR="00B1622D">
        <w:t xml:space="preserve">es decir, el porcentaje de </w:t>
      </w:r>
      <w:r w:rsidR="009F175C" w:rsidRPr="003906A9">
        <w:t xml:space="preserve">estudiantado que no cursa educación secundaria postobligatoria) en el conjunto de la Unión Europea entre los años 2005 y 2018. En el eje </w:t>
      </w:r>
      <w:r w:rsidR="009F175C" w:rsidRPr="003906A9">
        <w:rPr>
          <w:i/>
        </w:rPr>
        <w:t>x</w:t>
      </w:r>
      <w:r w:rsidR="009F175C" w:rsidRPr="003906A9">
        <w:t xml:space="preserve"> (el eje de las abscisas o eje horizontal) tenemos los años de la serie y en el eje </w:t>
      </w:r>
      <w:r w:rsidR="009F175C" w:rsidRPr="003906A9">
        <w:rPr>
          <w:i/>
        </w:rPr>
        <w:t>y</w:t>
      </w:r>
      <w:r w:rsidR="009F175C" w:rsidRPr="003906A9">
        <w:t xml:space="preserve"> (el eje de las ordenadas o eje vertical) los porcentajes de abandono educativo temprano</w:t>
      </w:r>
      <w:r w:rsidR="00127DE3" w:rsidRPr="003906A9">
        <w:t xml:space="preserve"> del conjunto de la Unión Europea</w:t>
      </w:r>
      <w:r w:rsidR="009F175C" w:rsidRPr="003906A9">
        <w:t xml:space="preserve">. Los datos se han obtenido de </w:t>
      </w:r>
      <w:r w:rsidR="00127DE3" w:rsidRPr="003906A9">
        <w:t xml:space="preserve">la agencia de estadística de la Unión Europea, que se conoce como </w:t>
      </w:r>
      <w:r w:rsidR="009F175C" w:rsidRPr="003906A9">
        <w:t>Eurostat</w:t>
      </w:r>
      <w:r w:rsidRPr="003906A9">
        <w:t xml:space="preserve"> (</w:t>
      </w:r>
      <w:r w:rsidR="00127DE3" w:rsidRPr="003906A9">
        <w:t>cf. &lt;</w:t>
      </w:r>
      <w:hyperlink r:id="rId12" w:history="1">
        <w:r w:rsidR="00127DE3" w:rsidRPr="003906A9">
          <w:rPr>
            <w:color w:val="000000" w:themeColor="text1"/>
          </w:rPr>
          <w:t>https://ec.europa.eu/eurostat</w:t>
        </w:r>
      </w:hyperlink>
      <w:r w:rsidR="00127DE3" w:rsidRPr="003906A9">
        <w:t xml:space="preserve">&gt; </w:t>
      </w:r>
      <w:r w:rsidR="009F175C" w:rsidRPr="003906A9">
        <w:t>código</w:t>
      </w:r>
      <w:r w:rsidRPr="003906A9">
        <w:t>:</w:t>
      </w:r>
      <w:r w:rsidR="009F175C" w:rsidRPr="003906A9">
        <w:t xml:space="preserve"> </w:t>
      </w:r>
      <w:r w:rsidRPr="003906A9">
        <w:t>tesem020, consulta 24/02/2019).</w:t>
      </w:r>
    </w:p>
    <w:p w:rsidR="00516938" w:rsidRPr="003906A9" w:rsidRDefault="00516938" w:rsidP="00EB35C6">
      <w:r w:rsidRPr="003906A9">
        <w:t>El gráfico 1 es fácil de realizar. Se cargan los datos en una hoja de cálculo</w:t>
      </w:r>
      <w:r w:rsidR="00B1622D">
        <w:rPr>
          <w:rStyle w:val="Refernciadenotaapeudepgina"/>
        </w:rPr>
        <w:footnoteReference w:id="3"/>
      </w:r>
      <w:r w:rsidRPr="003906A9">
        <w:t xml:space="preserve"> (hemos utilizado el programa Excel) y después se seleccionan las celdas con los datos</w:t>
      </w:r>
      <w:r w:rsidR="00127DE3" w:rsidRPr="003906A9">
        <w:t xml:space="preserve"> </w:t>
      </w:r>
      <w:r w:rsidR="00127DE3" w:rsidRPr="003906A9">
        <w:lastRenderedPageBreak/>
        <w:t xml:space="preserve">pasando el cursor por ellas mientras se mantiene presionado el botón </w:t>
      </w:r>
      <w:r w:rsidR="007A57C5" w:rsidRPr="003906A9">
        <w:t>izquierdo</w:t>
      </w:r>
      <w:r w:rsidR="00127DE3" w:rsidRPr="003906A9">
        <w:t xml:space="preserve"> del ratón</w:t>
      </w:r>
      <w:r w:rsidRPr="003906A9">
        <w:t xml:space="preserve"> y </w:t>
      </w:r>
      <w:r w:rsidR="00127DE3" w:rsidRPr="003906A9">
        <w:t xml:space="preserve">luego, en los botones de instrucciones superiores, </w:t>
      </w:r>
      <w:r w:rsidRPr="003906A9">
        <w:t>se pide al programa que i</w:t>
      </w:r>
      <w:r w:rsidR="00C713F0" w:rsidRPr="003906A9">
        <w:t xml:space="preserve">nserte un </w:t>
      </w:r>
      <w:r w:rsidR="007A57C5" w:rsidRPr="003906A9">
        <w:t>«</w:t>
      </w:r>
      <w:r w:rsidR="00C713F0" w:rsidRPr="003906A9">
        <w:t>gráfico de dispersión</w:t>
      </w:r>
      <w:r w:rsidR="006D51F4" w:rsidRPr="003906A9">
        <w:t xml:space="preserve"> XY</w:t>
      </w:r>
      <w:r w:rsidR="007A57C5" w:rsidRPr="003906A9">
        <w:t>»</w:t>
      </w:r>
      <w:r w:rsidR="006D51F4" w:rsidRPr="003906A9">
        <w:t xml:space="preserve"> (o </w:t>
      </w:r>
      <w:r w:rsidR="007A57C5" w:rsidRPr="003906A9">
        <w:t>«</w:t>
      </w:r>
      <w:r w:rsidR="006D51F4" w:rsidRPr="003906A9">
        <w:t>de burbujas</w:t>
      </w:r>
      <w:r w:rsidR="007A57C5" w:rsidRPr="003906A9">
        <w:t>»</w:t>
      </w:r>
      <w:r w:rsidR="006D51F4" w:rsidRPr="003906A9">
        <w:t>)</w:t>
      </w:r>
      <w:r w:rsidR="00C713F0" w:rsidRPr="003906A9">
        <w:t>, que luego, por el sencillo procedimiento de recortar y pegar, hemos trasladado a</w:t>
      </w:r>
      <w:r w:rsidR="00127DE3" w:rsidRPr="003906A9">
        <w:t xml:space="preserve"> este</w:t>
      </w:r>
      <w:r w:rsidR="00C713F0" w:rsidRPr="003906A9">
        <w:t xml:space="preserve"> texto.</w:t>
      </w:r>
    </w:p>
    <w:p w:rsidR="00B1622D" w:rsidRPr="003906A9" w:rsidRDefault="00B1622D" w:rsidP="00EB35C6"/>
    <w:p w:rsidR="00FC39CC" w:rsidRDefault="00EB35C6" w:rsidP="00EB35C6">
      <w:pPr>
        <w:pStyle w:val="Textindependent"/>
      </w:pPr>
      <w:r>
        <w:t>[</w:t>
      </w:r>
      <w:r w:rsidR="00FC39CC" w:rsidRPr="003906A9">
        <w:t>Gráfico 1</w:t>
      </w:r>
      <w:r>
        <w:t>]</w:t>
      </w:r>
    </w:p>
    <w:p w:rsidR="00EB35C6" w:rsidRPr="003906A9" w:rsidRDefault="00EB35C6" w:rsidP="00EB35C6">
      <w:pPr>
        <w:pStyle w:val="Textindependent"/>
      </w:pPr>
    </w:p>
    <w:p w:rsidR="009F175C" w:rsidRPr="003906A9" w:rsidRDefault="009F175C" w:rsidP="00EB35C6">
      <w:pPr>
        <w:jc w:val="center"/>
      </w:pPr>
      <w:r w:rsidRPr="003906A9">
        <w:rPr>
          <w:noProof/>
          <w:lang w:eastAsia="ca-ES"/>
        </w:rPr>
        <w:drawing>
          <wp:inline distT="0" distB="0" distL="0" distR="0" wp14:anchorId="2A17FAB8" wp14:editId="74FA3E4E">
            <wp:extent cx="4781550" cy="3009900"/>
            <wp:effectExtent l="0" t="0" r="19050" b="19050"/>
            <wp:docPr id="1" name="Gràfic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57618" w:rsidRDefault="00857618" w:rsidP="00EB35C6"/>
    <w:p w:rsidR="00B1622D" w:rsidRPr="003906A9" w:rsidRDefault="00B1622D" w:rsidP="00EB35C6"/>
    <w:p w:rsidR="00FC39CC" w:rsidRPr="003906A9" w:rsidRDefault="00FC39CC" w:rsidP="00EB35C6">
      <w:r w:rsidRPr="003906A9">
        <w:t xml:space="preserve">¡Aquí tiene Usted la mesa de Descartes y sus moscas! </w:t>
      </w:r>
      <w:r w:rsidR="006A0573" w:rsidRPr="003906A9">
        <w:t>Si alguien dijera que el abandono educativo temprano desciende no estaría haciendo ciencia, porque no estaría expresando ninguna relación</w:t>
      </w:r>
      <w:r w:rsidR="007A57C5" w:rsidRPr="003906A9">
        <w:t xml:space="preserve"> universal y necesaria</w:t>
      </w:r>
      <w:r w:rsidR="006A0573" w:rsidRPr="003906A9">
        <w:t xml:space="preserve"> (igual que no es ciencia decir que por mi ventana veo brillar el sol</w:t>
      </w:r>
      <w:r w:rsidR="00C713F0" w:rsidRPr="003906A9">
        <w:t xml:space="preserve"> o componerle un lindo poema</w:t>
      </w:r>
      <w:r w:rsidR="006A0573" w:rsidRPr="003906A9">
        <w:t xml:space="preserve">). Para comenzar a hacer ciencia tengo que, como </w:t>
      </w:r>
      <w:r w:rsidR="00B1622D">
        <w:t>he propuesto</w:t>
      </w:r>
      <w:r w:rsidR="006A0573" w:rsidRPr="003906A9">
        <w:t xml:space="preserve">, trazar </w:t>
      </w:r>
      <w:r w:rsidR="006A0573" w:rsidRPr="003906A9">
        <w:rPr>
          <w:u w:val="single"/>
        </w:rPr>
        <w:t>una curva</w:t>
      </w:r>
      <w:r w:rsidR="006A0573" w:rsidRPr="003906A9">
        <w:t xml:space="preserve">. </w:t>
      </w:r>
      <w:r w:rsidR="00C713F0" w:rsidRPr="003906A9">
        <w:t>¡</w:t>
      </w:r>
      <w:r w:rsidRPr="003906A9">
        <w:t>¿Una?</w:t>
      </w:r>
      <w:r w:rsidR="00C713F0" w:rsidRPr="003906A9">
        <w:t>!</w:t>
      </w:r>
      <w:r w:rsidRPr="003906A9">
        <w:t xml:space="preserve"> En realidad se pueden trazar </w:t>
      </w:r>
      <w:r w:rsidRPr="003906A9">
        <w:rPr>
          <w:u w:val="single"/>
        </w:rPr>
        <w:t>infinitas curvas</w:t>
      </w:r>
      <w:r w:rsidRPr="003906A9">
        <w:t xml:space="preserve"> que pasen por esos puntos</w:t>
      </w:r>
      <w:r w:rsidR="006A0573" w:rsidRPr="003906A9">
        <w:t xml:space="preserve"> Podría distraerse cogiendo un bolígrafo y trazando una espiral desde un punto central al que estuviera a la derecha y luego al de la izquierda y así sucesivamente hasta unirlos todos.</w:t>
      </w:r>
      <w:r w:rsidR="00535A44" w:rsidRPr="003906A9">
        <w:t xml:space="preserve"> Y luego comenzando por otro punto y siguiendo otro orden. Después de ese ejercicio</w:t>
      </w:r>
      <w:r w:rsidR="008E29DD" w:rsidRPr="003906A9">
        <w:t xml:space="preserve"> (r</w:t>
      </w:r>
      <w:r w:rsidR="00535A44" w:rsidRPr="003906A9">
        <w:t>elajante</w:t>
      </w:r>
      <w:r w:rsidR="008E29DD" w:rsidRPr="003906A9">
        <w:t>, sin duda)</w:t>
      </w:r>
      <w:r w:rsidR="00535A44" w:rsidRPr="003906A9">
        <w:t xml:space="preserve"> habrá llegado a la conclusión de que en ese plano se pueden trazar infinitas curvas que pasen por los puntos</w:t>
      </w:r>
      <w:r w:rsidR="00B1622D">
        <w:t xml:space="preserve"> marcados</w:t>
      </w:r>
      <w:r w:rsidR="00535A44" w:rsidRPr="003906A9">
        <w:t xml:space="preserve">. </w:t>
      </w:r>
      <w:r w:rsidRPr="003906A9">
        <w:t>Pero si uno contempla</w:t>
      </w:r>
      <w:r w:rsidR="006A0573" w:rsidRPr="003906A9">
        <w:t xml:space="preserve"> con atención</w:t>
      </w:r>
      <w:r w:rsidRPr="003906A9">
        <w:t xml:space="preserve"> la serie de puntos en el gráfico </w:t>
      </w:r>
      <w:r w:rsidR="00535A44" w:rsidRPr="003906A9">
        <w:t xml:space="preserve">1 </w:t>
      </w:r>
      <w:r w:rsidRPr="003906A9">
        <w:t>casi llega a ver la curva más</w:t>
      </w:r>
      <w:r w:rsidR="001E7D4C" w:rsidRPr="003906A9">
        <w:t xml:space="preserve"> corta que podría unirlos todos.</w:t>
      </w:r>
      <w:r w:rsidR="00535A44" w:rsidRPr="003906A9">
        <w:t xml:space="preserve"> ¡Mire el gráfico e intente visualizar la curva!</w:t>
      </w:r>
      <w:r w:rsidR="001E7D4C" w:rsidRPr="003906A9">
        <w:t xml:space="preserve"> Esa curva que se aproxima más a los diversos puntos se denomina </w:t>
      </w:r>
      <w:r w:rsidR="001E7D4C" w:rsidRPr="003906A9">
        <w:rPr>
          <w:u w:val="single"/>
        </w:rPr>
        <w:t>línea de tendencia</w:t>
      </w:r>
      <w:r w:rsidR="001E7D4C" w:rsidRPr="003906A9">
        <w:t xml:space="preserve">, y sería la </w:t>
      </w:r>
      <w:r w:rsidRPr="003906A9">
        <w:t>representada en el gráfico 2.</w:t>
      </w:r>
      <w:r w:rsidR="001E7D4C" w:rsidRPr="003906A9">
        <w:t xml:space="preserve"> </w:t>
      </w:r>
    </w:p>
    <w:p w:rsidR="00FC39CC" w:rsidRDefault="00EB35C6" w:rsidP="00EB35C6">
      <w:pPr>
        <w:pStyle w:val="Textindependent"/>
      </w:pPr>
      <w:r>
        <w:lastRenderedPageBreak/>
        <w:t>[</w:t>
      </w:r>
      <w:r w:rsidR="00FC39CC" w:rsidRPr="003906A9">
        <w:t>Gráfico 2</w:t>
      </w:r>
      <w:r>
        <w:t>]</w:t>
      </w:r>
    </w:p>
    <w:p w:rsidR="00EB35C6" w:rsidRPr="003906A9" w:rsidRDefault="00EB35C6" w:rsidP="00EB35C6">
      <w:pPr>
        <w:pStyle w:val="Textindependent"/>
      </w:pPr>
    </w:p>
    <w:p w:rsidR="00857618" w:rsidRPr="003906A9" w:rsidRDefault="00FC39CC" w:rsidP="00EB35C6">
      <w:pPr>
        <w:jc w:val="center"/>
      </w:pPr>
      <w:r w:rsidRPr="003906A9">
        <w:rPr>
          <w:noProof/>
          <w:lang w:eastAsia="ca-ES"/>
        </w:rPr>
        <w:drawing>
          <wp:inline distT="0" distB="0" distL="0" distR="0" wp14:anchorId="3F3531E5" wp14:editId="76C7E5E5">
            <wp:extent cx="4752975" cy="2933700"/>
            <wp:effectExtent l="0" t="0" r="9525" b="19050"/>
            <wp:docPr id="2" name="Gràfic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A0FEE" w:rsidRPr="003906A9" w:rsidRDefault="007A0FEE" w:rsidP="00EB35C6"/>
    <w:p w:rsidR="00FA4ABF" w:rsidRPr="003906A9" w:rsidRDefault="00516938" w:rsidP="00EB35C6">
      <w:r w:rsidRPr="003906A9">
        <w:t>La curva del gráfico 2 es la más perfecta que podemos trazar con la hoja de cálculo</w:t>
      </w:r>
      <w:r w:rsidR="00FA4ABF" w:rsidRPr="003906A9">
        <w:t xml:space="preserve"> de manera automática</w:t>
      </w:r>
      <w:r w:rsidRPr="003906A9">
        <w:t xml:space="preserve">. </w:t>
      </w:r>
      <w:r w:rsidR="00E26F0B" w:rsidRPr="003906A9">
        <w:t>Sería una pérdida de tiempo que le explicara a Usted cómo puede trazar manualmente esa línea de tendencia, cuando disponemos de ordenadores y programas que lo hacen en una fracción de segundo. Simplemente se co</w:t>
      </w:r>
      <w:r w:rsidRPr="003906A9">
        <w:t>loca el cursor sobre un punto</w:t>
      </w:r>
      <w:r w:rsidR="00516EAB" w:rsidRPr="003906A9">
        <w:t xml:space="preserve"> cualquiera de la serie</w:t>
      </w:r>
      <w:r w:rsidRPr="003906A9">
        <w:t xml:space="preserve"> y, </w:t>
      </w:r>
      <w:r w:rsidR="001A1BBA" w:rsidRPr="003906A9">
        <w:t>haciendo clic en</w:t>
      </w:r>
      <w:r w:rsidRPr="003906A9">
        <w:t xml:space="preserve"> el botón derecho del ratón, se le pide</w:t>
      </w:r>
      <w:r w:rsidR="001A1BBA" w:rsidRPr="003906A9">
        <w:t xml:space="preserve"> al programa</w:t>
      </w:r>
      <w:r w:rsidRPr="003906A9">
        <w:t xml:space="preserve"> </w:t>
      </w:r>
      <w:r w:rsidR="007A57C5" w:rsidRPr="003906A9">
        <w:t xml:space="preserve">&lt;Agregar línea de tendencia&gt; </w:t>
      </w:r>
      <w:r w:rsidR="00637D61" w:rsidRPr="003906A9">
        <w:t xml:space="preserve">(imagen </w:t>
      </w:r>
      <w:r w:rsidR="00FD4C45" w:rsidRPr="003906A9">
        <w:t>2</w:t>
      </w:r>
      <w:r w:rsidR="00637D61" w:rsidRPr="003906A9">
        <w:t>)</w:t>
      </w:r>
      <w:r w:rsidRPr="003906A9">
        <w:t>. Entonces el programa nos ofrece un menú con tipos de funciones</w:t>
      </w:r>
      <w:r w:rsidR="00637D61" w:rsidRPr="003906A9">
        <w:t xml:space="preserve"> (imagen </w:t>
      </w:r>
      <w:r w:rsidR="00FD4C45" w:rsidRPr="003906A9">
        <w:t>3</w:t>
      </w:r>
      <w:r w:rsidR="00637D61" w:rsidRPr="003906A9">
        <w:t>)</w:t>
      </w:r>
      <w:r w:rsidR="00B1622D">
        <w:rPr>
          <w:rStyle w:val="Refernciadenotaapeudepgina"/>
        </w:rPr>
        <w:footnoteReference w:id="4"/>
      </w:r>
      <w:r w:rsidRPr="003906A9">
        <w:t>, porque</w:t>
      </w:r>
      <w:r w:rsidR="00DC6592" w:rsidRPr="003906A9">
        <w:t xml:space="preserve"> </w:t>
      </w:r>
      <w:r w:rsidR="00DC6592" w:rsidRPr="003906A9">
        <w:rPr>
          <w:u w:val="single"/>
        </w:rPr>
        <w:t>cada curva se relaciona con una función</w:t>
      </w:r>
      <w:r w:rsidR="00E26F0B" w:rsidRPr="003906A9">
        <w:t>, y esto es muy importante, tanto que debemos parar aquí y explicar esto con detenimiento.</w:t>
      </w:r>
    </w:p>
    <w:p w:rsidR="00637D61" w:rsidRDefault="00FD43E9" w:rsidP="00EB35C6">
      <w:pPr>
        <w:pStyle w:val="Textindependent"/>
      </w:pPr>
      <w:r>
        <w:t>[</w:t>
      </w:r>
      <w:r w:rsidR="00637D61" w:rsidRPr="003906A9">
        <w:t xml:space="preserve">Imagen </w:t>
      </w:r>
      <w:r w:rsidR="00FD4C45" w:rsidRPr="003906A9">
        <w:t>2</w:t>
      </w:r>
      <w:r>
        <w:t>]</w:t>
      </w:r>
    </w:p>
    <w:p w:rsidR="00FD43E9" w:rsidRPr="003906A9" w:rsidRDefault="00FD43E9" w:rsidP="00EB35C6">
      <w:pPr>
        <w:pStyle w:val="Textindependent"/>
      </w:pPr>
    </w:p>
    <w:p w:rsidR="00956FD7" w:rsidRPr="003906A9" w:rsidRDefault="00637D61" w:rsidP="00EB35C6">
      <w:pPr>
        <w:jc w:val="center"/>
      </w:pPr>
      <w:r w:rsidRPr="003906A9">
        <w:rPr>
          <w:noProof/>
          <w:lang w:eastAsia="ca-ES"/>
        </w:rPr>
        <w:drawing>
          <wp:inline distT="0" distB="0" distL="0" distR="0" wp14:anchorId="6DCB7BDF" wp14:editId="325C199E">
            <wp:extent cx="2228030" cy="1600200"/>
            <wp:effectExtent l="19050" t="19050" r="20320" b="19050"/>
            <wp:docPr id="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u1.png"/>
                    <pic:cNvPicPr/>
                  </pic:nvPicPr>
                  <pic:blipFill rotWithShape="1">
                    <a:blip r:embed="rId15">
                      <a:extLst>
                        <a:ext uri="{28A0092B-C50C-407E-A947-70E740481C1C}">
                          <a14:useLocalDpi xmlns:a14="http://schemas.microsoft.com/office/drawing/2010/main" val="0"/>
                        </a:ext>
                      </a:extLst>
                    </a:blip>
                    <a:srcRect t="4005" r="1689" b="2999"/>
                    <a:stretch/>
                  </pic:blipFill>
                  <pic:spPr bwMode="auto">
                    <a:xfrm>
                      <a:off x="0" y="0"/>
                      <a:ext cx="2240304" cy="1609016"/>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637D61" w:rsidRPr="00F9743A" w:rsidRDefault="00FD43E9" w:rsidP="00FD43E9">
      <w:pPr>
        <w:jc w:val="center"/>
        <w:rPr>
          <w:rStyle w:val="TextindependentCar"/>
          <w:rFonts w:eastAsiaTheme="minorHAnsi"/>
          <w:lang w:val="es-ES"/>
        </w:rPr>
      </w:pPr>
      <w:r w:rsidRPr="00F9743A">
        <w:rPr>
          <w:rStyle w:val="TextindependentCar"/>
          <w:rFonts w:eastAsiaTheme="minorHAnsi"/>
          <w:lang w:val="es-ES"/>
        </w:rPr>
        <w:lastRenderedPageBreak/>
        <w:t>[</w:t>
      </w:r>
      <w:r w:rsidR="00637D61" w:rsidRPr="00F9743A">
        <w:rPr>
          <w:rStyle w:val="TextindependentCar"/>
          <w:rFonts w:eastAsiaTheme="minorHAnsi"/>
          <w:lang w:val="es-ES"/>
        </w:rPr>
        <w:t xml:space="preserve">Imagen </w:t>
      </w:r>
      <w:r w:rsidR="00FD4C45" w:rsidRPr="00F9743A">
        <w:rPr>
          <w:rStyle w:val="TextindependentCar"/>
          <w:rFonts w:eastAsiaTheme="minorHAnsi"/>
          <w:lang w:val="es-ES"/>
        </w:rPr>
        <w:t>3</w:t>
      </w:r>
      <w:r w:rsidRPr="00F9743A">
        <w:rPr>
          <w:rStyle w:val="TextindependentCar"/>
          <w:rFonts w:eastAsiaTheme="minorHAnsi"/>
          <w:lang w:val="es-ES"/>
        </w:rPr>
        <w:t>]</w:t>
      </w:r>
    </w:p>
    <w:p w:rsidR="00637D61" w:rsidRPr="003906A9" w:rsidRDefault="003D514F" w:rsidP="00EB35C6">
      <w:r w:rsidRPr="00FD43E9">
        <w:rPr>
          <w:rStyle w:val="TextindependentCar"/>
          <w:rFonts w:eastAsiaTheme="minorHAnsi"/>
          <w:noProof/>
          <w:lang w:val="ca-ES" w:eastAsia="ca-ES"/>
        </w:rPr>
        <w:drawing>
          <wp:anchor distT="0" distB="0" distL="114300" distR="114300" simplePos="0" relativeHeight="251661312" behindDoc="0" locked="0" layoutInCell="1" allowOverlap="1" wp14:anchorId="6ACC2C8A" wp14:editId="35D5A47E">
            <wp:simplePos x="0" y="0"/>
            <wp:positionH relativeFrom="column">
              <wp:posOffset>2034540</wp:posOffset>
            </wp:positionH>
            <wp:positionV relativeFrom="paragraph">
              <wp:posOffset>98425</wp:posOffset>
            </wp:positionV>
            <wp:extent cx="1581150" cy="3501168"/>
            <wp:effectExtent l="19050" t="19050" r="19050" b="23495"/>
            <wp:wrapNone/>
            <wp:docPr id="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nu2.png"/>
                    <pic:cNvPicPr/>
                  </pic:nvPicPr>
                  <pic:blipFill>
                    <a:blip r:embed="rId16">
                      <a:extLst>
                        <a:ext uri="{28A0092B-C50C-407E-A947-70E740481C1C}">
                          <a14:useLocalDpi xmlns:a14="http://schemas.microsoft.com/office/drawing/2010/main" val="0"/>
                        </a:ext>
                      </a:extLst>
                    </a:blip>
                    <a:stretch>
                      <a:fillRect/>
                    </a:stretch>
                  </pic:blipFill>
                  <pic:spPr>
                    <a:xfrm>
                      <a:off x="0" y="0"/>
                      <a:ext cx="1581150" cy="3501168"/>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rsidR="00637D61" w:rsidRPr="003906A9" w:rsidRDefault="00637D61" w:rsidP="00EB35C6"/>
    <w:p w:rsidR="00637D61" w:rsidRPr="003906A9" w:rsidRDefault="00637D61" w:rsidP="00EB35C6"/>
    <w:p w:rsidR="00637D61" w:rsidRPr="003906A9" w:rsidRDefault="00637D61" w:rsidP="00EB35C6"/>
    <w:p w:rsidR="00637D61" w:rsidRPr="003906A9" w:rsidRDefault="00637D61" w:rsidP="00EB35C6"/>
    <w:p w:rsidR="00637D61" w:rsidRPr="003906A9" w:rsidRDefault="00637D61" w:rsidP="00EB35C6"/>
    <w:p w:rsidR="00637D61" w:rsidRPr="003906A9" w:rsidRDefault="00637D61" w:rsidP="00EB35C6"/>
    <w:p w:rsidR="00637D61" w:rsidRPr="003906A9" w:rsidRDefault="00637D61" w:rsidP="00EB35C6"/>
    <w:p w:rsidR="00637D61" w:rsidRPr="003906A9" w:rsidRDefault="00637D61" w:rsidP="00EB35C6"/>
    <w:p w:rsidR="0062249A" w:rsidRPr="003906A9" w:rsidRDefault="0062249A" w:rsidP="00EB35C6"/>
    <w:p w:rsidR="007A57C5" w:rsidRPr="003906A9" w:rsidRDefault="007A57C5" w:rsidP="00EB35C6"/>
    <w:p w:rsidR="007A57C5" w:rsidRDefault="007A57C5" w:rsidP="00EB35C6"/>
    <w:p w:rsidR="00FD43E9" w:rsidRDefault="00FD43E9" w:rsidP="00EB35C6"/>
    <w:p w:rsidR="00FD43E9" w:rsidRDefault="00FD43E9" w:rsidP="00EB35C6"/>
    <w:p w:rsidR="00B1622D" w:rsidRPr="003906A9" w:rsidRDefault="00B1622D" w:rsidP="00EB35C6"/>
    <w:p w:rsidR="00956FD7" w:rsidRPr="003906A9" w:rsidRDefault="00535A44" w:rsidP="00EB35C6">
      <w:pPr>
        <w:pStyle w:val="Ttol2"/>
      </w:pPr>
      <w:bookmarkStart w:id="6" w:name="_Toc5400068"/>
      <w:r w:rsidRPr="003906A9">
        <w:t>6</w:t>
      </w:r>
      <w:r w:rsidR="00956FD7" w:rsidRPr="003906A9">
        <w:t>.- Funciones y serpientes</w:t>
      </w:r>
      <w:bookmarkEnd w:id="6"/>
    </w:p>
    <w:p w:rsidR="00956FD7" w:rsidRPr="003906A9" w:rsidRDefault="00956FD7" w:rsidP="00EB35C6"/>
    <w:p w:rsidR="00A156DC" w:rsidRPr="003906A9" w:rsidRDefault="001E7D4C" w:rsidP="00EB35C6">
      <w:r w:rsidRPr="003906A9">
        <w:t xml:space="preserve">Una </w:t>
      </w:r>
      <w:r w:rsidRPr="003906A9">
        <w:rPr>
          <w:u w:val="single"/>
        </w:rPr>
        <w:t>función</w:t>
      </w:r>
      <w:r w:rsidRPr="003906A9">
        <w:t xml:space="preserve"> o </w:t>
      </w:r>
      <w:r w:rsidRPr="003906A9">
        <w:rPr>
          <w:u w:val="single"/>
        </w:rPr>
        <w:t>aplicación</w:t>
      </w:r>
      <w:r w:rsidRPr="003906A9">
        <w:t xml:space="preserve"> es una regla que relaciona </w:t>
      </w:r>
      <w:r w:rsidRPr="003906A9">
        <w:rPr>
          <w:u w:val="single"/>
        </w:rPr>
        <w:t>un elemento de un conjunto con un elemento de otro conjunto</w:t>
      </w:r>
      <w:r w:rsidRPr="003906A9">
        <w:t xml:space="preserve">. </w:t>
      </w:r>
      <w:r w:rsidR="00D43931" w:rsidRPr="003906A9">
        <w:t xml:space="preserve">La expresión </w:t>
      </w:r>
      <m:oMath>
        <m:r>
          <w:rPr>
            <w:rFonts w:ascii="Cambria Math" w:hAnsi="Cambria Math"/>
          </w:rPr>
          <m:t>y=f(x)</m:t>
        </m:r>
      </m:oMath>
      <w:r w:rsidR="00D43931" w:rsidRPr="003906A9">
        <w:rPr>
          <w:rFonts w:eastAsiaTheme="minorEastAsia"/>
        </w:rPr>
        <w:t xml:space="preserve"> significa precisamente eso, que podemos entender la variable </w:t>
      </w:r>
      <m:oMath>
        <m:r>
          <w:rPr>
            <w:rFonts w:ascii="Cambria Math" w:hAnsi="Cambria Math"/>
          </w:rPr>
          <m:t>y</m:t>
        </m:r>
      </m:oMath>
      <w:r w:rsidR="00D43931" w:rsidRPr="003906A9">
        <w:rPr>
          <w:rFonts w:eastAsiaTheme="minorEastAsia"/>
        </w:rPr>
        <w:t xml:space="preserve"> como una función de la variable </w:t>
      </w:r>
      <m:oMath>
        <m:r>
          <w:rPr>
            <w:rFonts w:ascii="Cambria Math" w:hAnsi="Cambria Math"/>
          </w:rPr>
          <m:t>x</m:t>
        </m:r>
      </m:oMath>
      <w:r w:rsidR="00D43931" w:rsidRPr="003906A9">
        <w:rPr>
          <w:rFonts w:eastAsiaTheme="minorEastAsia"/>
        </w:rPr>
        <w:t xml:space="preserve">, esto es como </w:t>
      </w:r>
      <m:oMath>
        <m:r>
          <w:rPr>
            <w:rFonts w:ascii="Cambria Math" w:hAnsi="Cambria Math"/>
          </w:rPr>
          <m:t>f(x)</m:t>
        </m:r>
      </m:oMath>
      <w:r w:rsidR="00D43931" w:rsidRPr="003906A9">
        <w:rPr>
          <w:rFonts w:eastAsiaTheme="minorEastAsia"/>
        </w:rPr>
        <w:t xml:space="preserve">. </w:t>
      </w:r>
      <w:r w:rsidRPr="003906A9">
        <w:t>En nuestro caso</w:t>
      </w:r>
      <w:r w:rsidR="001A1BBA" w:rsidRPr="003906A9">
        <w:t>, una función</w:t>
      </w:r>
      <w:r w:rsidRPr="003906A9">
        <w:t xml:space="preserve"> es una regla que relaciona un año</w:t>
      </w:r>
      <w:r w:rsidR="00A156DC" w:rsidRPr="003906A9">
        <w:t xml:space="preserve"> (</w:t>
      </w:r>
      <m:oMath>
        <m:r>
          <w:rPr>
            <w:rFonts w:ascii="Cambria Math" w:hAnsi="Cambria Math"/>
          </w:rPr>
          <m:t>x</m:t>
        </m:r>
      </m:oMath>
      <w:r w:rsidR="00A156DC" w:rsidRPr="003906A9">
        <w:t>) con un porcentaje de abandono (</w:t>
      </w:r>
      <m:oMath>
        <m:r>
          <w:rPr>
            <w:rFonts w:ascii="Cambria Math" w:hAnsi="Cambria Math"/>
          </w:rPr>
          <m:t>y</m:t>
        </m:r>
      </m:oMath>
      <w:r w:rsidR="00A156DC" w:rsidRPr="003906A9">
        <w:t>).</w:t>
      </w:r>
    </w:p>
    <w:p w:rsidR="007A57C5" w:rsidRPr="003906A9" w:rsidRDefault="001E7D4C" w:rsidP="00EB35C6">
      <w:r w:rsidRPr="003906A9">
        <w:t xml:space="preserve">Hay muchos </w:t>
      </w:r>
      <w:r w:rsidRPr="003906A9">
        <w:rPr>
          <w:u w:val="single"/>
        </w:rPr>
        <w:t>tipos de funcione</w:t>
      </w:r>
      <w:r w:rsidRPr="003906A9">
        <w:t xml:space="preserve">s, pero en el caso del gráfico 2 hemos utilizado una línea de tendencia que corresponde a una </w:t>
      </w:r>
      <w:r w:rsidRPr="003906A9">
        <w:rPr>
          <w:u w:val="single"/>
        </w:rPr>
        <w:t xml:space="preserve">función polinómica de </w:t>
      </w:r>
      <w:r w:rsidR="00A156DC" w:rsidRPr="003906A9">
        <w:rPr>
          <w:u w:val="single"/>
        </w:rPr>
        <w:t>orden</w:t>
      </w:r>
      <w:r w:rsidRPr="003906A9">
        <w:rPr>
          <w:u w:val="single"/>
        </w:rPr>
        <w:t xml:space="preserve"> 6</w:t>
      </w:r>
      <w:r w:rsidR="00535A44" w:rsidRPr="003906A9">
        <w:t xml:space="preserve">. Algún lector pensará «¡Vaya!, ¡ya estaba tardando mucho en decir algo ininteligible!» Si, es cierto «función polinómica de orden 6» no es la frase que uno va diciendo por ahí frecuentemente; pero si la hemos </w:t>
      </w:r>
      <w:r w:rsidR="007A57C5" w:rsidRPr="003906A9">
        <w:t>escrito</w:t>
      </w:r>
      <w:r w:rsidR="00535A44" w:rsidRPr="003906A9">
        <w:t xml:space="preserve"> es porque es la que utiliza el programa Exc</w:t>
      </w:r>
      <w:r w:rsidR="007A57C5" w:rsidRPr="003906A9">
        <w:t>el, y por ello la explicaremos.</w:t>
      </w:r>
    </w:p>
    <w:p w:rsidR="00132A1D" w:rsidRPr="003906A9" w:rsidRDefault="00535A44" w:rsidP="00EB35C6">
      <w:r w:rsidRPr="003906A9">
        <w:t xml:space="preserve">Hablamos de «función» porque, como ya dijimos, se trata de vincular una variable con otra, es decir, la que está representada en un eje cartesiano con la que está representada en el otro. En este caso, hablamos de «función polinómica» porque nos referimos a una «ecuación polinómica» (sería más largo decir: «función de </w:t>
      </w:r>
      <w:r w:rsidRPr="003906A9">
        <w:lastRenderedPageBreak/>
        <w:t xml:space="preserve">ecuación polinómica»). Una ecuación es una </w:t>
      </w:r>
      <w:r w:rsidRPr="003906A9">
        <w:rPr>
          <w:u w:val="single"/>
        </w:rPr>
        <w:t>igualdad</w:t>
      </w:r>
      <w:r w:rsidR="003E5ACB" w:rsidRPr="003906A9">
        <w:t xml:space="preserve">, es decir, aquello que expresamos con el signo «=», que fue utilizado por primera vez por Robert Recorde en </w:t>
      </w:r>
      <w:r w:rsidR="00B1622D">
        <w:t xml:space="preserve">el año </w:t>
      </w:r>
      <w:r w:rsidR="003E5ACB" w:rsidRPr="003906A9">
        <w:t>1557, y lo que hizo fue precisamente expresar algo, la igualdad de dos cosas, mediante dos líneas rectas iguales (¡y de eso precisamente estamos hablando, de expresar relaciones mediante líneas!). Pues bien, podemos vincular</w:t>
      </w:r>
      <w:r w:rsidR="00516938" w:rsidRPr="003906A9">
        <w:t xml:space="preserve"> </w:t>
      </w:r>
      <m:oMath>
        <m:r>
          <w:rPr>
            <w:rFonts w:ascii="Cambria Math" w:hAnsi="Cambria Math"/>
          </w:rPr>
          <m:t>x</m:t>
        </m:r>
      </m:oMath>
      <w:r w:rsidR="00516938" w:rsidRPr="003906A9">
        <w:rPr>
          <w:i/>
        </w:rPr>
        <w:t xml:space="preserve"> </w:t>
      </w:r>
      <w:r w:rsidR="00516938" w:rsidRPr="003906A9">
        <w:t xml:space="preserve">e </w:t>
      </w:r>
      <m:oMath>
        <m:r>
          <w:rPr>
            <w:rFonts w:ascii="Cambria Math" w:hAnsi="Cambria Math"/>
          </w:rPr>
          <m:t>y</m:t>
        </m:r>
      </m:oMath>
      <w:r w:rsidR="00516938" w:rsidRPr="003906A9">
        <w:rPr>
          <w:rFonts w:eastAsiaTheme="minorEastAsia"/>
        </w:rPr>
        <w:t xml:space="preserve"> </w:t>
      </w:r>
      <w:r w:rsidR="00A156DC" w:rsidRPr="003906A9">
        <w:t>con una ecuación</w:t>
      </w:r>
      <w:r w:rsidR="003E5ACB" w:rsidRPr="003906A9">
        <w:t>,</w:t>
      </w:r>
      <w:r w:rsidR="00516938" w:rsidRPr="003906A9">
        <w:t xml:space="preserve"> en uno de cuyos </w:t>
      </w:r>
      <w:r w:rsidR="003E5ACB" w:rsidRPr="003906A9">
        <w:t xml:space="preserve">miembros </w:t>
      </w:r>
      <w:r w:rsidR="00516938" w:rsidRPr="003906A9">
        <w:t xml:space="preserve">tenemos la </w:t>
      </w:r>
      <m:oMath>
        <m:r>
          <w:rPr>
            <w:rFonts w:ascii="Cambria Math" w:hAnsi="Cambria Math"/>
          </w:rPr>
          <m:t>y</m:t>
        </m:r>
      </m:oMath>
      <w:r w:rsidR="00A156DC" w:rsidRPr="003906A9">
        <w:t xml:space="preserve"> </w:t>
      </w:r>
      <w:r w:rsidR="00516938" w:rsidRPr="003906A9">
        <w:t xml:space="preserve">y en </w:t>
      </w:r>
      <w:r w:rsidR="003E5ACB" w:rsidRPr="003906A9">
        <w:t xml:space="preserve">el </w:t>
      </w:r>
      <w:r w:rsidR="00516938" w:rsidRPr="003906A9">
        <w:t xml:space="preserve">otro una suma, cuyos sumandos son sucesivas potencias decrecientes de </w:t>
      </w:r>
      <m:oMath>
        <m:r>
          <w:rPr>
            <w:rFonts w:ascii="Cambria Math" w:hAnsi="Cambria Math"/>
          </w:rPr>
          <m:t>x</m:t>
        </m:r>
      </m:oMath>
      <w:r w:rsidR="00516938" w:rsidRPr="003906A9">
        <w:t xml:space="preserve"> </w:t>
      </w:r>
      <w:r w:rsidR="003E5ACB" w:rsidRPr="003906A9">
        <w:t xml:space="preserve">a partir del 6 (por eso es de orden 6, es decir: </w:t>
      </w:r>
      <m:oMath>
        <m:sSup>
          <m:sSupPr>
            <m:ctrlPr>
              <w:rPr>
                <w:rFonts w:ascii="Cambria Math" w:hAnsi="Cambria Math"/>
                <w:i/>
              </w:rPr>
            </m:ctrlPr>
          </m:sSupPr>
          <m:e>
            <m:r>
              <w:rPr>
                <w:rFonts w:ascii="Cambria Math" w:hAnsi="Cambria Math"/>
              </w:rPr>
              <m:t>x</m:t>
            </m:r>
          </m:e>
          <m:sup>
            <m:r>
              <w:rPr>
                <w:rFonts w:ascii="Cambria Math" w:hAnsi="Cambria Math"/>
              </w:rPr>
              <m:t>6</m:t>
            </m:r>
          </m:sup>
        </m:sSup>
        <m:r>
          <w:rPr>
            <w:rFonts w:ascii="Cambria Math" w:hAnsi="Cambria Math"/>
          </w:rPr>
          <m:t xml:space="preserve">, </m:t>
        </m:r>
        <m:sSup>
          <m:sSupPr>
            <m:ctrlPr>
              <w:rPr>
                <w:rFonts w:ascii="Cambria Math" w:hAnsi="Cambria Math"/>
                <w:i/>
              </w:rPr>
            </m:ctrlPr>
          </m:sSupPr>
          <m:e>
            <m:r>
              <w:rPr>
                <w:rFonts w:ascii="Cambria Math" w:hAnsi="Cambria Math"/>
              </w:rPr>
              <m:t>x</m:t>
            </m:r>
          </m:e>
          <m:sup>
            <m:r>
              <w:rPr>
                <w:rFonts w:ascii="Cambria Math" w:hAnsi="Cambria Math"/>
              </w:rPr>
              <m:t>5</m:t>
            </m:r>
          </m:sup>
        </m:sSup>
        <m:r>
          <w:rPr>
            <w:rFonts w:ascii="Cambria Math" w:hAnsi="Cambria Math"/>
          </w:rPr>
          <m:t xml:space="preserve">, </m:t>
        </m:r>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 xml:space="preserve">, </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 xml:space="preserve">, </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x</m:t>
            </m:r>
          </m:e>
          <m:sup>
            <m:r>
              <w:rPr>
                <w:rFonts w:ascii="Cambria Math" w:hAnsi="Cambria Math"/>
              </w:rPr>
              <m:t>1</m:t>
            </m:r>
          </m:sup>
        </m:sSup>
        <m:r>
          <w:rPr>
            <w:rFonts w:ascii="Cambria Math" w:hAnsi="Cambria Math"/>
          </w:rPr>
          <m:t xml:space="preserve">, </m:t>
        </m:r>
        <m:sSup>
          <m:sSupPr>
            <m:ctrlPr>
              <w:rPr>
                <w:rFonts w:ascii="Cambria Math" w:hAnsi="Cambria Math"/>
                <w:i/>
              </w:rPr>
            </m:ctrlPr>
          </m:sSupPr>
          <m:e>
            <m:r>
              <w:rPr>
                <w:rFonts w:ascii="Cambria Math" w:hAnsi="Cambria Math"/>
              </w:rPr>
              <m:t>x</m:t>
            </m:r>
          </m:e>
          <m:sup>
            <m:r>
              <w:rPr>
                <w:rFonts w:ascii="Cambria Math" w:hAnsi="Cambria Math"/>
              </w:rPr>
              <m:t>0</m:t>
            </m:r>
          </m:sup>
        </m:sSup>
        <m:r>
          <w:rPr>
            <w:rFonts w:ascii="Cambria Math" w:hAnsi="Cambria Math"/>
          </w:rPr>
          <m:t xml:space="preserve">) </m:t>
        </m:r>
      </m:oMath>
      <w:r w:rsidR="005A6527" w:rsidRPr="003906A9">
        <w:rPr>
          <w:rFonts w:eastAsiaTheme="minorEastAsia"/>
        </w:rPr>
        <w:t xml:space="preserve">multiplicadas por diversos números </w:t>
      </w:r>
      <w:r w:rsidR="005A6527" w:rsidRPr="003906A9">
        <w:t>(</w:t>
      </w:r>
      <w:r w:rsidR="00AF78CD" w:rsidRPr="003906A9">
        <w:t xml:space="preserve">coeficientes, </w:t>
      </w:r>
      <w:r w:rsidR="004A2F50" w:rsidRPr="003906A9">
        <w:t xml:space="preserve">que representaremos: </w:t>
      </w:r>
      <w:r w:rsidR="005A6527" w:rsidRPr="003906A9">
        <w:rPr>
          <w:i/>
        </w:rPr>
        <w:t>a, b, c, d, e, f, g</w:t>
      </w:r>
      <w:r w:rsidR="005A6527" w:rsidRPr="003906A9">
        <w:t>)</w:t>
      </w:r>
      <w:r w:rsidR="00A156DC" w:rsidRPr="003906A9">
        <w:t>.</w:t>
      </w:r>
      <w:r w:rsidR="005A6527" w:rsidRPr="003906A9">
        <w:t xml:space="preserve"> De esta manera, la forma</w:t>
      </w:r>
      <w:r w:rsidR="00E26F0B" w:rsidRPr="003906A9">
        <w:t xml:space="preserve"> general</w:t>
      </w:r>
      <w:r w:rsidR="005A6527" w:rsidRPr="003906A9">
        <w:t xml:space="preserve"> de una </w:t>
      </w:r>
      <w:r w:rsidR="003E5ACB" w:rsidRPr="003906A9">
        <w:t>ecuación</w:t>
      </w:r>
      <w:r w:rsidR="005A6527" w:rsidRPr="003906A9">
        <w:t xml:space="preserve"> polinómica de orden 6 es:</w:t>
      </w:r>
    </w:p>
    <w:p w:rsidR="00A156DC" w:rsidRPr="003906A9" w:rsidRDefault="00A156DC" w:rsidP="00EB35C6">
      <m:oMathPara>
        <m:oMath>
          <m:r>
            <w:rPr>
              <w:rFonts w:ascii="Cambria Math" w:hAnsi="Cambria Math"/>
            </w:rPr>
            <m:t>y</m:t>
          </m:r>
          <m:r>
            <m:rPr>
              <m:sty m:val="p"/>
            </m:rPr>
            <w:rPr>
              <w:rFonts w:ascii="Cambria Math" w:hAnsi="Cambria Math"/>
            </w:rPr>
            <m:t>=</m:t>
          </m:r>
          <m:r>
            <w:rPr>
              <w:rFonts w:ascii="Cambria Math" w:hAnsi="Cambria Math"/>
            </w:rPr>
            <m:t>a</m:t>
          </m:r>
          <m:sSup>
            <m:sSupPr>
              <m:ctrlPr>
                <w:rPr>
                  <w:rFonts w:ascii="Cambria Math" w:hAnsi="Cambria Math"/>
                </w:rPr>
              </m:ctrlPr>
            </m:sSupPr>
            <m:e>
              <m:r>
                <w:rPr>
                  <w:rFonts w:ascii="Cambria Math" w:hAnsi="Cambria Math"/>
                </w:rPr>
                <m:t>x</m:t>
              </m:r>
            </m:e>
            <m:sup>
              <m:r>
                <m:rPr>
                  <m:sty m:val="p"/>
                </m:rPr>
                <w:rPr>
                  <w:rFonts w:ascii="Cambria Math" w:hAnsi="Cambria Math"/>
                </w:rPr>
                <m:t>6</m:t>
              </m:r>
            </m:sup>
          </m:sSup>
          <m:r>
            <m:rPr>
              <m:sty m:val="p"/>
            </m:rPr>
            <w:rPr>
              <w:rFonts w:ascii="Cambria Math" w:hAnsi="Cambria Math"/>
            </w:rPr>
            <m:t xml:space="preserve">+ </m:t>
          </m:r>
          <m:r>
            <w:rPr>
              <w:rFonts w:ascii="Cambria Math" w:hAnsi="Cambria Math"/>
            </w:rPr>
            <m:t>b</m:t>
          </m:r>
          <m:sSup>
            <m:sSupPr>
              <m:ctrlPr>
                <w:rPr>
                  <w:rFonts w:ascii="Cambria Math" w:hAnsi="Cambria Math"/>
                </w:rPr>
              </m:ctrlPr>
            </m:sSupPr>
            <m:e>
              <m:r>
                <w:rPr>
                  <w:rFonts w:ascii="Cambria Math" w:hAnsi="Cambria Math"/>
                </w:rPr>
                <m:t>x</m:t>
              </m:r>
            </m:e>
            <m:sup>
              <m:r>
                <m:rPr>
                  <m:sty m:val="p"/>
                </m:rPr>
                <w:rPr>
                  <w:rFonts w:ascii="Cambria Math" w:hAnsi="Cambria Math"/>
                </w:rPr>
                <m:t>5</m:t>
              </m:r>
            </m:sup>
          </m:sSup>
          <m:r>
            <m:rPr>
              <m:sty m:val="p"/>
            </m:rPr>
            <w:rPr>
              <w:rFonts w:ascii="Cambria Math" w:hAnsi="Cambria Math"/>
            </w:rPr>
            <m:t>+</m:t>
          </m:r>
          <m:r>
            <w:rPr>
              <w:rFonts w:ascii="Cambria Math" w:hAnsi="Cambria Math"/>
            </w:rPr>
            <m:t>c</m:t>
          </m:r>
          <m:sSup>
            <m:sSupPr>
              <m:ctrlPr>
                <w:rPr>
                  <w:rFonts w:ascii="Cambria Math" w:hAnsi="Cambria Math"/>
                </w:rPr>
              </m:ctrlPr>
            </m:sSupPr>
            <m:e>
              <m:r>
                <w:rPr>
                  <w:rFonts w:ascii="Cambria Math" w:hAnsi="Cambria Math"/>
                </w:rPr>
                <m:t>x</m:t>
              </m:r>
            </m:e>
            <m:sup>
              <m:r>
                <m:rPr>
                  <m:sty m:val="p"/>
                </m:rPr>
                <w:rPr>
                  <w:rFonts w:ascii="Cambria Math" w:hAnsi="Cambria Math"/>
                </w:rPr>
                <m:t>4</m:t>
              </m:r>
            </m:sup>
          </m:sSup>
          <m:r>
            <m:rPr>
              <m:sty m:val="p"/>
            </m:rPr>
            <w:rPr>
              <w:rFonts w:ascii="Cambria Math" w:hAnsi="Cambria Math"/>
            </w:rPr>
            <m:t>+</m:t>
          </m:r>
          <m:r>
            <w:rPr>
              <w:rFonts w:ascii="Cambria Math" w:hAnsi="Cambria Math"/>
            </w:rPr>
            <m:t>d</m:t>
          </m:r>
          <m:sSup>
            <m:sSupPr>
              <m:ctrlPr>
                <w:rPr>
                  <w:rFonts w:ascii="Cambria Math" w:hAnsi="Cambria Math"/>
                </w:rPr>
              </m:ctrlPr>
            </m:sSupPr>
            <m:e>
              <m:r>
                <w:rPr>
                  <w:rFonts w:ascii="Cambria Math" w:hAnsi="Cambria Math"/>
                </w:rPr>
                <m:t>x</m:t>
              </m:r>
            </m:e>
            <m:sup>
              <m:r>
                <m:rPr>
                  <m:sty m:val="p"/>
                </m:rPr>
                <w:rPr>
                  <w:rFonts w:ascii="Cambria Math" w:hAnsi="Cambria Math"/>
                </w:rPr>
                <m:t>3</m:t>
              </m:r>
            </m:sup>
          </m:sSup>
          <m:r>
            <m:rPr>
              <m:sty m:val="p"/>
            </m:rPr>
            <w:rPr>
              <w:rFonts w:ascii="Cambria Math" w:hAnsi="Cambria Math"/>
            </w:rPr>
            <m:t>+</m:t>
          </m:r>
          <m:r>
            <w:rPr>
              <w:rFonts w:ascii="Cambria Math" w:hAnsi="Cambria Math"/>
            </w:rPr>
            <m:t>e</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r>
            <w:rPr>
              <w:rFonts w:ascii="Cambria Math" w:hAnsi="Cambria Math"/>
            </w:rPr>
            <m:t>fx</m:t>
          </m:r>
          <m:r>
            <m:rPr>
              <m:sty m:val="p"/>
            </m:rPr>
            <w:rPr>
              <w:rFonts w:ascii="Cambria Math" w:hAnsi="Cambria Math"/>
            </w:rPr>
            <m:t>+</m:t>
          </m:r>
          <m:r>
            <w:rPr>
              <w:rFonts w:ascii="Cambria Math" w:hAnsi="Cambria Math"/>
            </w:rPr>
            <m:t>g</m:t>
          </m:r>
        </m:oMath>
      </m:oMathPara>
    </w:p>
    <w:p w:rsidR="00B1622D" w:rsidRDefault="00B1622D" w:rsidP="00EB35C6"/>
    <w:p w:rsidR="00B1622D" w:rsidRDefault="00A156DC" w:rsidP="00EB35C6">
      <w:r w:rsidRPr="003906A9">
        <w:t>T</w:t>
      </w:r>
      <w:r w:rsidR="004A2F50" w:rsidRPr="003906A9">
        <w:t>é</w:t>
      </w:r>
      <w:r w:rsidRPr="003906A9">
        <w:t>ngase en cuenta que</w:t>
      </w:r>
      <w:r w:rsidR="00E26F0B" w:rsidRPr="003906A9">
        <w:t xml:space="preserve"> el sexto sumando,</w:t>
      </w:r>
      <w:r w:rsidRPr="003906A9">
        <w:t xml:space="preserve"> </w:t>
      </w:r>
      <m:oMath>
        <m:r>
          <w:rPr>
            <w:rFonts w:ascii="Cambria Math" w:hAnsi="Cambria Math"/>
          </w:rPr>
          <m:t>fx</m:t>
        </m:r>
      </m:oMath>
      <w:r w:rsidR="00E26F0B" w:rsidRPr="003906A9">
        <w:t>,</w:t>
      </w:r>
      <w:r w:rsidRPr="003906A9">
        <w:t xml:space="preserve"> en realidad es </w:t>
      </w:r>
      <m:oMath>
        <m:r>
          <w:rPr>
            <w:rFonts w:ascii="Cambria Math" w:hAnsi="Cambria Math"/>
          </w:rPr>
          <m:t>f</m:t>
        </m:r>
        <m:sSup>
          <m:sSupPr>
            <m:ctrlPr>
              <w:rPr>
                <w:rFonts w:ascii="Cambria Math" w:hAnsi="Cambria Math"/>
                <w:i/>
              </w:rPr>
            </m:ctrlPr>
          </m:sSupPr>
          <m:e>
            <m:r>
              <w:rPr>
                <w:rFonts w:ascii="Cambria Math" w:hAnsi="Cambria Math"/>
              </w:rPr>
              <m:t>x</m:t>
            </m:r>
          </m:e>
          <m:sup>
            <m:r>
              <w:rPr>
                <w:rFonts w:ascii="Cambria Math" w:hAnsi="Cambria Math"/>
              </w:rPr>
              <m:t>1</m:t>
            </m:r>
          </m:sup>
        </m:sSup>
      </m:oMath>
      <w:r w:rsidR="00B1622D">
        <w:t xml:space="preserve">, </w:t>
      </w:r>
      <w:r w:rsidRPr="003906A9">
        <w:t xml:space="preserve">porque da igual escribir </w:t>
      </w:r>
      <m:oMath>
        <m:sSup>
          <m:sSupPr>
            <m:ctrlPr>
              <w:rPr>
                <w:rFonts w:ascii="Cambria Math" w:hAnsi="Cambria Math"/>
                <w:i/>
              </w:rPr>
            </m:ctrlPr>
          </m:sSupPr>
          <m:e>
            <m:r>
              <w:rPr>
                <w:rFonts w:ascii="Cambria Math" w:hAnsi="Cambria Math"/>
              </w:rPr>
              <m:t>x</m:t>
            </m:r>
          </m:e>
          <m:sup>
            <m:r>
              <w:rPr>
                <w:rFonts w:ascii="Cambria Math" w:hAnsi="Cambria Math"/>
              </w:rPr>
              <m:t>1</m:t>
            </m:r>
          </m:sup>
        </m:sSup>
      </m:oMath>
      <w:r w:rsidRPr="003906A9">
        <w:t xml:space="preserve">que </w:t>
      </w:r>
      <m:oMath>
        <m:r>
          <w:rPr>
            <w:rFonts w:ascii="Cambria Math" w:hAnsi="Cambria Math"/>
          </w:rPr>
          <m:t>x</m:t>
        </m:r>
      </m:oMath>
      <w:r w:rsidR="00B1622D">
        <w:t>,</w:t>
      </w:r>
      <w:r w:rsidRPr="003906A9">
        <w:t xml:space="preserve"> y </w:t>
      </w:r>
      <w:r w:rsidR="00E26F0B" w:rsidRPr="003906A9">
        <w:t xml:space="preserve">el séptimo sumando, </w:t>
      </w:r>
      <w:r w:rsidRPr="003906A9">
        <w:t xml:space="preserve">que </w:t>
      </w:r>
      <w:r w:rsidR="001A1BBA" w:rsidRPr="003906A9">
        <w:t xml:space="preserve">se escribe </w:t>
      </w:r>
      <m:oMath>
        <m:r>
          <w:rPr>
            <w:rFonts w:ascii="Cambria Math" w:hAnsi="Cambria Math"/>
          </w:rPr>
          <m:t>g</m:t>
        </m:r>
      </m:oMath>
      <w:r w:rsidR="001A1BBA" w:rsidRPr="003906A9">
        <w:t xml:space="preserve">, </w:t>
      </w:r>
      <w:r w:rsidRPr="003906A9">
        <w:t xml:space="preserve">es igual a </w:t>
      </w:r>
      <m:oMath>
        <m:r>
          <w:rPr>
            <w:rFonts w:ascii="Cambria Math" w:hAnsi="Cambria Math"/>
          </w:rPr>
          <m:t>g</m:t>
        </m:r>
        <m:sSup>
          <m:sSupPr>
            <m:ctrlPr>
              <w:rPr>
                <w:rFonts w:ascii="Cambria Math" w:hAnsi="Cambria Math"/>
                <w:i/>
              </w:rPr>
            </m:ctrlPr>
          </m:sSupPr>
          <m:e>
            <m:r>
              <w:rPr>
                <w:rFonts w:ascii="Cambria Math" w:hAnsi="Cambria Math"/>
              </w:rPr>
              <m:t>x</m:t>
            </m:r>
          </m:e>
          <m:sup>
            <m:r>
              <w:rPr>
                <w:rFonts w:ascii="Cambria Math" w:hAnsi="Cambria Math"/>
              </w:rPr>
              <m:t>0</m:t>
            </m:r>
          </m:sup>
        </m:sSup>
      </m:oMath>
      <w:r w:rsidR="00B1622D">
        <w:t xml:space="preserve">, </w:t>
      </w:r>
      <w:r w:rsidRPr="003906A9">
        <w:t xml:space="preserve">porque </w:t>
      </w:r>
      <m:oMath>
        <m:sSup>
          <m:sSupPr>
            <m:ctrlPr>
              <w:rPr>
                <w:rFonts w:ascii="Cambria Math" w:hAnsi="Cambria Math"/>
                <w:i/>
              </w:rPr>
            </m:ctrlPr>
          </m:sSupPr>
          <m:e>
            <m:r>
              <w:rPr>
                <w:rFonts w:ascii="Cambria Math" w:hAnsi="Cambria Math"/>
              </w:rPr>
              <m:t>x</m:t>
            </m:r>
          </m:e>
          <m:sup>
            <m:r>
              <w:rPr>
                <w:rFonts w:ascii="Cambria Math" w:hAnsi="Cambria Math"/>
              </w:rPr>
              <m:t>0</m:t>
            </m:r>
          </m:sup>
        </m:sSup>
      </m:oMath>
      <w:r w:rsidRPr="003906A9">
        <w:t xml:space="preserve"> es igual a 1, y por tanto </w:t>
      </w:r>
      <m:oMath>
        <m:r>
          <w:rPr>
            <w:rFonts w:ascii="Cambria Math" w:hAnsi="Cambria Math"/>
          </w:rPr>
          <m:t>1g</m:t>
        </m:r>
      </m:oMath>
      <w:r w:rsidR="002135F1" w:rsidRPr="003906A9">
        <w:t xml:space="preserve"> es igual </w:t>
      </w:r>
      <w:r w:rsidR="003E5ACB" w:rsidRPr="003906A9">
        <w:t>a</w:t>
      </w:r>
      <w:r w:rsidR="002135F1" w:rsidRPr="003906A9">
        <w:t xml:space="preserve"> </w:t>
      </w:r>
      <m:oMath>
        <m:r>
          <w:rPr>
            <w:rFonts w:ascii="Cambria Math" w:hAnsi="Cambria Math"/>
          </w:rPr>
          <m:t>g</m:t>
        </m:r>
      </m:oMath>
      <w:r w:rsidR="00B1622D">
        <w:t>. Por eso, algunas personas prefieren escribir en orden inverso los sumandos del miembro de la derecha</w:t>
      </w:r>
      <w:r w:rsidR="00F239B4">
        <w:t xml:space="preserve"> o utilizar una misma letra con subíndices (que coinciden entonces con las potencias de </w:t>
      </w:r>
      <m:oMath>
        <m:r>
          <w:rPr>
            <w:rFonts w:ascii="Cambria Math" w:hAnsi="Cambria Math"/>
          </w:rPr>
          <m:t>x</m:t>
        </m:r>
      </m:oMath>
      <w:r w:rsidR="00F239B4">
        <w:rPr>
          <w:rFonts w:eastAsiaTheme="minorEastAsia"/>
        </w:rPr>
        <w:t>)</w:t>
      </w:r>
      <w:r w:rsidR="00B1622D">
        <w:t>:</w:t>
      </w:r>
    </w:p>
    <w:p w:rsidR="00B1622D" w:rsidRDefault="00B1622D" w:rsidP="00EB35C6">
      <m:oMathPara>
        <m:oMath>
          <m:r>
            <w:rPr>
              <w:rFonts w:ascii="Cambria Math" w:hAnsi="Cambria Math"/>
            </w:rPr>
            <m:t xml:space="preserve">y </m:t>
          </m:r>
          <m:r>
            <m:rPr>
              <m:sty m:val="p"/>
            </m:rPr>
            <w:rPr>
              <w:rFonts w:ascii="Cambria Math" w:hAnsi="Cambria Math"/>
            </w:rPr>
            <m:t xml:space="preserve">= </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0</m:t>
              </m:r>
            </m:sub>
          </m:sSub>
          <m:r>
            <m:rPr>
              <m:sty m:val="p"/>
            </m:rP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hAnsi="Cambria Math"/>
            </w:rPr>
            <m:t>x</m:t>
          </m:r>
          <m:r>
            <m:rPr>
              <m:sty m:val="p"/>
            </m:rP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3</m:t>
              </m:r>
            </m:sub>
          </m:sSub>
          <m:sSup>
            <m:sSupPr>
              <m:ctrlPr>
                <w:rPr>
                  <w:rFonts w:ascii="Cambria Math" w:hAnsi="Cambria Math"/>
                </w:rPr>
              </m:ctrlPr>
            </m:sSupPr>
            <m:e>
              <m:r>
                <w:rPr>
                  <w:rFonts w:ascii="Cambria Math" w:hAnsi="Cambria Math"/>
                </w:rPr>
                <m:t>x</m:t>
              </m:r>
            </m:e>
            <m:sup>
              <m:r>
                <m:rPr>
                  <m:sty m:val="p"/>
                </m:rPr>
                <w:rPr>
                  <w:rFonts w:ascii="Cambria Math" w:hAnsi="Cambria Math"/>
                </w:rPr>
                <m:t>3</m:t>
              </m:r>
            </m:sup>
          </m:sSup>
          <m:r>
            <m:rPr>
              <m:sty m:val="p"/>
            </m:rP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4</m:t>
              </m:r>
            </m:sub>
          </m:sSub>
          <m:sSup>
            <m:sSupPr>
              <m:ctrlPr>
                <w:rPr>
                  <w:rFonts w:ascii="Cambria Math" w:hAnsi="Cambria Math"/>
                </w:rPr>
              </m:ctrlPr>
            </m:sSupPr>
            <m:e>
              <m:r>
                <w:rPr>
                  <w:rFonts w:ascii="Cambria Math" w:hAnsi="Cambria Math"/>
                </w:rPr>
                <m:t>x</m:t>
              </m:r>
            </m:e>
            <m:sup>
              <m:r>
                <m:rPr>
                  <m:sty m:val="p"/>
                </m:rPr>
                <w:rPr>
                  <w:rFonts w:ascii="Cambria Math" w:hAnsi="Cambria Math"/>
                </w:rPr>
                <m:t>4</m:t>
              </m:r>
            </m:sup>
          </m:sSup>
          <m:r>
            <m:rPr>
              <m:sty m:val="p"/>
            </m:rP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5</m:t>
              </m:r>
            </m:sub>
          </m:sSub>
          <m:sSup>
            <m:sSupPr>
              <m:ctrlPr>
                <w:rPr>
                  <w:rFonts w:ascii="Cambria Math" w:hAnsi="Cambria Math"/>
                </w:rPr>
              </m:ctrlPr>
            </m:sSupPr>
            <m:e>
              <m:r>
                <w:rPr>
                  <w:rFonts w:ascii="Cambria Math" w:hAnsi="Cambria Math"/>
                </w:rPr>
                <m:t>x</m:t>
              </m:r>
            </m:e>
            <m:sup>
              <m:r>
                <m:rPr>
                  <m:sty m:val="p"/>
                </m:rPr>
                <w:rPr>
                  <w:rFonts w:ascii="Cambria Math" w:hAnsi="Cambria Math"/>
                </w:rPr>
                <m:t>5</m:t>
              </m:r>
            </m:sup>
          </m:sSup>
          <m:r>
            <m:rPr>
              <m:sty m:val="p"/>
            </m:rP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6</m:t>
              </m:r>
            </m:sub>
          </m:sSub>
          <m:sSup>
            <m:sSupPr>
              <m:ctrlPr>
                <w:rPr>
                  <w:rFonts w:ascii="Cambria Math" w:hAnsi="Cambria Math"/>
                </w:rPr>
              </m:ctrlPr>
            </m:sSupPr>
            <m:e>
              <m:r>
                <w:rPr>
                  <w:rFonts w:ascii="Cambria Math" w:hAnsi="Cambria Math"/>
                </w:rPr>
                <m:t>x</m:t>
              </m:r>
            </m:e>
            <m:sup>
              <m:r>
                <m:rPr>
                  <m:sty m:val="p"/>
                </m:rPr>
                <w:rPr>
                  <w:rFonts w:ascii="Cambria Math" w:hAnsi="Cambria Math"/>
                </w:rPr>
                <m:t>6</m:t>
              </m:r>
            </m:sup>
          </m:sSup>
        </m:oMath>
      </m:oMathPara>
    </w:p>
    <w:p w:rsidR="00F239B4" w:rsidRDefault="00F239B4" w:rsidP="00EB35C6"/>
    <w:p w:rsidR="00A156DC" w:rsidRPr="003906A9" w:rsidRDefault="00F239B4" w:rsidP="00EB35C6">
      <w:r>
        <w:t xml:space="preserve">Aquí usaremos la expresión inicial (la que presenta las potencias decrecientes). </w:t>
      </w:r>
      <w:r w:rsidR="005A6527" w:rsidRPr="003906A9">
        <w:t>En este caso, la función polinómica de la curva del gráfico 2</w:t>
      </w:r>
      <w:r w:rsidR="003E5ACB" w:rsidRPr="003906A9">
        <w:t>, según calcula el programa Excel,</w:t>
      </w:r>
      <w:r w:rsidR="005A6527" w:rsidRPr="003906A9">
        <w:t xml:space="preserve"> es</w:t>
      </w:r>
      <w:r w:rsidR="002F3D5C" w:rsidRPr="003906A9">
        <w:t xml:space="preserve"> la siguiente, que denominar</w:t>
      </w:r>
      <w:r w:rsidR="003E5ACB" w:rsidRPr="003906A9">
        <w:t>emos</w:t>
      </w:r>
      <w:r w:rsidR="002F3D5C" w:rsidRPr="003906A9">
        <w:t xml:space="preserve"> </w:t>
      </w:r>
      <w:r w:rsidR="002F3D5C" w:rsidRPr="003906A9">
        <w:rPr>
          <w:u w:val="single"/>
        </w:rPr>
        <w:t>fórmula 1</w:t>
      </w:r>
      <w:r w:rsidR="005A6527" w:rsidRPr="003906A9">
        <w:t>:</w:t>
      </w:r>
    </w:p>
    <w:p w:rsidR="005A6527" w:rsidRPr="003906A9" w:rsidRDefault="005A6527" w:rsidP="00EB35C6">
      <m:oMathPara>
        <m:oMath>
          <m:r>
            <w:rPr>
              <w:rFonts w:ascii="Cambria Math" w:hAnsi="Cambria Math"/>
            </w:rPr>
            <m:t>y</m:t>
          </m:r>
          <m:r>
            <m:rPr>
              <m:sty m:val="p"/>
            </m:rPr>
            <w:rPr>
              <w:rFonts w:ascii="Cambria Math" w:hAnsi="Cambria Math"/>
            </w:rPr>
            <m:t>=</m:t>
          </m:r>
          <m:f>
            <m:fPr>
              <m:ctrlPr>
                <w:rPr>
                  <w:rFonts w:ascii="Cambria Math" w:hAnsi="Cambria Math"/>
                </w:rPr>
              </m:ctrlPr>
            </m:fPr>
            <m:num>
              <m:r>
                <m:rPr>
                  <m:sty m:val="p"/>
                </m:rPr>
                <w:rPr>
                  <w:rFonts w:ascii="Cambria Math" w:hAnsi="Cambria Math"/>
                </w:rPr>
                <m:t>2</m:t>
              </m:r>
            </m:num>
            <m:den>
              <m:sSup>
                <m:sSupPr>
                  <m:ctrlPr>
                    <w:rPr>
                      <w:rFonts w:ascii="Cambria Math" w:hAnsi="Cambria Math"/>
                    </w:rPr>
                  </m:ctrlPr>
                </m:sSupPr>
                <m:e>
                  <m:r>
                    <m:rPr>
                      <m:sty m:val="p"/>
                    </m:rPr>
                    <w:rPr>
                      <w:rFonts w:ascii="Cambria Math" w:hAnsi="Cambria Math"/>
                    </w:rPr>
                    <m:t>10</m:t>
                  </m:r>
                </m:e>
                <m:sup>
                  <m:r>
                    <m:rPr>
                      <m:sty m:val="p"/>
                    </m:rPr>
                    <w:rPr>
                      <w:rFonts w:ascii="Cambria Math" w:hAnsi="Cambria Math"/>
                    </w:rPr>
                    <m:t>5</m:t>
                  </m:r>
                </m:sup>
              </m:sSup>
            </m:den>
          </m:f>
          <m:sSup>
            <m:sSupPr>
              <m:ctrlPr>
                <w:rPr>
                  <w:rFonts w:ascii="Cambria Math" w:hAnsi="Cambria Math"/>
                </w:rPr>
              </m:ctrlPr>
            </m:sSupPr>
            <m:e>
              <m:r>
                <w:rPr>
                  <w:rFonts w:ascii="Cambria Math" w:hAnsi="Cambria Math"/>
                </w:rPr>
                <m:t>x</m:t>
              </m:r>
            </m:e>
            <m:sup>
              <m:r>
                <m:rPr>
                  <m:sty m:val="p"/>
                </m:rPr>
                <w:rPr>
                  <w:rFonts w:ascii="Cambria Math" w:hAnsi="Cambria Math"/>
                </w:rPr>
                <m:t>6</m:t>
              </m:r>
            </m:sup>
          </m:sSup>
          <m:r>
            <m:rPr>
              <m:sty m:val="p"/>
            </m:rPr>
            <w:rPr>
              <w:rFonts w:ascii="Cambria Math" w:hAnsi="Cambria Math"/>
            </w:rPr>
            <m:t>+ 0,298</m:t>
          </m:r>
          <m:sSup>
            <m:sSupPr>
              <m:ctrlPr>
                <w:rPr>
                  <w:rFonts w:ascii="Cambria Math" w:hAnsi="Cambria Math"/>
                </w:rPr>
              </m:ctrlPr>
            </m:sSupPr>
            <m:e>
              <m:r>
                <w:rPr>
                  <w:rFonts w:ascii="Cambria Math" w:hAnsi="Cambria Math"/>
                </w:rPr>
                <m:t>x</m:t>
              </m:r>
            </m:e>
            <m:sup>
              <m:r>
                <m:rPr>
                  <m:sty m:val="p"/>
                </m:rPr>
                <w:rPr>
                  <w:rFonts w:ascii="Cambria Math" w:hAnsi="Cambria Math"/>
                </w:rPr>
                <m:t>5</m:t>
              </m:r>
            </m:sup>
          </m:sSup>
          <m:r>
            <m:rPr>
              <m:sty m:val="p"/>
            </m:rPr>
            <w:rPr>
              <w:rFonts w:ascii="Cambria Math" w:hAnsi="Cambria Math"/>
            </w:rPr>
            <m:t>-1497,8</m:t>
          </m:r>
          <m:sSup>
            <m:sSupPr>
              <m:ctrlPr>
                <w:rPr>
                  <w:rFonts w:ascii="Cambria Math" w:hAnsi="Cambria Math"/>
                </w:rPr>
              </m:ctrlPr>
            </m:sSupPr>
            <m:e>
              <m:r>
                <w:rPr>
                  <w:rFonts w:ascii="Cambria Math" w:hAnsi="Cambria Math"/>
                </w:rPr>
                <m:t>x</m:t>
              </m:r>
            </m:e>
            <m:sup>
              <m:r>
                <m:rPr>
                  <m:sty m:val="p"/>
                </m:rPr>
                <w:rPr>
                  <w:rFonts w:ascii="Cambria Math" w:hAnsi="Cambria Math"/>
                </w:rPr>
                <m:t>4</m:t>
              </m:r>
            </m:sup>
          </m:sSup>
          <m:r>
            <m:rPr>
              <m:sty m:val="p"/>
            </m:rPr>
            <w:rPr>
              <w:rFonts w:ascii="Cambria Math" w:hAnsi="Cambria Math"/>
            </w:rPr>
            <m:t>+</m:t>
          </m:r>
          <m:f>
            <m:fPr>
              <m:ctrlPr>
                <w:rPr>
                  <w:rFonts w:ascii="Cambria Math" w:hAnsi="Cambria Math"/>
                </w:rPr>
              </m:ctrlPr>
            </m:fPr>
            <m:num>
              <m:r>
                <m:rPr>
                  <m:sty m:val="p"/>
                </m:rPr>
                <w:rPr>
                  <w:rFonts w:ascii="Cambria Math" w:hAnsi="Cambria Math"/>
                </w:rPr>
                <m:t>4</m:t>
              </m:r>
            </m:num>
            <m:den>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den>
          </m:f>
          <m:sSup>
            <m:sSupPr>
              <m:ctrlPr>
                <w:rPr>
                  <w:rFonts w:ascii="Cambria Math" w:hAnsi="Cambria Math"/>
                </w:rPr>
              </m:ctrlPr>
            </m:sSupPr>
            <m:e>
              <m:r>
                <w:rPr>
                  <w:rFonts w:ascii="Cambria Math" w:hAnsi="Cambria Math"/>
                </w:rPr>
                <m:t>x</m:t>
              </m:r>
            </m:e>
            <m:sup>
              <m:r>
                <m:rPr>
                  <m:sty m:val="p"/>
                </m:rPr>
                <w:rPr>
                  <w:rFonts w:ascii="Cambria Math" w:hAnsi="Cambria Math"/>
                </w:rPr>
                <m:t>3</m:t>
              </m:r>
            </m:sup>
          </m:sSup>
          <m:r>
            <m:rPr>
              <m:sty m:val="p"/>
            </m:rPr>
            <w:rPr>
              <w:rFonts w:ascii="Cambria Math" w:hAnsi="Cambria Math"/>
            </w:rPr>
            <m:t>-</m:t>
          </m:r>
          <m:f>
            <m:fPr>
              <m:ctrlPr>
                <w:rPr>
                  <w:rFonts w:ascii="Cambria Math" w:hAnsi="Cambria Math"/>
                </w:rPr>
              </m:ctrlPr>
            </m:fPr>
            <m:num>
              <m:r>
                <m:rPr>
                  <m:sty m:val="p"/>
                </m:rPr>
                <w:rPr>
                  <w:rFonts w:ascii="Cambria Math" w:hAnsi="Cambria Math"/>
                </w:rPr>
                <m:t>6</m:t>
              </m:r>
            </m:num>
            <m:den>
              <m:sSup>
                <m:sSupPr>
                  <m:ctrlPr>
                    <w:rPr>
                      <w:rFonts w:ascii="Cambria Math" w:hAnsi="Cambria Math"/>
                    </w:rPr>
                  </m:ctrlPr>
                </m:sSupPr>
                <m:e>
                  <m:r>
                    <m:rPr>
                      <m:sty m:val="p"/>
                    </m:rPr>
                    <w:rPr>
                      <w:rFonts w:ascii="Cambria Math" w:hAnsi="Cambria Math"/>
                    </w:rPr>
                    <m:t>10</m:t>
                  </m:r>
                </m:e>
                <m:sup>
                  <m:r>
                    <m:rPr>
                      <m:sty m:val="p"/>
                    </m:rPr>
                    <w:rPr>
                      <w:rFonts w:ascii="Cambria Math" w:hAnsi="Cambria Math"/>
                    </w:rPr>
                    <m:t>9</m:t>
                  </m:r>
                </m:sup>
              </m:sSup>
            </m:den>
          </m:f>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f>
            <m:fPr>
              <m:ctrlPr>
                <w:rPr>
                  <w:rFonts w:ascii="Cambria Math" w:hAnsi="Cambria Math"/>
                </w:rPr>
              </m:ctrlPr>
            </m:fPr>
            <m:num>
              <m:r>
                <m:rPr>
                  <m:sty m:val="p"/>
                </m:rPr>
                <w:rPr>
                  <w:rFonts w:ascii="Cambria Math" w:hAnsi="Cambria Math"/>
                </w:rPr>
                <m:t>5</m:t>
              </m:r>
            </m:num>
            <m:den>
              <m:sSup>
                <m:sSupPr>
                  <m:ctrlPr>
                    <w:rPr>
                      <w:rFonts w:ascii="Cambria Math" w:hAnsi="Cambria Math"/>
                    </w:rPr>
                  </m:ctrlPr>
                </m:sSupPr>
                <m:e>
                  <m:r>
                    <m:rPr>
                      <m:sty m:val="p"/>
                    </m:rPr>
                    <w:rPr>
                      <w:rFonts w:ascii="Cambria Math" w:hAnsi="Cambria Math"/>
                    </w:rPr>
                    <m:t>5</m:t>
                  </m:r>
                </m:e>
                <m:sup>
                  <m:r>
                    <m:rPr>
                      <m:sty m:val="p"/>
                    </m:rPr>
                    <w:rPr>
                      <w:rFonts w:ascii="Cambria Math" w:hAnsi="Cambria Math"/>
                    </w:rPr>
                    <m:t>12</m:t>
                  </m:r>
                </m:sup>
              </m:sSup>
            </m:den>
          </m:f>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2</m:t>
              </m:r>
            </m:num>
            <m:den>
              <m:sSup>
                <m:sSupPr>
                  <m:ctrlPr>
                    <w:rPr>
                      <w:rFonts w:ascii="Cambria Math" w:hAnsi="Cambria Math"/>
                    </w:rPr>
                  </m:ctrlPr>
                </m:sSupPr>
                <m:e>
                  <m:r>
                    <m:rPr>
                      <m:sty m:val="p"/>
                    </m:rPr>
                    <w:rPr>
                      <w:rFonts w:ascii="Cambria Math" w:hAnsi="Cambria Math"/>
                    </w:rPr>
                    <m:t>10</m:t>
                  </m:r>
                </m:e>
                <m:sup>
                  <m:r>
                    <m:rPr>
                      <m:sty m:val="p"/>
                    </m:rPr>
                    <w:rPr>
                      <w:rFonts w:ascii="Cambria Math" w:hAnsi="Cambria Math"/>
                    </w:rPr>
                    <m:t>15</m:t>
                  </m:r>
                </m:sup>
              </m:sSup>
            </m:den>
          </m:f>
        </m:oMath>
      </m:oMathPara>
    </w:p>
    <w:p w:rsidR="004A2F50" w:rsidRPr="003906A9" w:rsidRDefault="004A2F50" w:rsidP="00EB35C6">
      <w:r w:rsidRPr="003906A9">
        <w:t xml:space="preserve">Adviértase que lo que estamos haciendo ahora es recorrer el </w:t>
      </w:r>
      <w:r w:rsidR="00F239B4">
        <w:t>puente</w:t>
      </w:r>
      <w:r w:rsidRPr="003906A9">
        <w:t xml:space="preserve"> que ya </w:t>
      </w:r>
      <w:r w:rsidR="00F239B4">
        <w:t>construyeron</w:t>
      </w:r>
      <w:r w:rsidRPr="003906A9">
        <w:t xml:space="preserve"> los pitagóricos, pero en sentido contrario. Si aquellos griegos pasaron de la aritmética (números) a la geometría (triángulo), ahora pasamos de la geometría (curva) a la aritmética (los números</w:t>
      </w:r>
      <w:r w:rsidR="00AF78CD" w:rsidRPr="003906A9">
        <w:t xml:space="preserve"> y letras de la fórmula 1)</w:t>
      </w:r>
      <w:r w:rsidRPr="003906A9">
        <w:t>.</w:t>
      </w:r>
    </w:p>
    <w:p w:rsidR="00E4016D" w:rsidRPr="003906A9" w:rsidRDefault="003E5ACB" w:rsidP="00EB35C6">
      <w:r w:rsidRPr="003906A9">
        <w:t>H</w:t>
      </w:r>
      <w:r w:rsidR="002F3D5C" w:rsidRPr="003906A9">
        <w:t xml:space="preserve">ay que recordar que </w:t>
      </w:r>
      <w:r w:rsidR="002F3D5C" w:rsidRPr="003906A9">
        <w:rPr>
          <w:u w:val="single"/>
        </w:rPr>
        <w:t>con las fórmulas matemáticas sucede lo mismo que con las serpientes</w:t>
      </w:r>
      <w:r w:rsidR="002F3D5C" w:rsidRPr="003906A9">
        <w:t>: es preciso tratarlas con cuidado y las más largas no siempre son las peores.</w:t>
      </w:r>
      <w:r w:rsidR="001A1BBA" w:rsidRPr="003906A9">
        <w:t xml:space="preserve"> Así que no nos preocupemos de la apariencia de esta larga ecuación (¡es inofensiva!).</w:t>
      </w:r>
      <w:r w:rsidRPr="003906A9">
        <w:t xml:space="preserve"> Y dejémosla ahí.</w:t>
      </w:r>
    </w:p>
    <w:p w:rsidR="007A0FEE" w:rsidRPr="003906A9" w:rsidRDefault="002F3D5C" w:rsidP="00EB35C6">
      <w:r w:rsidRPr="003906A9">
        <w:t xml:space="preserve">Como </w:t>
      </w:r>
      <w:r w:rsidR="001A1BBA" w:rsidRPr="003906A9">
        <w:t>resulta que</w:t>
      </w:r>
      <w:r w:rsidR="00F239B4">
        <w:t>,</w:t>
      </w:r>
      <w:r w:rsidR="001A1BBA" w:rsidRPr="003906A9">
        <w:t xml:space="preserve"> </w:t>
      </w:r>
      <w:r w:rsidRPr="003906A9">
        <w:t>en la fórmul</w:t>
      </w:r>
      <w:r w:rsidR="00DA1AA9" w:rsidRPr="003906A9">
        <w:t>a 1</w:t>
      </w:r>
      <w:r w:rsidR="00F239B4">
        <w:t>.</w:t>
      </w:r>
      <w:r w:rsidRPr="003906A9">
        <w:t xml:space="preserve"> </w:t>
      </w:r>
      <m:oMath>
        <m:r>
          <w:rPr>
            <w:rFonts w:ascii="Cambria Math" w:hAnsi="Cambria Math"/>
          </w:rPr>
          <m:t>x</m:t>
        </m:r>
      </m:oMath>
      <w:r w:rsidRPr="003906A9">
        <w:t xml:space="preserve"> corresponde a los años e </w:t>
      </w:r>
      <m:oMath>
        <m:r>
          <w:rPr>
            <w:rFonts w:ascii="Cambria Math" w:hAnsi="Cambria Math"/>
          </w:rPr>
          <m:t>y</m:t>
        </m:r>
      </m:oMath>
      <w:r w:rsidRPr="003906A9">
        <w:t xml:space="preserve"> al porcentaje de abandono educativo temprano, </w:t>
      </w:r>
      <w:r w:rsidRPr="003906A9">
        <w:rPr>
          <w:u w:val="single"/>
        </w:rPr>
        <w:t>podemos resolver cuestiones</w:t>
      </w:r>
      <w:r w:rsidRPr="003906A9">
        <w:t xml:space="preserve"> del tipo: ¿Qué porcentaje de abandono podemos prever para el año 2020? ¿Qué porcentaje de abandono podemos suponer que hubo en el año 2000? O ¿qué porcentaje de abandono hubo a mitad del año 2010? </w:t>
      </w:r>
      <w:r w:rsidR="00F239B4">
        <w:t xml:space="preserve">Para resoluver estas cuestiones </w:t>
      </w:r>
      <w:r w:rsidR="00F239B4">
        <w:lastRenderedPageBreak/>
        <w:t>s</w:t>
      </w:r>
      <w:r w:rsidRPr="003906A9">
        <w:t xml:space="preserve">implemente sustituiríamos esos años </w:t>
      </w:r>
      <w:r w:rsidR="003E5ACB" w:rsidRPr="003906A9">
        <w:t xml:space="preserve">por la </w:t>
      </w:r>
      <m:oMath>
        <m:r>
          <w:rPr>
            <w:rFonts w:ascii="Cambria Math" w:hAnsi="Cambria Math"/>
          </w:rPr>
          <m:t xml:space="preserve">x </m:t>
        </m:r>
      </m:oMath>
      <w:r w:rsidRPr="003906A9">
        <w:t xml:space="preserve">en la ecuación de la fórmula 1 y obtendríamos con unos pocos cálculos los valores de </w:t>
      </w:r>
      <m:oMath>
        <m:r>
          <w:rPr>
            <w:rFonts w:ascii="Cambria Math" w:hAnsi="Cambria Math"/>
          </w:rPr>
          <m:t>y</m:t>
        </m:r>
      </m:oMath>
      <w:r w:rsidRPr="003906A9">
        <w:t xml:space="preserve"> para cada caso.</w:t>
      </w:r>
    </w:p>
    <w:p w:rsidR="002F3D5C" w:rsidRPr="003906A9" w:rsidRDefault="002F3D5C" w:rsidP="00EB35C6">
      <w:r w:rsidRPr="003906A9">
        <w:t>También podríamos proceder al revés: dado un porcentaje de abandono educativo temprano, calcular a qué año debía de corresponder.</w:t>
      </w:r>
      <w:r w:rsidR="00AF78CD" w:rsidRPr="003906A9">
        <w:t xml:space="preserve"> Resolver esto con la fórmula 1 es complicado.</w:t>
      </w:r>
      <w:r w:rsidR="0054378B" w:rsidRPr="003906A9">
        <w:t xml:space="preserve"> </w:t>
      </w:r>
      <w:r w:rsidR="00AF78CD" w:rsidRPr="003906A9">
        <w:t>L</w:t>
      </w:r>
      <w:r w:rsidR="0054378B" w:rsidRPr="003906A9">
        <w:t>o más fácil entonces sería canviar el orden de los datos de la tabla</w:t>
      </w:r>
      <w:r w:rsidR="001A1BBA" w:rsidRPr="003906A9">
        <w:t xml:space="preserve">, </w:t>
      </w:r>
      <w:r w:rsidR="003E5ACB" w:rsidRPr="003906A9">
        <w:t>modificando</w:t>
      </w:r>
      <w:r w:rsidR="001A1BBA" w:rsidRPr="003906A9">
        <w:t xml:space="preserve"> la ubicación en los ejes,</w:t>
      </w:r>
      <w:r w:rsidR="0054378B" w:rsidRPr="003906A9">
        <w:t xml:space="preserve"> y volver a dibujar los puntos, a trazar la línea de tendencia y obtener su correspondiente función polinómica, que en este caso sería</w:t>
      </w:r>
      <w:r w:rsidR="00D240F1" w:rsidRPr="003906A9">
        <w:t xml:space="preserve"> la que denominaremos </w:t>
      </w:r>
      <w:r w:rsidR="00D240F1" w:rsidRPr="003906A9">
        <w:rPr>
          <w:u w:val="single"/>
        </w:rPr>
        <w:t>fórmula 2</w:t>
      </w:r>
      <w:r w:rsidR="004518E6" w:rsidRPr="003906A9">
        <w:t xml:space="preserve"> (¡otra larga serpiente!)</w:t>
      </w:r>
      <w:r w:rsidR="0054378B" w:rsidRPr="003906A9">
        <w:t>:</w:t>
      </w:r>
    </w:p>
    <w:p w:rsidR="0054378B" w:rsidRPr="003906A9" w:rsidRDefault="0054378B" w:rsidP="00EB35C6">
      <w:pPr>
        <w:rPr>
          <w:rFonts w:ascii="Cambria Math" w:hAnsi="Cambria Math"/>
          <w:oMath/>
        </w:rPr>
      </w:pPr>
      <m:oMathPara>
        <m:oMath>
          <m:r>
            <w:rPr>
              <w:rFonts w:ascii="Cambria Math" w:hAnsi="Cambria Math"/>
            </w:rPr>
            <m:t>y</m:t>
          </m:r>
          <m:r>
            <m:rPr>
              <m:sty m:val="p"/>
            </m:rPr>
            <w:rPr>
              <w:rFonts w:ascii="Cambria Math" w:hAnsi="Cambria Math"/>
            </w:rPr>
            <m:t xml:space="preserve"> = 0,013</m:t>
          </m:r>
          <m:sSup>
            <m:sSupPr>
              <m:ctrlPr>
                <w:rPr>
                  <w:rFonts w:ascii="Cambria Math" w:hAnsi="Cambria Math"/>
                </w:rPr>
              </m:ctrlPr>
            </m:sSupPr>
            <m:e>
              <m:r>
                <w:rPr>
                  <w:rFonts w:ascii="Cambria Math" w:hAnsi="Cambria Math"/>
                </w:rPr>
                <m:t>x</m:t>
              </m:r>
            </m:e>
            <m:sup>
              <m:r>
                <m:rPr>
                  <m:sty m:val="p"/>
                </m:rPr>
                <w:rPr>
                  <w:rFonts w:ascii="Cambria Math" w:hAnsi="Cambria Math"/>
                </w:rPr>
                <m:t>6</m:t>
              </m:r>
            </m:sup>
          </m:sSup>
          <m:r>
            <m:rPr>
              <m:sty m:val="p"/>
            </m:rPr>
            <w:rPr>
              <w:rFonts w:ascii="Cambria Math" w:hAnsi="Cambria Math"/>
            </w:rPr>
            <m:t>-1,0486</m:t>
          </m:r>
          <m:sSup>
            <m:sSupPr>
              <m:ctrlPr>
                <w:rPr>
                  <w:rFonts w:ascii="Cambria Math" w:hAnsi="Cambria Math"/>
                </w:rPr>
              </m:ctrlPr>
            </m:sSupPr>
            <m:e>
              <m:r>
                <w:rPr>
                  <w:rFonts w:ascii="Cambria Math" w:hAnsi="Cambria Math"/>
                </w:rPr>
                <m:t>x</m:t>
              </m:r>
            </m:e>
            <m:sup>
              <m:r>
                <m:rPr>
                  <m:sty m:val="p"/>
                </m:rPr>
                <w:rPr>
                  <w:rFonts w:ascii="Cambria Math" w:hAnsi="Cambria Math"/>
                </w:rPr>
                <m:t>5</m:t>
              </m:r>
            </m:sup>
          </m:sSup>
          <m:r>
            <m:rPr>
              <m:sty m:val="p"/>
            </m:rPr>
            <w:rPr>
              <w:rFonts w:ascii="Cambria Math" w:hAnsi="Cambria Math"/>
            </w:rPr>
            <m:t>+35,061</m:t>
          </m:r>
          <m:sSup>
            <m:sSupPr>
              <m:ctrlPr>
                <w:rPr>
                  <w:rFonts w:ascii="Cambria Math" w:hAnsi="Cambria Math"/>
                </w:rPr>
              </m:ctrlPr>
            </m:sSupPr>
            <m:e>
              <m:r>
                <w:rPr>
                  <w:rFonts w:ascii="Cambria Math" w:hAnsi="Cambria Math"/>
                </w:rPr>
                <m:t>x</m:t>
              </m:r>
            </m:e>
            <m:sup>
              <m:r>
                <m:rPr>
                  <m:sty m:val="p"/>
                </m:rPr>
                <w:rPr>
                  <w:rFonts w:ascii="Cambria Math" w:hAnsi="Cambria Math"/>
                </w:rPr>
                <m:t>4</m:t>
              </m:r>
            </m:sup>
          </m:sSup>
          <m:r>
            <m:rPr>
              <m:sty m:val="p"/>
            </m:rPr>
            <w:rPr>
              <w:rFonts w:ascii="Cambria Math" w:hAnsi="Cambria Math"/>
            </w:rPr>
            <m:t>-624,32</m:t>
          </m:r>
          <m:sSup>
            <m:sSupPr>
              <m:ctrlPr>
                <w:rPr>
                  <w:rFonts w:ascii="Cambria Math" w:hAnsi="Cambria Math"/>
                </w:rPr>
              </m:ctrlPr>
            </m:sSupPr>
            <m:e>
              <m:r>
                <w:rPr>
                  <w:rFonts w:ascii="Cambria Math" w:hAnsi="Cambria Math"/>
                </w:rPr>
                <m:t>x</m:t>
              </m:r>
            </m:e>
            <m:sup>
              <m:r>
                <m:rPr>
                  <m:sty m:val="p"/>
                </m:rPr>
                <w:rPr>
                  <w:rFonts w:ascii="Cambria Math" w:hAnsi="Cambria Math"/>
                </w:rPr>
                <m:t>3</m:t>
              </m:r>
            </m:sup>
          </m:sSup>
          <m:r>
            <m:rPr>
              <m:sty m:val="p"/>
            </m:rPr>
            <w:rPr>
              <w:rFonts w:ascii="Cambria Math" w:hAnsi="Cambria Math"/>
            </w:rPr>
            <m:t>+6244</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-33256</m:t>
          </m:r>
          <m:r>
            <w:rPr>
              <w:rFonts w:ascii="Cambria Math" w:hAnsi="Cambria Math"/>
            </w:rPr>
            <m:t>x</m:t>
          </m:r>
          <m:r>
            <m:rPr>
              <m:sty m:val="p"/>
            </m:rPr>
            <w:rPr>
              <w:rFonts w:ascii="Cambria Math" w:hAnsi="Cambria Math"/>
            </w:rPr>
            <m:t xml:space="preserve"> +75707</m:t>
          </m:r>
        </m:oMath>
      </m:oMathPara>
    </w:p>
    <w:p w:rsidR="0054378B" w:rsidRPr="003906A9" w:rsidRDefault="00AF78CD" w:rsidP="00EB35C6">
      <w:r w:rsidRPr="003906A9">
        <w:t xml:space="preserve">Adviértase que aquí </w:t>
      </w:r>
      <m:oMath>
        <m:r>
          <w:rPr>
            <w:rFonts w:ascii="Cambria Math" w:hAnsi="Cambria Math"/>
          </w:rPr>
          <m:t>y</m:t>
        </m:r>
      </m:oMath>
      <w:r w:rsidRPr="003906A9">
        <w:rPr>
          <w:rFonts w:eastAsiaTheme="minorEastAsia"/>
        </w:rPr>
        <w:t xml:space="preserve"> es lo que en la fórmula 1 era </w:t>
      </w:r>
      <m:oMath>
        <m:r>
          <w:rPr>
            <w:rFonts w:ascii="Cambria Math" w:eastAsiaTheme="minorEastAsia" w:hAnsi="Cambria Math"/>
          </w:rPr>
          <m:t>x</m:t>
        </m:r>
      </m:oMath>
      <w:r w:rsidRPr="003906A9">
        <w:rPr>
          <w:rFonts w:eastAsiaTheme="minorEastAsia"/>
        </w:rPr>
        <w:t xml:space="preserve"> y viceversa. </w:t>
      </w:r>
      <w:r w:rsidR="003E5ACB" w:rsidRPr="003906A9">
        <w:t>L</w:t>
      </w:r>
      <w:r w:rsidR="0054378B" w:rsidRPr="003906A9">
        <w:t>a ecuación</w:t>
      </w:r>
      <w:r w:rsidR="003E5ACB" w:rsidRPr="003906A9">
        <w:t xml:space="preserve"> de la fórmula 2</w:t>
      </w:r>
      <w:r w:rsidR="0054378B" w:rsidRPr="003906A9">
        <w:t xml:space="preserve"> nos permitiría responder a cuestiones como: ¿Cuándo se pudo descender de un abandono del 15%? ¿Cuando se descenderá del 10%? </w:t>
      </w:r>
      <w:r w:rsidR="00DA1AA9" w:rsidRPr="003906A9">
        <w:t>Y otras por el estilo</w:t>
      </w:r>
      <w:r w:rsidR="0054378B" w:rsidRPr="003906A9">
        <w:t>.</w:t>
      </w:r>
      <w:r w:rsidR="00D240F1" w:rsidRPr="003906A9">
        <w:t xml:space="preserve"> Pero dejemos de lado estas largas fórmulas (estas serpientes</w:t>
      </w:r>
      <w:r w:rsidR="001A1BBA" w:rsidRPr="003906A9">
        <w:t>, como hemos dicho bromeando</w:t>
      </w:r>
      <w:r w:rsidR="00D240F1" w:rsidRPr="003906A9">
        <w:t>) y concentrémonos en la importancia de la línea de tendencia.</w:t>
      </w:r>
    </w:p>
    <w:p w:rsidR="00956FD7" w:rsidRPr="003906A9" w:rsidRDefault="00956FD7" w:rsidP="00EB35C6"/>
    <w:p w:rsidR="0062249A" w:rsidRPr="003906A9" w:rsidRDefault="0062249A" w:rsidP="00EB35C6"/>
    <w:p w:rsidR="00956FD7" w:rsidRPr="003906A9" w:rsidRDefault="003E5ACB" w:rsidP="00EB35C6">
      <w:pPr>
        <w:pStyle w:val="Ttol2"/>
      </w:pPr>
      <w:bookmarkStart w:id="7" w:name="_Toc5400069"/>
      <w:r w:rsidRPr="003906A9">
        <w:t>7</w:t>
      </w:r>
      <w:r w:rsidR="00956FD7" w:rsidRPr="003906A9">
        <w:t>.- Curvas elegantes</w:t>
      </w:r>
      <w:bookmarkEnd w:id="7"/>
    </w:p>
    <w:p w:rsidR="00956FD7" w:rsidRPr="003906A9" w:rsidRDefault="00956FD7" w:rsidP="00EB35C6"/>
    <w:p w:rsidR="00FA4ABF" w:rsidRPr="003906A9" w:rsidRDefault="001A1BBA" w:rsidP="00EB35C6">
      <w:r w:rsidRPr="003906A9">
        <w:t>Ha de quedar claro que</w:t>
      </w:r>
      <w:r w:rsidR="00B11BE5" w:rsidRPr="003906A9">
        <w:t xml:space="preserve">, si </w:t>
      </w:r>
      <w:r w:rsidR="00B11BE5" w:rsidRPr="003906A9">
        <w:rPr>
          <w:u w:val="single"/>
        </w:rPr>
        <w:t>tenemos una función</w:t>
      </w:r>
      <w:r w:rsidRPr="003906A9">
        <w:rPr>
          <w:u w:val="single"/>
        </w:rPr>
        <w:t>,</w:t>
      </w:r>
      <w:r w:rsidR="00B11BE5" w:rsidRPr="003906A9">
        <w:rPr>
          <w:u w:val="single"/>
        </w:rPr>
        <w:t xml:space="preserve"> podemos hacer una previsión</w:t>
      </w:r>
      <w:r w:rsidR="003E5ACB" w:rsidRPr="003906A9">
        <w:rPr>
          <w:u w:val="single"/>
        </w:rPr>
        <w:t xml:space="preserve"> </w:t>
      </w:r>
      <w:r w:rsidR="003E5ACB" w:rsidRPr="003906A9">
        <w:t>(como acabamos de ver)</w:t>
      </w:r>
      <w:r w:rsidR="00B11BE5" w:rsidRPr="003906A9">
        <w:t xml:space="preserve">. Ahora podemos reconstruir el camino y entender la </w:t>
      </w:r>
      <w:r w:rsidR="00B11BE5" w:rsidRPr="003906A9">
        <w:rPr>
          <w:u w:val="single"/>
        </w:rPr>
        <w:t>importancia de la curva</w:t>
      </w:r>
      <w:r w:rsidR="00B11BE5" w:rsidRPr="003906A9">
        <w:t xml:space="preserve">: ella, o mejor aún, </w:t>
      </w:r>
      <w:r w:rsidR="00B11BE5" w:rsidRPr="003906A9">
        <w:rPr>
          <w:u w:val="single"/>
        </w:rPr>
        <w:t>su función</w:t>
      </w:r>
      <w:r w:rsidR="00B11BE5" w:rsidRPr="003906A9">
        <w:t>, es el puente que nos ha permitido pasar de los datos hasta la previsión.</w:t>
      </w:r>
      <w:r w:rsidR="00FA4ABF" w:rsidRPr="003906A9">
        <w:t xml:space="preserve"> Pero aún teniendo una previsión, </w:t>
      </w:r>
      <w:r w:rsidR="00FA4ABF" w:rsidRPr="003906A9">
        <w:rPr>
          <w:u w:val="single"/>
        </w:rPr>
        <w:t>todavía no disponemos de un modelo</w:t>
      </w:r>
      <w:r w:rsidR="004518E6" w:rsidRPr="003906A9">
        <w:t xml:space="preserve"> </w:t>
      </w:r>
      <w:r w:rsidR="004518E6" w:rsidRPr="003906A9">
        <w:rPr>
          <w:u w:val="single"/>
        </w:rPr>
        <w:t>científico</w:t>
      </w:r>
      <w:r w:rsidR="004518E6" w:rsidRPr="003906A9">
        <w:t>.</w:t>
      </w:r>
      <w:r w:rsidR="00A802C9" w:rsidRPr="003906A9">
        <w:t xml:space="preserve"> Lo que no significa que no podamos avanzar en la investigación. Veremos a continuación dos ejemplos de cómo podemos </w:t>
      </w:r>
      <w:r w:rsidR="00A802C9" w:rsidRPr="003906A9">
        <w:rPr>
          <w:u w:val="single"/>
        </w:rPr>
        <w:t>usar las líneas de tendencia</w:t>
      </w:r>
      <w:r w:rsidR="00A802C9" w:rsidRPr="003906A9">
        <w:t xml:space="preserve"> para obtener buenos resultados.</w:t>
      </w:r>
    </w:p>
    <w:p w:rsidR="00D240F1" w:rsidRPr="003906A9" w:rsidRDefault="00D240F1" w:rsidP="00EB35C6">
      <w:r w:rsidRPr="003906A9">
        <w:t>En una investigación de Alícia Villar, Rafael García y yo mismo sobre trayectorias universitarias</w:t>
      </w:r>
      <w:r w:rsidR="00CC72F7" w:rsidRPr="003906A9">
        <w:t>, en la que</w:t>
      </w:r>
      <w:r w:rsidRPr="003906A9">
        <w:t xml:space="preserve"> analizamos concienzudamente las bases de datos de la Universidad de València (con unos 50.000 estudiantes cada curso) desde el curso 2009/10 hasta el curso 2014/15</w:t>
      </w:r>
      <w:r w:rsidRPr="003906A9">
        <w:rPr>
          <w:vertAlign w:val="superscript"/>
        </w:rPr>
        <w:footnoteReference w:id="5"/>
      </w:r>
      <w:r w:rsidRPr="003906A9">
        <w:t xml:space="preserve">, </w:t>
      </w:r>
      <w:r w:rsidR="00CC72F7" w:rsidRPr="003906A9">
        <w:t>localizamos</w:t>
      </w:r>
      <w:r w:rsidRPr="003906A9">
        <w:t xml:space="preserve"> los estudiantes que cambiaron de grado (esto es, se reubicaron en otra carrera) y reali</w:t>
      </w:r>
      <w:r w:rsidR="00CC72F7" w:rsidRPr="003906A9">
        <w:t>zamos un recuento de los que lo habían hecho en</w:t>
      </w:r>
      <w:r w:rsidRPr="003906A9">
        <w:t xml:space="preserve"> el primer año a partir de su primera matrícula, en el segundo, etc.</w:t>
      </w:r>
      <w:r w:rsidR="001A5E01" w:rsidRPr="003906A9">
        <w:t xml:space="preserve"> L</w:t>
      </w:r>
      <w:r w:rsidRPr="003906A9">
        <w:t xml:space="preserve">os resultados se muestran en la tabla </w:t>
      </w:r>
      <w:r w:rsidR="00516EAB" w:rsidRPr="003906A9">
        <w:t>1</w:t>
      </w:r>
      <w:r w:rsidR="00CC72F7" w:rsidRPr="003906A9">
        <w:t>, donde también se ha añadido el porcentaje de cada año respecto del total.</w:t>
      </w:r>
    </w:p>
    <w:p w:rsidR="00677B64" w:rsidRDefault="00FD43E9" w:rsidP="00FD43E9">
      <w:pPr>
        <w:pStyle w:val="Textindependent"/>
      </w:pPr>
      <w:r>
        <w:lastRenderedPageBreak/>
        <w:t>[</w:t>
      </w:r>
      <w:r w:rsidR="00677B64" w:rsidRPr="003906A9">
        <w:t xml:space="preserve">Tabla </w:t>
      </w:r>
      <w:r w:rsidR="00516EAB" w:rsidRPr="003906A9">
        <w:t>1</w:t>
      </w:r>
      <w:r>
        <w:t>]</w:t>
      </w:r>
    </w:p>
    <w:p w:rsidR="00FD43E9" w:rsidRPr="003906A9" w:rsidRDefault="00FD43E9" w:rsidP="00FD43E9">
      <w:pPr>
        <w:pStyle w:val="Textindependen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61"/>
        <w:gridCol w:w="2161"/>
      </w:tblGrid>
      <w:tr w:rsidR="001A5E01" w:rsidRPr="003906A9" w:rsidTr="00351E91">
        <w:trPr>
          <w:jc w:val="center"/>
        </w:trPr>
        <w:tc>
          <w:tcPr>
            <w:tcW w:w="2161" w:type="dxa"/>
          </w:tcPr>
          <w:p w:rsidR="001A5E01" w:rsidRPr="003906A9" w:rsidRDefault="001A5E01" w:rsidP="00EB35C6">
            <w:pPr>
              <w:pStyle w:val="TableParagraph"/>
            </w:pPr>
          </w:p>
        </w:tc>
        <w:tc>
          <w:tcPr>
            <w:tcW w:w="2161" w:type="dxa"/>
          </w:tcPr>
          <w:p w:rsidR="001A5E01" w:rsidRPr="00F9743A" w:rsidRDefault="00AF78CD" w:rsidP="00FD43E9">
            <w:pPr>
              <w:pStyle w:val="TableParagraph"/>
              <w:jc w:val="center"/>
              <w:rPr>
                <w:lang w:val="es-ES"/>
              </w:rPr>
            </w:pPr>
            <w:r w:rsidRPr="00F9743A">
              <w:rPr>
                <w:lang w:val="es-ES"/>
              </w:rPr>
              <w:t>Estudiantes que cambiaron de grado</w:t>
            </w:r>
          </w:p>
        </w:tc>
        <w:tc>
          <w:tcPr>
            <w:tcW w:w="2161" w:type="dxa"/>
          </w:tcPr>
          <w:p w:rsidR="001A5E01" w:rsidRPr="003906A9" w:rsidRDefault="001A5E01" w:rsidP="00FD43E9">
            <w:pPr>
              <w:pStyle w:val="TableParagraph"/>
              <w:jc w:val="center"/>
            </w:pPr>
            <w:r w:rsidRPr="003906A9">
              <w:t>Porcentajes</w:t>
            </w:r>
          </w:p>
        </w:tc>
      </w:tr>
      <w:tr w:rsidR="001A5E01" w:rsidRPr="003906A9" w:rsidTr="00351E91">
        <w:trPr>
          <w:jc w:val="center"/>
        </w:trPr>
        <w:tc>
          <w:tcPr>
            <w:tcW w:w="2161" w:type="dxa"/>
          </w:tcPr>
          <w:p w:rsidR="001A5E01" w:rsidRPr="003906A9" w:rsidRDefault="001A5E01" w:rsidP="00EB35C6">
            <w:pPr>
              <w:pStyle w:val="TableParagraph"/>
            </w:pPr>
            <w:r w:rsidRPr="003906A9">
              <w:t>En el año 1º</w:t>
            </w:r>
          </w:p>
        </w:tc>
        <w:tc>
          <w:tcPr>
            <w:tcW w:w="2161" w:type="dxa"/>
          </w:tcPr>
          <w:p w:rsidR="001A5E01" w:rsidRPr="003906A9" w:rsidRDefault="001A5E01" w:rsidP="00FD43E9">
            <w:pPr>
              <w:pStyle w:val="TableParagraph"/>
              <w:jc w:val="right"/>
            </w:pPr>
            <w:r w:rsidRPr="003906A9">
              <w:t>1789</w:t>
            </w:r>
          </w:p>
        </w:tc>
        <w:tc>
          <w:tcPr>
            <w:tcW w:w="2161" w:type="dxa"/>
          </w:tcPr>
          <w:p w:rsidR="001A5E01" w:rsidRPr="003906A9" w:rsidRDefault="001A5E01" w:rsidP="00FD43E9">
            <w:pPr>
              <w:pStyle w:val="TableParagraph"/>
              <w:jc w:val="right"/>
            </w:pPr>
            <w:r w:rsidRPr="003906A9">
              <w:t>72,75%</w:t>
            </w:r>
          </w:p>
        </w:tc>
      </w:tr>
      <w:tr w:rsidR="001A5E01" w:rsidRPr="003906A9" w:rsidTr="00351E91">
        <w:trPr>
          <w:jc w:val="center"/>
        </w:trPr>
        <w:tc>
          <w:tcPr>
            <w:tcW w:w="2161" w:type="dxa"/>
          </w:tcPr>
          <w:p w:rsidR="001A5E01" w:rsidRPr="003906A9" w:rsidRDefault="001A5E01" w:rsidP="00EB35C6">
            <w:pPr>
              <w:pStyle w:val="TableParagraph"/>
            </w:pPr>
            <w:r w:rsidRPr="003906A9">
              <w:t>En el año 2º</w:t>
            </w:r>
          </w:p>
        </w:tc>
        <w:tc>
          <w:tcPr>
            <w:tcW w:w="2161" w:type="dxa"/>
          </w:tcPr>
          <w:p w:rsidR="001A5E01" w:rsidRPr="003906A9" w:rsidRDefault="001A5E01" w:rsidP="00FD43E9">
            <w:pPr>
              <w:pStyle w:val="TableParagraph"/>
              <w:jc w:val="right"/>
            </w:pPr>
            <w:r w:rsidRPr="003906A9">
              <w:t>371</w:t>
            </w:r>
          </w:p>
        </w:tc>
        <w:tc>
          <w:tcPr>
            <w:tcW w:w="2161" w:type="dxa"/>
          </w:tcPr>
          <w:p w:rsidR="001A5E01" w:rsidRPr="003906A9" w:rsidRDefault="001A5E01" w:rsidP="00FD43E9">
            <w:pPr>
              <w:pStyle w:val="TableParagraph"/>
              <w:jc w:val="right"/>
            </w:pPr>
            <w:r w:rsidRPr="003906A9">
              <w:t>15,09%</w:t>
            </w:r>
          </w:p>
        </w:tc>
      </w:tr>
      <w:tr w:rsidR="001A5E01" w:rsidRPr="003906A9" w:rsidTr="00351E91">
        <w:trPr>
          <w:jc w:val="center"/>
        </w:trPr>
        <w:tc>
          <w:tcPr>
            <w:tcW w:w="2161" w:type="dxa"/>
          </w:tcPr>
          <w:p w:rsidR="001A5E01" w:rsidRPr="003906A9" w:rsidRDefault="001A5E01" w:rsidP="00EB35C6">
            <w:pPr>
              <w:pStyle w:val="TableParagraph"/>
            </w:pPr>
            <w:r w:rsidRPr="003906A9">
              <w:t>En el año 3º</w:t>
            </w:r>
          </w:p>
        </w:tc>
        <w:tc>
          <w:tcPr>
            <w:tcW w:w="2161" w:type="dxa"/>
          </w:tcPr>
          <w:p w:rsidR="001A5E01" w:rsidRPr="003906A9" w:rsidRDefault="001A5E01" w:rsidP="00FD43E9">
            <w:pPr>
              <w:pStyle w:val="TableParagraph"/>
              <w:jc w:val="right"/>
            </w:pPr>
            <w:r w:rsidRPr="003906A9">
              <w:t>177</w:t>
            </w:r>
          </w:p>
        </w:tc>
        <w:tc>
          <w:tcPr>
            <w:tcW w:w="2161" w:type="dxa"/>
          </w:tcPr>
          <w:p w:rsidR="001A5E01" w:rsidRPr="003906A9" w:rsidRDefault="001A5E01" w:rsidP="00FD43E9">
            <w:pPr>
              <w:pStyle w:val="TableParagraph"/>
              <w:jc w:val="right"/>
            </w:pPr>
            <w:r w:rsidRPr="003906A9">
              <w:t>7,20%</w:t>
            </w:r>
          </w:p>
        </w:tc>
      </w:tr>
      <w:tr w:rsidR="001A5E01" w:rsidRPr="003906A9" w:rsidTr="00351E91">
        <w:trPr>
          <w:jc w:val="center"/>
        </w:trPr>
        <w:tc>
          <w:tcPr>
            <w:tcW w:w="2161" w:type="dxa"/>
          </w:tcPr>
          <w:p w:rsidR="001A5E01" w:rsidRPr="003906A9" w:rsidRDefault="001A5E01" w:rsidP="00EB35C6">
            <w:pPr>
              <w:pStyle w:val="TableParagraph"/>
            </w:pPr>
            <w:r w:rsidRPr="003906A9">
              <w:t>En el año 4º</w:t>
            </w:r>
          </w:p>
        </w:tc>
        <w:tc>
          <w:tcPr>
            <w:tcW w:w="2161" w:type="dxa"/>
          </w:tcPr>
          <w:p w:rsidR="001A5E01" w:rsidRPr="003906A9" w:rsidRDefault="001A5E01" w:rsidP="00FD43E9">
            <w:pPr>
              <w:pStyle w:val="TableParagraph"/>
              <w:jc w:val="right"/>
            </w:pPr>
            <w:r w:rsidRPr="003906A9">
              <w:t>122</w:t>
            </w:r>
          </w:p>
        </w:tc>
        <w:tc>
          <w:tcPr>
            <w:tcW w:w="2161" w:type="dxa"/>
          </w:tcPr>
          <w:p w:rsidR="001A5E01" w:rsidRPr="003906A9" w:rsidRDefault="001A5E01" w:rsidP="00FD43E9">
            <w:pPr>
              <w:pStyle w:val="TableParagraph"/>
              <w:jc w:val="right"/>
            </w:pPr>
            <w:r w:rsidRPr="003906A9">
              <w:t>4,96%</w:t>
            </w:r>
          </w:p>
        </w:tc>
      </w:tr>
      <w:tr w:rsidR="001A5E01" w:rsidRPr="003906A9" w:rsidTr="00351E91">
        <w:trPr>
          <w:jc w:val="center"/>
        </w:trPr>
        <w:tc>
          <w:tcPr>
            <w:tcW w:w="2161" w:type="dxa"/>
          </w:tcPr>
          <w:p w:rsidR="001A5E01" w:rsidRPr="003906A9" w:rsidRDefault="001A5E01" w:rsidP="00EB35C6">
            <w:pPr>
              <w:pStyle w:val="TableParagraph"/>
            </w:pPr>
            <w:r w:rsidRPr="003906A9">
              <w:t>Total</w:t>
            </w:r>
          </w:p>
        </w:tc>
        <w:tc>
          <w:tcPr>
            <w:tcW w:w="2161" w:type="dxa"/>
          </w:tcPr>
          <w:p w:rsidR="001A5E01" w:rsidRPr="003906A9" w:rsidRDefault="001A5E01" w:rsidP="00FD43E9">
            <w:pPr>
              <w:pStyle w:val="TableParagraph"/>
              <w:jc w:val="right"/>
            </w:pPr>
            <w:r w:rsidRPr="003906A9">
              <w:t>2459</w:t>
            </w:r>
          </w:p>
        </w:tc>
        <w:tc>
          <w:tcPr>
            <w:tcW w:w="2161" w:type="dxa"/>
          </w:tcPr>
          <w:p w:rsidR="001A5E01" w:rsidRPr="003906A9" w:rsidRDefault="001A5E01" w:rsidP="00FD43E9">
            <w:pPr>
              <w:pStyle w:val="TableParagraph"/>
              <w:jc w:val="right"/>
            </w:pPr>
            <w:r w:rsidRPr="003906A9">
              <w:t>100,00%</w:t>
            </w:r>
          </w:p>
        </w:tc>
      </w:tr>
    </w:tbl>
    <w:p w:rsidR="00D240F1" w:rsidRPr="003906A9" w:rsidRDefault="00D240F1" w:rsidP="009F5AA1"/>
    <w:p w:rsidR="00CC28D2" w:rsidRDefault="00CC28D2" w:rsidP="00EB35C6"/>
    <w:p w:rsidR="00D240F1" w:rsidRPr="003906A9" w:rsidRDefault="00CC72F7" w:rsidP="00EB35C6">
      <w:r w:rsidRPr="003906A9">
        <w:t>Podemos</w:t>
      </w:r>
      <w:r w:rsidR="00D240F1" w:rsidRPr="003906A9">
        <w:t xml:space="preserve"> cargar estos datos en una hoja de cálculo</w:t>
      </w:r>
      <w:r w:rsidRPr="003906A9">
        <w:t xml:space="preserve"> y pedirle </w:t>
      </w:r>
      <w:r w:rsidR="00AF78CD" w:rsidRPr="003906A9">
        <w:t xml:space="preserve">al programa </w:t>
      </w:r>
      <w:r w:rsidRPr="003906A9">
        <w:t>que inserte</w:t>
      </w:r>
      <w:r w:rsidR="00D240F1" w:rsidRPr="003906A9">
        <w:t xml:space="preserve"> </w:t>
      </w:r>
      <w:r w:rsidRPr="003906A9">
        <w:t>un</w:t>
      </w:r>
      <w:r w:rsidR="00D240F1" w:rsidRPr="003906A9">
        <w:t xml:space="preserve"> gráfico de dispersión. Esto es lo que </w:t>
      </w:r>
      <w:r w:rsidR="001A5E01" w:rsidRPr="003906A9">
        <w:t>se muestra</w:t>
      </w:r>
      <w:r w:rsidR="00D240F1" w:rsidRPr="003906A9">
        <w:t xml:space="preserve"> en </w:t>
      </w:r>
      <w:r w:rsidR="001A5E01" w:rsidRPr="003906A9">
        <w:t>e</w:t>
      </w:r>
      <w:r w:rsidR="00D240F1" w:rsidRPr="003906A9">
        <w:t>l</w:t>
      </w:r>
      <w:r w:rsidR="001A5E01" w:rsidRPr="003906A9">
        <w:t xml:space="preserve"> gráfico 3.</w:t>
      </w:r>
    </w:p>
    <w:p w:rsidR="003D514F" w:rsidRDefault="003D514F" w:rsidP="00EB35C6"/>
    <w:p w:rsidR="00CC28D2" w:rsidRPr="003906A9" w:rsidRDefault="00CC28D2" w:rsidP="00EB35C6"/>
    <w:p w:rsidR="00677B64" w:rsidRPr="00F9743A" w:rsidRDefault="00FD43E9" w:rsidP="00FD43E9">
      <w:pPr>
        <w:pStyle w:val="Textindependent"/>
        <w:rPr>
          <w:lang w:val="es-ES"/>
        </w:rPr>
      </w:pPr>
      <w:r w:rsidRPr="00F9743A">
        <w:rPr>
          <w:lang w:val="es-ES"/>
        </w:rPr>
        <w:t>[</w:t>
      </w:r>
      <w:r w:rsidR="00677B64" w:rsidRPr="00F9743A">
        <w:rPr>
          <w:lang w:val="es-ES"/>
        </w:rPr>
        <w:t>Gráfico 3</w:t>
      </w:r>
      <w:r w:rsidRPr="00F9743A">
        <w:rPr>
          <w:lang w:val="es-ES"/>
        </w:rPr>
        <w:t>]</w:t>
      </w:r>
    </w:p>
    <w:p w:rsidR="00FD43E9" w:rsidRPr="00F9743A" w:rsidRDefault="00FD43E9" w:rsidP="00FD43E9">
      <w:pPr>
        <w:pStyle w:val="Textindependent"/>
        <w:rPr>
          <w:lang w:val="es-ES"/>
        </w:rPr>
      </w:pPr>
    </w:p>
    <w:p w:rsidR="001A5E01" w:rsidRPr="003906A9" w:rsidRDefault="00EF5A8C" w:rsidP="00F9743A">
      <w:pPr>
        <w:jc w:val="center"/>
      </w:pPr>
      <w:r w:rsidRPr="003906A9">
        <w:rPr>
          <w:noProof/>
          <w:lang w:eastAsia="ca-ES"/>
        </w:rPr>
        <w:drawing>
          <wp:inline distT="0" distB="0" distL="0" distR="0" wp14:anchorId="49AD9EF1" wp14:editId="24B76BDA">
            <wp:extent cx="4876800" cy="3095625"/>
            <wp:effectExtent l="0" t="0" r="19050" b="9525"/>
            <wp:docPr id="5" name="Gràfic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A5E01" w:rsidRDefault="001A5E01" w:rsidP="00EB35C6"/>
    <w:p w:rsidR="00F239B4" w:rsidRPr="003906A9" w:rsidRDefault="00F239B4" w:rsidP="00EB35C6"/>
    <w:p w:rsidR="001A5E01" w:rsidRPr="003906A9" w:rsidRDefault="00677B64" w:rsidP="00EB35C6">
      <w:r w:rsidRPr="003906A9">
        <w:t>Siguiendo el procedimiento explicado</w:t>
      </w:r>
      <w:r w:rsidR="00EF5A8C" w:rsidRPr="003906A9">
        <w:t xml:space="preserve">, </w:t>
      </w:r>
      <w:r w:rsidR="001A1BBA" w:rsidRPr="003906A9">
        <w:t xml:space="preserve">podemos </w:t>
      </w:r>
      <w:r w:rsidR="00EF5A8C" w:rsidRPr="003906A9">
        <w:t>traza</w:t>
      </w:r>
      <w:r w:rsidR="001A1BBA" w:rsidRPr="003906A9">
        <w:t>r</w:t>
      </w:r>
      <w:r w:rsidR="00EF5A8C" w:rsidRPr="003906A9">
        <w:t xml:space="preserve"> la línea de tendencia que más se aproxima a los puntos (con el fácil procedimiento de ir probando las diversas opciones que nos proporciona el programa: polinómica, potencial, etc.), lo que se representa en el </w:t>
      </w:r>
      <w:r w:rsidR="00EF5A8C" w:rsidRPr="003906A9">
        <w:rPr>
          <w:u w:val="single"/>
        </w:rPr>
        <w:t>gráfico 4</w:t>
      </w:r>
      <w:r w:rsidR="001A1BBA" w:rsidRPr="003906A9">
        <w:rPr>
          <w:u w:val="single"/>
        </w:rPr>
        <w:t>:</w:t>
      </w:r>
    </w:p>
    <w:p w:rsidR="00FD43E9" w:rsidRDefault="00FD43E9" w:rsidP="009F5AA1"/>
    <w:p w:rsidR="00EF5A8C" w:rsidRDefault="00FD43E9" w:rsidP="00FD43E9">
      <w:pPr>
        <w:pStyle w:val="Textindependent"/>
      </w:pPr>
      <w:r>
        <w:lastRenderedPageBreak/>
        <w:t>[</w:t>
      </w:r>
      <w:r w:rsidR="00EF5A8C" w:rsidRPr="003906A9">
        <w:t>Gráfico 4</w:t>
      </w:r>
      <w:r>
        <w:t>]</w:t>
      </w:r>
    </w:p>
    <w:p w:rsidR="00FD43E9" w:rsidRPr="003906A9" w:rsidRDefault="00FD43E9" w:rsidP="00FD43E9">
      <w:pPr>
        <w:pStyle w:val="Textindependent"/>
      </w:pPr>
    </w:p>
    <w:p w:rsidR="001A5E01" w:rsidRPr="003906A9" w:rsidRDefault="00EF5A8C" w:rsidP="00F9743A">
      <w:pPr>
        <w:jc w:val="center"/>
      </w:pPr>
      <w:r w:rsidRPr="003906A9">
        <w:rPr>
          <w:noProof/>
          <w:lang w:eastAsia="ca-ES"/>
        </w:rPr>
        <w:drawing>
          <wp:inline distT="0" distB="0" distL="0" distR="0" wp14:anchorId="2BB15E0B" wp14:editId="4E718949">
            <wp:extent cx="4572000" cy="2743200"/>
            <wp:effectExtent l="0" t="0" r="19050" b="19050"/>
            <wp:docPr id="4" name="Gràfic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F5A8C" w:rsidRPr="003906A9" w:rsidRDefault="00EF5A8C" w:rsidP="00EB35C6"/>
    <w:p w:rsidR="001A5E01" w:rsidRPr="003906A9" w:rsidRDefault="00EF5A8C" w:rsidP="00EB35C6">
      <w:r w:rsidRPr="003906A9">
        <w:t>Esa es una línea que corresponde a una función potencial, es decir, a una ecuación del tipo:</w:t>
      </w:r>
    </w:p>
    <w:p w:rsidR="00EF5A8C" w:rsidRPr="003906A9" w:rsidRDefault="00EF5A8C" w:rsidP="00EB35C6">
      <m:oMathPara>
        <m:oMath>
          <m:r>
            <w:rPr>
              <w:rFonts w:ascii="Cambria Math" w:hAnsi="Cambria Math"/>
            </w:rPr>
            <m:t>y</m:t>
          </m:r>
          <m:r>
            <m:rPr>
              <m:sty m:val="p"/>
            </m:rPr>
            <w:rPr>
              <w:rFonts w:ascii="Cambria Math" w:hAnsi="Cambria Math"/>
            </w:rPr>
            <m:t>=</m:t>
          </m:r>
          <m:r>
            <w:rPr>
              <w:rFonts w:ascii="Cambria Math" w:hAnsi="Cambria Math"/>
            </w:rPr>
            <m:t>a</m:t>
          </m:r>
          <m:sSup>
            <m:sSupPr>
              <m:ctrlPr>
                <w:rPr>
                  <w:rFonts w:ascii="Cambria Math" w:hAnsi="Cambria Math"/>
                </w:rPr>
              </m:ctrlPr>
            </m:sSupPr>
            <m:e>
              <m:r>
                <w:rPr>
                  <w:rFonts w:ascii="Cambria Math" w:hAnsi="Cambria Math"/>
                </w:rPr>
                <m:t>x</m:t>
              </m:r>
            </m:e>
            <m:sup>
              <m:r>
                <w:rPr>
                  <w:rFonts w:ascii="Cambria Math" w:hAnsi="Cambria Math"/>
                </w:rPr>
                <m:t>b</m:t>
              </m:r>
            </m:sup>
          </m:sSup>
        </m:oMath>
      </m:oMathPara>
    </w:p>
    <w:p w:rsidR="00D240F1" w:rsidRPr="003906A9" w:rsidRDefault="00EF5A8C" w:rsidP="00EB35C6">
      <w:r w:rsidRPr="003906A9">
        <w:t xml:space="preserve">En concreto, la línea trazada en el gráfico 4 presenta la ecuación </w:t>
      </w:r>
      <w:r w:rsidR="002F03C6" w:rsidRPr="003906A9">
        <w:t xml:space="preserve">que denominaremos </w:t>
      </w:r>
      <w:r w:rsidR="002F03C6" w:rsidRPr="003906A9">
        <w:rPr>
          <w:u w:val="single"/>
        </w:rPr>
        <w:t>fórmula 3</w:t>
      </w:r>
      <w:r w:rsidRPr="003906A9">
        <w:t>:</w:t>
      </w:r>
    </w:p>
    <w:p w:rsidR="00EF5A8C" w:rsidRPr="003906A9" w:rsidRDefault="00EF5A8C" w:rsidP="00EB35C6">
      <m:oMathPara>
        <m:oMath>
          <m:r>
            <w:rPr>
              <w:rFonts w:ascii="Cambria Math" w:hAnsi="Cambria Math"/>
            </w:rPr>
            <m:t>y</m:t>
          </m:r>
          <m:r>
            <m:rPr>
              <m:sty m:val="p"/>
            </m:rPr>
            <w:rPr>
              <w:rFonts w:ascii="Cambria Math" w:hAnsi="Cambria Math"/>
            </w:rPr>
            <m:t>=0,6717</m:t>
          </m:r>
          <m:sSup>
            <m:sSupPr>
              <m:ctrlPr>
                <w:rPr>
                  <w:rFonts w:ascii="Cambria Math" w:hAnsi="Cambria Math"/>
                </w:rPr>
              </m:ctrlPr>
            </m:sSupPr>
            <m:e>
              <m:r>
                <w:rPr>
                  <w:rFonts w:ascii="Cambria Math" w:hAnsi="Cambria Math"/>
                </w:rPr>
                <m:t>x</m:t>
              </m:r>
            </m:e>
            <m:sup>
              <m:r>
                <m:rPr>
                  <m:sty m:val="p"/>
                </m:rPr>
                <w:rPr>
                  <w:rFonts w:ascii="Cambria Math" w:hAnsi="Cambria Math"/>
                </w:rPr>
                <m:t>-1,967</m:t>
              </m:r>
            </m:sup>
          </m:sSup>
        </m:oMath>
      </m:oMathPara>
    </w:p>
    <w:p w:rsidR="002F03C6" w:rsidRPr="003906A9" w:rsidRDefault="00EF5A8C" w:rsidP="00EB35C6">
      <w:pPr>
        <w:rPr>
          <w:rFonts w:eastAsiaTheme="minorEastAsia"/>
        </w:rPr>
      </w:pPr>
      <w:r w:rsidRPr="003906A9">
        <w:t>Tenemos aquí otra ecuación, breve, pero no por ello sencilla</w:t>
      </w:r>
      <w:r w:rsidR="00516EAB" w:rsidRPr="003906A9">
        <w:t xml:space="preserve"> (una serpiente pequeña, </w:t>
      </w:r>
      <w:r w:rsidR="00AF78CD" w:rsidRPr="003906A9">
        <w:t xml:space="preserve">como </w:t>
      </w:r>
      <w:r w:rsidR="00516EAB" w:rsidRPr="003906A9">
        <w:t>decíamos antes)</w:t>
      </w:r>
      <w:r w:rsidRPr="003906A9">
        <w:t xml:space="preserve">, que relaciona valores de </w:t>
      </w:r>
      <m:oMath>
        <m:r>
          <w:rPr>
            <w:rFonts w:ascii="Cambria Math" w:hAnsi="Cambria Math"/>
          </w:rPr>
          <m:t>x</m:t>
        </m:r>
      </m:oMath>
      <w:r w:rsidRPr="003906A9">
        <w:rPr>
          <w:i/>
        </w:rPr>
        <w:t xml:space="preserve"> </w:t>
      </w:r>
      <w:r w:rsidRPr="003906A9">
        <w:t xml:space="preserve">e </w:t>
      </w:r>
      <m:oMath>
        <m:r>
          <w:rPr>
            <w:rFonts w:ascii="Cambria Math" w:hAnsi="Cambria Math"/>
          </w:rPr>
          <m:t>y</m:t>
        </m:r>
      </m:oMath>
      <w:r w:rsidRPr="003906A9">
        <w:rPr>
          <w:rFonts w:eastAsiaTheme="minorEastAsia"/>
        </w:rPr>
        <w:t>.</w:t>
      </w:r>
      <w:r w:rsidR="00775EDE" w:rsidRPr="003906A9">
        <w:rPr>
          <w:rFonts w:eastAsiaTheme="minorEastAsia"/>
        </w:rPr>
        <w:t xml:space="preserve"> </w:t>
      </w:r>
      <w:r w:rsidR="002F03C6" w:rsidRPr="003906A9">
        <w:rPr>
          <w:rFonts w:eastAsiaTheme="minorEastAsia"/>
        </w:rPr>
        <w:t xml:space="preserve">¿Qué podemos hacer con esta ecuación? Podemos intentar darle </w:t>
      </w:r>
      <w:r w:rsidR="002F03C6" w:rsidRPr="003906A9">
        <w:rPr>
          <w:rFonts w:eastAsiaTheme="minorEastAsia"/>
          <w:u w:val="single"/>
        </w:rPr>
        <w:t>una forma más elegante</w:t>
      </w:r>
      <w:r w:rsidR="002F03C6" w:rsidRPr="003906A9">
        <w:rPr>
          <w:rFonts w:eastAsiaTheme="minorEastAsia"/>
        </w:rPr>
        <w:t>.</w:t>
      </w:r>
    </w:p>
    <w:p w:rsidR="00EF5A8C" w:rsidRPr="003906A9" w:rsidRDefault="002F03C6" w:rsidP="00EB35C6">
      <w:r w:rsidRPr="003906A9">
        <w:t xml:space="preserve">Es muy importante para pensar matemáticamente </w:t>
      </w:r>
      <w:r w:rsidRPr="003906A9">
        <w:rPr>
          <w:u w:val="single"/>
        </w:rPr>
        <w:t>intentar que los resultados sean elegantes.</w:t>
      </w:r>
      <w:r w:rsidRPr="003906A9">
        <w:t xml:space="preserve"> De hecho, fueron los discípulos de Pitágoras, en la antigua Grecia, los que defendieron, tal vez por primera vez, que las formulaciones matemáticas tenían que presentar esa elegancia que las asociaba con la armonía musical. De hecho, si Usted contempla el gráfico 3 verá que guarda una cierta semejanza con una partitura musical donde alguién h</w:t>
      </w:r>
      <w:r w:rsidR="001A1BBA" w:rsidRPr="003906A9">
        <w:t>ubiera</w:t>
      </w:r>
      <w:r w:rsidRPr="003906A9">
        <w:t xml:space="preserve"> anotado cuatro notas negras.</w:t>
      </w:r>
    </w:p>
    <w:p w:rsidR="00D240F1" w:rsidRPr="003906A9" w:rsidRDefault="002F03C6" w:rsidP="00EB35C6">
      <w:pPr>
        <w:rPr>
          <w:rFonts w:eastAsiaTheme="minorEastAsia"/>
        </w:rPr>
      </w:pPr>
      <w:r w:rsidRPr="003906A9">
        <w:t xml:space="preserve">En el caso de la </w:t>
      </w:r>
      <w:r w:rsidR="00CD0E4C" w:rsidRPr="003906A9">
        <w:t xml:space="preserve">anterior </w:t>
      </w:r>
      <w:r w:rsidRPr="003906A9">
        <w:t>fórmula 3, darle una forma más elegante es relativamente fácil. Por un lado, 0,6717 es un núme</w:t>
      </w:r>
      <w:r w:rsidR="00CD0E4C">
        <w:t>ro muy próximo a 0,6666</w:t>
      </w:r>
      <w:r w:rsidRPr="003906A9">
        <w:t xml:space="preserve">, que equivale a </w:t>
      </w:r>
      <m:oMath>
        <m:f>
          <m:fPr>
            <m:ctrlPr>
              <w:rPr>
                <w:rFonts w:ascii="Cambria Math" w:hAnsi="Cambria Math"/>
                <w:i/>
              </w:rPr>
            </m:ctrlPr>
          </m:fPr>
          <m:num>
            <m:r>
              <w:rPr>
                <w:rFonts w:ascii="Cambria Math" w:hAnsi="Cambria Math"/>
              </w:rPr>
              <m:t>2</m:t>
            </m:r>
          </m:num>
          <m:den>
            <m:r>
              <w:rPr>
                <w:rFonts w:ascii="Cambria Math" w:hAnsi="Cambria Math"/>
              </w:rPr>
              <m:t>3</m:t>
            </m:r>
          </m:den>
        </m:f>
      </m:oMath>
      <w:r w:rsidRPr="003906A9">
        <w:rPr>
          <w:rFonts w:eastAsiaTheme="minorEastAsia"/>
        </w:rPr>
        <w:t xml:space="preserve"> . Por otro lado, –1,967 es un número muy cercano a –2. Por ello, podemos reescribir la fórmula 3 como:</w:t>
      </w:r>
    </w:p>
    <w:p w:rsidR="002F03C6" w:rsidRPr="003906A9" w:rsidRDefault="002F03C6" w:rsidP="00EB35C6">
      <m:oMathPara>
        <m:oMath>
          <m:r>
            <w:rPr>
              <w:rFonts w:ascii="Cambria Math" w:hAnsi="Cambria Math"/>
            </w:rPr>
            <m:t>y</m:t>
          </m:r>
          <m:r>
            <m:rPr>
              <m:sty m:val="p"/>
            </m:rPr>
            <w:rPr>
              <w:rFonts w:ascii="Cambria Math" w:hAnsi="Cambria Math"/>
            </w:rPr>
            <m:t>=</m:t>
          </m:r>
          <m:f>
            <m:fPr>
              <m:ctrlPr>
                <w:rPr>
                  <w:rFonts w:ascii="Cambria Math" w:hAnsi="Cambria Math"/>
                </w:rPr>
              </m:ctrlPr>
            </m:fPr>
            <m:num>
              <m:r>
                <m:rPr>
                  <m:sty m:val="p"/>
                </m:rPr>
                <w:rPr>
                  <w:rFonts w:ascii="Cambria Math" w:hAnsi="Cambria Math"/>
                </w:rPr>
                <m:t>2</m:t>
              </m:r>
            </m:num>
            <m:den>
              <m:r>
                <m:rPr>
                  <m:sty m:val="p"/>
                </m:rPr>
                <w:rPr>
                  <w:rFonts w:ascii="Cambria Math" w:hAnsi="Cambria Math"/>
                </w:rPr>
                <m:t>3</m:t>
              </m:r>
            </m:den>
          </m:f>
          <m:sSup>
            <m:sSupPr>
              <m:ctrlPr>
                <w:rPr>
                  <w:rFonts w:ascii="Cambria Math" w:hAnsi="Cambria Math"/>
                </w:rPr>
              </m:ctrlPr>
            </m:sSupPr>
            <m:e>
              <m:r>
                <w:rPr>
                  <w:rFonts w:ascii="Cambria Math" w:hAnsi="Cambria Math"/>
                </w:rPr>
                <m:t>x</m:t>
              </m:r>
            </m:e>
            <m:sup>
              <m:r>
                <m:rPr>
                  <m:sty m:val="p"/>
                </m:rPr>
                <w:rPr>
                  <w:rFonts w:ascii="Cambria Math" w:hAnsi="Cambria Math"/>
                </w:rPr>
                <m:t>-2</m:t>
              </m:r>
            </m:sup>
          </m:sSup>
        </m:oMath>
      </m:oMathPara>
    </w:p>
    <w:p w:rsidR="002F03C6" w:rsidRPr="003906A9" w:rsidRDefault="002F03C6" w:rsidP="00EB35C6">
      <w:r w:rsidRPr="003906A9">
        <w:lastRenderedPageBreak/>
        <w:t xml:space="preserve">Esta fórmula es </w:t>
      </w:r>
      <w:r w:rsidR="00157BBB" w:rsidRPr="003906A9">
        <w:t xml:space="preserve">más elegante, se puede recordar más fácilmente, queda mejor en un artículo científico y, además, el margen de error con la fórmula 3 es despreciable en el cálculo. Veamos ahora </w:t>
      </w:r>
      <w:r w:rsidR="00157BBB" w:rsidRPr="003906A9">
        <w:rPr>
          <w:u w:val="single"/>
        </w:rPr>
        <w:t>otro ejemplo</w:t>
      </w:r>
      <w:r w:rsidR="00157BBB" w:rsidRPr="003906A9">
        <w:t xml:space="preserve"> de utilización de las líneas de tendencia en la investigación.</w:t>
      </w:r>
    </w:p>
    <w:p w:rsidR="00956FD7" w:rsidRPr="003906A9" w:rsidRDefault="00956FD7" w:rsidP="00EB35C6"/>
    <w:p w:rsidR="0062249A" w:rsidRPr="003906A9" w:rsidRDefault="0062249A" w:rsidP="00EB35C6"/>
    <w:p w:rsidR="00956FD7" w:rsidRPr="003906A9" w:rsidRDefault="00516EAB" w:rsidP="00EB35C6">
      <w:pPr>
        <w:pStyle w:val="Ttol2"/>
      </w:pPr>
      <w:bookmarkStart w:id="8" w:name="_Toc5400070"/>
      <w:r w:rsidRPr="003906A9">
        <w:t>8</w:t>
      </w:r>
      <w:r w:rsidR="00956FD7" w:rsidRPr="003906A9">
        <w:t>.- Pendientes y ángulos</w:t>
      </w:r>
      <w:bookmarkEnd w:id="8"/>
    </w:p>
    <w:p w:rsidR="00956FD7" w:rsidRPr="003906A9" w:rsidRDefault="00956FD7" w:rsidP="00EB35C6"/>
    <w:p w:rsidR="00200345" w:rsidRPr="003906A9" w:rsidRDefault="00200345" w:rsidP="00EB35C6">
      <w:r w:rsidRPr="003906A9">
        <w:t>Como es conocido, la Organización para la Cooperación y el Desarrollo Económico</w:t>
      </w:r>
      <w:r w:rsidR="00956FD7" w:rsidRPr="003906A9">
        <w:t xml:space="preserve"> (OCDE)</w:t>
      </w:r>
      <w:r w:rsidRPr="003906A9">
        <w:t xml:space="preserve"> realiza desde años las denominadas pruebas PISA</w:t>
      </w:r>
      <w:r w:rsidR="009677E2" w:rsidRPr="003906A9">
        <w:t xml:space="preserve"> (acrónimo de </w:t>
      </w:r>
      <w:r w:rsidR="00516EAB" w:rsidRPr="003906A9">
        <w:t>«</w:t>
      </w:r>
      <w:r w:rsidR="009677E2" w:rsidRPr="003906A9">
        <w:t>Programme for International Student Assessment</w:t>
      </w:r>
      <w:r w:rsidR="00516EAB" w:rsidRPr="003906A9">
        <w:t>»</w:t>
      </w:r>
      <w:r w:rsidR="009677E2" w:rsidRPr="003906A9">
        <w:t>)</w:t>
      </w:r>
      <w:r w:rsidRPr="003906A9">
        <w:t>. Se trata de una prueba a una muestra de estudiantes del curso correspondiente a los 15 años en las áreas de matemáticas, ciencias naturales y lengua</w:t>
      </w:r>
      <w:r w:rsidR="00AF78CD" w:rsidRPr="003906A9">
        <w:t xml:space="preserve"> (de 15 años como </w:t>
      </w:r>
      <w:r w:rsidR="00AF78CD" w:rsidRPr="003906A9">
        <w:rPr>
          <w:u w:val="single"/>
        </w:rPr>
        <w:t>moda</w:t>
      </w:r>
      <w:r w:rsidR="00AF78CD" w:rsidRPr="003906A9">
        <w:t xml:space="preserve"> estadística)</w:t>
      </w:r>
      <w:r w:rsidRPr="003906A9">
        <w:t>. Se ofrecen tanto los resultados generales, en una escala de puntuación propia</w:t>
      </w:r>
      <w:r w:rsidR="00465AE6" w:rsidRPr="003906A9">
        <w:t xml:space="preserve"> (que oscila en torno a los 500 puntos)</w:t>
      </w:r>
      <w:r w:rsidRPr="003906A9">
        <w:t>, como también los porcentajes de estudiantes en cada nivel de rendimiento. En este sentido, se distingue lo que PISA considera «bajo rendimiento»</w:t>
      </w:r>
      <w:r w:rsidR="00516EAB" w:rsidRPr="003906A9">
        <w:t xml:space="preserve"> (los dos niveles inferiores</w:t>
      </w:r>
      <w:r w:rsidR="00CD0E4C">
        <w:t xml:space="preserve"> de cinco niveles</w:t>
      </w:r>
      <w:r w:rsidR="00516EAB" w:rsidRPr="003906A9">
        <w:t>)</w:t>
      </w:r>
      <w:r w:rsidRPr="003906A9">
        <w:t xml:space="preserve">. Resulta relevante la noción de bajo rendimiento por cuanto la Unión Europea ha establecido en su Estrategia Educación y Formación 2020 el objetivo de que tal indicador </w:t>
      </w:r>
      <w:r w:rsidR="00516EAB" w:rsidRPr="003906A9">
        <w:t>se sitúe</w:t>
      </w:r>
      <w:r w:rsidRPr="003906A9">
        <w:t xml:space="preserve"> por debajo del 15% para el final de la década</w:t>
      </w:r>
      <w:r w:rsidR="00516EAB" w:rsidRPr="003906A9">
        <w:t xml:space="preserve"> en los distintos países de la Unión Europea</w:t>
      </w:r>
      <w:r w:rsidRPr="003906A9">
        <w:t>. PISA ofrece sus resultados desagregados por múltiples va</w:t>
      </w:r>
      <w:r w:rsidR="00516EAB" w:rsidRPr="003906A9">
        <w:t>riables, una de las cuales es la</w:t>
      </w:r>
      <w:r w:rsidRPr="003906A9">
        <w:t xml:space="preserve"> que denomina</w:t>
      </w:r>
      <w:r w:rsidR="00516EAB" w:rsidRPr="003906A9">
        <w:t>n</w:t>
      </w:r>
      <w:r w:rsidRPr="003906A9">
        <w:t xml:space="preserve"> «estatus socioeconómico» (ESCS, por las siglas utilizadas). En la base de datos de los resultados de PISA entontramos el porcentaje de bajo rendimiento correspondiente a cada «cuartil» de estatus socioeconómico</w:t>
      </w:r>
      <w:r w:rsidR="005F607D" w:rsidRPr="003906A9">
        <w:t xml:space="preserve"> para el caso de la prueba de ciencias naturales</w:t>
      </w:r>
      <w:r w:rsidRPr="003906A9">
        <w:t>. Explicaremos ahora qué significa «cuartil».</w:t>
      </w:r>
    </w:p>
    <w:p w:rsidR="00CD0E4C" w:rsidRDefault="00200345" w:rsidP="00EB35C6">
      <w:r w:rsidRPr="003906A9">
        <w:t xml:space="preserve">Un «cuartil» es un </w:t>
      </w:r>
      <w:r w:rsidRPr="003906A9">
        <w:rPr>
          <w:u w:val="single"/>
        </w:rPr>
        <w:t>tipo de «cuantil»</w:t>
      </w:r>
      <w:r w:rsidRPr="003906A9">
        <w:t xml:space="preserve"> (mucha atención, porque cambió una letra</w:t>
      </w:r>
      <w:r w:rsidR="000305B0" w:rsidRPr="003906A9">
        <w:t>: cuartil/cuantil</w:t>
      </w:r>
      <w:r w:rsidRPr="003906A9">
        <w:t xml:space="preserve">). </w:t>
      </w:r>
      <w:r w:rsidR="00CD0E4C">
        <w:t>Definiremos los diversos cuantiles.</w:t>
      </w:r>
    </w:p>
    <w:p w:rsidR="00CD0E4C" w:rsidRDefault="00200345" w:rsidP="00EB35C6">
      <w:r w:rsidRPr="003906A9">
        <w:t>Supongamos que asociamos a los individuos de un grupo con una variable (por ejemplo, la altura, que era nuestro primer ejemplo) y después los ordenamos</w:t>
      </w:r>
      <w:r w:rsidR="007108F5" w:rsidRPr="003906A9">
        <w:t xml:space="preserve"> de menor a mayor según el valor de la variable</w:t>
      </w:r>
      <w:r w:rsidRPr="003906A9">
        <w:t xml:space="preserve">. Tenemos </w:t>
      </w:r>
      <w:r w:rsidR="007108F5" w:rsidRPr="003906A9">
        <w:t xml:space="preserve">entonces </w:t>
      </w:r>
      <w:r w:rsidRPr="003906A9">
        <w:t xml:space="preserve">una </w:t>
      </w:r>
      <w:r w:rsidRPr="003906A9">
        <w:rPr>
          <w:u w:val="single"/>
        </w:rPr>
        <w:t>muestra ordenada</w:t>
      </w:r>
      <w:r w:rsidR="007108F5" w:rsidRPr="003906A9">
        <w:t>. Diremos que una determinada altura es, por ejemplo, el cua</w:t>
      </w:r>
      <w:r w:rsidR="00CD0E4C">
        <w:t>n</w:t>
      </w:r>
      <w:r w:rsidR="007108F5" w:rsidRPr="003906A9">
        <w:t>til 0,40 si el individuo que tiene esa altura tiene a su izquierda el 40% de la muestra.</w:t>
      </w:r>
      <w:r w:rsidR="009677E2" w:rsidRPr="003906A9">
        <w:t xml:space="preserve"> Se podría decir que un cuantil es como un corte que hacemos en una muestra ordenada.</w:t>
      </w:r>
    </w:p>
    <w:p w:rsidR="00200345" w:rsidRPr="003906A9" w:rsidRDefault="009677E2" w:rsidP="00EB35C6">
      <w:r w:rsidRPr="003906A9">
        <w:t xml:space="preserve">Los cuantiles más usados son los </w:t>
      </w:r>
      <w:r w:rsidRPr="003906A9">
        <w:rPr>
          <w:u w:val="single"/>
        </w:rPr>
        <w:t>cuartiles</w:t>
      </w:r>
      <w:r w:rsidRPr="003906A9">
        <w:t xml:space="preserve">, que dividen la muestra en cuatro partes, de manera que el cuartil primero tiene el 25% de la muestra a su izquierda, el cuartil segundo el 50%, el cuartil tercero el 75% y el cuartil cuarto el 100%; los </w:t>
      </w:r>
      <w:r w:rsidRPr="003906A9">
        <w:rPr>
          <w:u w:val="single"/>
        </w:rPr>
        <w:lastRenderedPageBreak/>
        <w:t>quintiles</w:t>
      </w:r>
      <w:r w:rsidRPr="003906A9">
        <w:t xml:space="preserve"> que dividen la muestra en cinco partes, cada una con el 20% del total; los </w:t>
      </w:r>
      <w:r w:rsidRPr="003906A9">
        <w:rPr>
          <w:u w:val="single"/>
        </w:rPr>
        <w:t>deciles</w:t>
      </w:r>
      <w:r w:rsidRPr="003906A9">
        <w:t xml:space="preserve"> que la dividen en diez partes, representando cada una el 10% del total, y los </w:t>
      </w:r>
      <w:r w:rsidRPr="003906A9">
        <w:rPr>
          <w:u w:val="single"/>
        </w:rPr>
        <w:t>centiles</w:t>
      </w:r>
      <w:r w:rsidRPr="003906A9">
        <w:t xml:space="preserve"> o </w:t>
      </w:r>
      <w:r w:rsidRPr="003906A9">
        <w:rPr>
          <w:u w:val="single"/>
        </w:rPr>
        <w:t>percentiles</w:t>
      </w:r>
      <w:r w:rsidRPr="003906A9">
        <w:t xml:space="preserve"> que dividen la muestra en cien partes, cada una con el 1% del total. Es obvio que el cuartil segundo corresponde al decil quinto y al percentil quincuagésimo, y todos ellos equivalen a la </w:t>
      </w:r>
      <w:r w:rsidRPr="003906A9">
        <w:rPr>
          <w:u w:val="single"/>
        </w:rPr>
        <w:t>mediana</w:t>
      </w:r>
      <w:r w:rsidRPr="003906A9">
        <w:t xml:space="preserve"> (el valor que está en el punto medio) de la distribución.</w:t>
      </w:r>
    </w:p>
    <w:p w:rsidR="00200345" w:rsidRPr="003906A9" w:rsidRDefault="009677E2" w:rsidP="00EB35C6">
      <w:r w:rsidRPr="003906A9">
        <w:t>Pue</w:t>
      </w:r>
      <w:r w:rsidR="00C43B66" w:rsidRPr="003906A9">
        <w:t>s bien, según los datos de PISA para el conjunto de la OCDE, los datos de bajo rendimiento</w:t>
      </w:r>
      <w:r w:rsidR="00065FC0">
        <w:t xml:space="preserve"> en ciencias</w:t>
      </w:r>
      <w:r w:rsidR="00C43B66" w:rsidRPr="003906A9">
        <w:t xml:space="preserve"> según los cuartiles del índice de estatus económico son los recogidos en la tabla </w:t>
      </w:r>
      <w:r w:rsidR="00516EAB" w:rsidRPr="003906A9">
        <w:t>2</w:t>
      </w:r>
      <w:r w:rsidR="00C43B66" w:rsidRPr="003906A9">
        <w:t xml:space="preserve">, donde también se ha añadido la fila del «no bajo rendimiento», esto es, el valor complementario al bajo rendimiento, </w:t>
      </w:r>
      <w:r w:rsidR="00200345" w:rsidRPr="003906A9">
        <w:t>es decir, el porcentaje de estudiantes que en cada cuartil de estatus socioeconómico no presentan bajo rendimiento, lo que se obtiene fácilmente restan</w:t>
      </w:r>
      <w:r w:rsidR="00C43B66" w:rsidRPr="003906A9">
        <w:t>do cada porcentaje de la unidad</w:t>
      </w:r>
      <w:r w:rsidR="00200345" w:rsidRPr="003906A9">
        <w:t>.</w:t>
      </w:r>
    </w:p>
    <w:p w:rsidR="00CD0E4C" w:rsidRPr="003906A9" w:rsidRDefault="00CD0E4C" w:rsidP="00EB35C6"/>
    <w:p w:rsidR="00200345" w:rsidRDefault="00FD43E9" w:rsidP="00FD43E9">
      <w:pPr>
        <w:pStyle w:val="Textindependent"/>
      </w:pPr>
      <w:r>
        <w:t>[</w:t>
      </w:r>
      <w:r w:rsidR="00200345" w:rsidRPr="003906A9">
        <w:t xml:space="preserve">Tabla </w:t>
      </w:r>
      <w:r w:rsidR="00516EAB" w:rsidRPr="003906A9">
        <w:t>2</w:t>
      </w:r>
      <w:r>
        <w:t>]</w:t>
      </w:r>
    </w:p>
    <w:p w:rsidR="00FD43E9" w:rsidRPr="003906A9" w:rsidRDefault="00FD43E9" w:rsidP="00FD43E9">
      <w:pPr>
        <w:pStyle w:val="Textindependen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318"/>
        <w:gridCol w:w="1319"/>
        <w:gridCol w:w="1319"/>
        <w:gridCol w:w="1319"/>
      </w:tblGrid>
      <w:tr w:rsidR="00200345" w:rsidRPr="003906A9" w:rsidTr="00351E91">
        <w:tc>
          <w:tcPr>
            <w:tcW w:w="3369" w:type="dxa"/>
          </w:tcPr>
          <w:p w:rsidR="00200345" w:rsidRPr="003906A9" w:rsidRDefault="00200345" w:rsidP="00EB35C6">
            <w:pPr>
              <w:pStyle w:val="TableParagraph"/>
            </w:pPr>
          </w:p>
        </w:tc>
        <w:tc>
          <w:tcPr>
            <w:tcW w:w="1318" w:type="dxa"/>
          </w:tcPr>
          <w:p w:rsidR="00200345" w:rsidRPr="003906A9" w:rsidRDefault="00200345" w:rsidP="00FD43E9">
            <w:pPr>
              <w:pStyle w:val="TableParagraph"/>
              <w:jc w:val="center"/>
            </w:pPr>
            <w:r w:rsidRPr="003906A9">
              <w:t>Cuartil 1º</w:t>
            </w:r>
          </w:p>
        </w:tc>
        <w:tc>
          <w:tcPr>
            <w:tcW w:w="1319" w:type="dxa"/>
          </w:tcPr>
          <w:p w:rsidR="00200345" w:rsidRPr="003906A9" w:rsidRDefault="00200345" w:rsidP="00FD43E9">
            <w:pPr>
              <w:pStyle w:val="TableParagraph"/>
              <w:jc w:val="center"/>
            </w:pPr>
            <w:r w:rsidRPr="003906A9">
              <w:t>Cuartil 2º</w:t>
            </w:r>
          </w:p>
        </w:tc>
        <w:tc>
          <w:tcPr>
            <w:tcW w:w="1319" w:type="dxa"/>
          </w:tcPr>
          <w:p w:rsidR="00200345" w:rsidRPr="003906A9" w:rsidRDefault="00200345" w:rsidP="00FD43E9">
            <w:pPr>
              <w:pStyle w:val="TableParagraph"/>
              <w:jc w:val="center"/>
            </w:pPr>
            <w:r w:rsidRPr="003906A9">
              <w:t>Cuartil 3º</w:t>
            </w:r>
          </w:p>
        </w:tc>
        <w:tc>
          <w:tcPr>
            <w:tcW w:w="1319" w:type="dxa"/>
          </w:tcPr>
          <w:p w:rsidR="00200345" w:rsidRPr="003906A9" w:rsidRDefault="00200345" w:rsidP="00FD43E9">
            <w:pPr>
              <w:pStyle w:val="TableParagraph"/>
              <w:jc w:val="center"/>
            </w:pPr>
            <w:r w:rsidRPr="003906A9">
              <w:t>Cuartil 4º</w:t>
            </w:r>
          </w:p>
        </w:tc>
      </w:tr>
      <w:tr w:rsidR="00200345" w:rsidRPr="003906A9" w:rsidTr="00351E91">
        <w:tc>
          <w:tcPr>
            <w:tcW w:w="3369" w:type="dxa"/>
          </w:tcPr>
          <w:p w:rsidR="00200345" w:rsidRPr="003906A9" w:rsidRDefault="00200345" w:rsidP="00EB35C6">
            <w:pPr>
              <w:pStyle w:val="TableParagraph"/>
            </w:pPr>
            <w:r w:rsidRPr="003906A9">
              <w:t>Porcentaje de bajo rendimiento</w:t>
            </w:r>
          </w:p>
        </w:tc>
        <w:tc>
          <w:tcPr>
            <w:tcW w:w="1318" w:type="dxa"/>
          </w:tcPr>
          <w:p w:rsidR="00200345" w:rsidRPr="003906A9" w:rsidRDefault="00200345" w:rsidP="00FD43E9">
            <w:pPr>
              <w:pStyle w:val="TableParagraph"/>
              <w:jc w:val="right"/>
            </w:pPr>
            <w:r w:rsidRPr="003906A9">
              <w:t>34,0%</w:t>
            </w:r>
          </w:p>
        </w:tc>
        <w:tc>
          <w:tcPr>
            <w:tcW w:w="1319" w:type="dxa"/>
          </w:tcPr>
          <w:p w:rsidR="00200345" w:rsidRPr="003906A9" w:rsidRDefault="00200345" w:rsidP="00FD43E9">
            <w:pPr>
              <w:pStyle w:val="TableParagraph"/>
              <w:jc w:val="right"/>
            </w:pPr>
            <w:r w:rsidRPr="003906A9">
              <w:t>23,3%</w:t>
            </w:r>
          </w:p>
        </w:tc>
        <w:tc>
          <w:tcPr>
            <w:tcW w:w="1319" w:type="dxa"/>
          </w:tcPr>
          <w:p w:rsidR="00200345" w:rsidRPr="003906A9" w:rsidRDefault="00200345" w:rsidP="00FD43E9">
            <w:pPr>
              <w:pStyle w:val="TableParagraph"/>
              <w:jc w:val="right"/>
            </w:pPr>
            <w:r w:rsidRPr="003906A9">
              <w:t>16,7%</w:t>
            </w:r>
          </w:p>
        </w:tc>
        <w:tc>
          <w:tcPr>
            <w:tcW w:w="1319" w:type="dxa"/>
          </w:tcPr>
          <w:p w:rsidR="00200345" w:rsidRPr="003906A9" w:rsidRDefault="00200345" w:rsidP="00FD43E9">
            <w:pPr>
              <w:pStyle w:val="TableParagraph"/>
              <w:jc w:val="right"/>
            </w:pPr>
            <w:r w:rsidRPr="003906A9">
              <w:t>9,3%</w:t>
            </w:r>
          </w:p>
        </w:tc>
      </w:tr>
      <w:tr w:rsidR="00200345" w:rsidRPr="003906A9" w:rsidTr="00351E91">
        <w:tc>
          <w:tcPr>
            <w:tcW w:w="3369" w:type="dxa"/>
          </w:tcPr>
          <w:p w:rsidR="00200345" w:rsidRPr="00F9743A" w:rsidRDefault="00200345" w:rsidP="00EB35C6">
            <w:pPr>
              <w:pStyle w:val="TableParagraph"/>
              <w:rPr>
                <w:lang w:val="es-ES"/>
              </w:rPr>
            </w:pPr>
            <w:r w:rsidRPr="00F9743A">
              <w:rPr>
                <w:lang w:val="es-ES"/>
              </w:rPr>
              <w:t>Porcentaje de no bajo rendimiento</w:t>
            </w:r>
          </w:p>
        </w:tc>
        <w:tc>
          <w:tcPr>
            <w:tcW w:w="1318" w:type="dxa"/>
          </w:tcPr>
          <w:p w:rsidR="00200345" w:rsidRPr="003906A9" w:rsidRDefault="00200345" w:rsidP="00FD43E9">
            <w:pPr>
              <w:pStyle w:val="TableParagraph"/>
              <w:jc w:val="right"/>
            </w:pPr>
            <w:r w:rsidRPr="003906A9">
              <w:t>66,0%</w:t>
            </w:r>
          </w:p>
        </w:tc>
        <w:tc>
          <w:tcPr>
            <w:tcW w:w="1319" w:type="dxa"/>
          </w:tcPr>
          <w:p w:rsidR="00200345" w:rsidRPr="003906A9" w:rsidRDefault="00200345" w:rsidP="00FD43E9">
            <w:pPr>
              <w:pStyle w:val="TableParagraph"/>
              <w:jc w:val="right"/>
            </w:pPr>
            <w:r w:rsidRPr="003906A9">
              <w:t>76,7%</w:t>
            </w:r>
          </w:p>
        </w:tc>
        <w:tc>
          <w:tcPr>
            <w:tcW w:w="1319" w:type="dxa"/>
          </w:tcPr>
          <w:p w:rsidR="00200345" w:rsidRPr="003906A9" w:rsidRDefault="00200345" w:rsidP="00FD43E9">
            <w:pPr>
              <w:pStyle w:val="TableParagraph"/>
              <w:jc w:val="right"/>
            </w:pPr>
            <w:r w:rsidRPr="003906A9">
              <w:t>83,3%</w:t>
            </w:r>
          </w:p>
        </w:tc>
        <w:tc>
          <w:tcPr>
            <w:tcW w:w="1319" w:type="dxa"/>
          </w:tcPr>
          <w:p w:rsidR="00200345" w:rsidRPr="003906A9" w:rsidRDefault="00200345" w:rsidP="00FD43E9">
            <w:pPr>
              <w:pStyle w:val="TableParagraph"/>
              <w:jc w:val="right"/>
            </w:pPr>
            <w:r w:rsidRPr="003906A9">
              <w:t>90,7%</w:t>
            </w:r>
          </w:p>
        </w:tc>
      </w:tr>
    </w:tbl>
    <w:p w:rsidR="00200345" w:rsidRDefault="00200345" w:rsidP="00EB35C6"/>
    <w:p w:rsidR="00CD0E4C" w:rsidRPr="003906A9" w:rsidRDefault="00CD0E4C" w:rsidP="00EB35C6"/>
    <w:p w:rsidR="00200345" w:rsidRPr="003906A9" w:rsidRDefault="00200345" w:rsidP="00EB35C6">
      <w:r w:rsidRPr="003906A9">
        <w:t xml:space="preserve">Lo que nos dice esta tabla </w:t>
      </w:r>
      <w:r w:rsidR="00516EAB" w:rsidRPr="003906A9">
        <w:t xml:space="preserve">2 </w:t>
      </w:r>
      <w:r w:rsidRPr="003906A9">
        <w:t xml:space="preserve">es que en el caso de los estudiantes con estatus socioeconómico inferior (cuartil 1) una tercera parte aproximadamente tienen un </w:t>
      </w:r>
      <w:r w:rsidR="000305B0" w:rsidRPr="003906A9">
        <w:t xml:space="preserve">bajo </w:t>
      </w:r>
      <w:r w:rsidRPr="003906A9">
        <w:t xml:space="preserve">rendimiento educativo (o, a la inversa, dos terceras partes no lo tienen) y que solo menos de una décima parte de los estudiantes con estatus socioeconómico superior tienen </w:t>
      </w:r>
      <w:r w:rsidR="000305B0" w:rsidRPr="003906A9">
        <w:t xml:space="preserve">bajo </w:t>
      </w:r>
      <w:r w:rsidRPr="003906A9">
        <w:t xml:space="preserve">rendimiento educativo (a la inversa, un 90% de </w:t>
      </w:r>
      <w:r w:rsidR="000305B0" w:rsidRPr="003906A9">
        <w:t>estos</w:t>
      </w:r>
      <w:r w:rsidRPr="003906A9">
        <w:t xml:space="preserve"> estudiantes no lo tienen). Es trivial que si estos porcentajes fueran iguales el estatus socioeconómico no tendría relación con el rendimiento educativo, lo que naturalmente no es el caso.</w:t>
      </w:r>
    </w:p>
    <w:p w:rsidR="009C2C55" w:rsidRPr="003906A9" w:rsidRDefault="00C43B66" w:rsidP="00EB35C6">
      <w:r w:rsidRPr="003906A9">
        <w:t xml:space="preserve">Recuérdese que este ejemplo pretendía ilustrar otro uso de la línea de tendencia. </w:t>
      </w:r>
      <w:r w:rsidR="00200345" w:rsidRPr="003906A9">
        <w:t xml:space="preserve">A continuación vamos a representar los valores de no bajo rendimiento de la tabla </w:t>
      </w:r>
      <w:r w:rsidR="00516EAB" w:rsidRPr="003906A9">
        <w:t>2</w:t>
      </w:r>
      <w:r w:rsidR="00200345" w:rsidRPr="003906A9">
        <w:t xml:space="preserve"> </w:t>
      </w:r>
      <w:r w:rsidRPr="003906A9">
        <w:t xml:space="preserve">en los cuantiles del índice de estatus socioeconómico, que representaremos en el eje </w:t>
      </w:r>
      <m:oMath>
        <m:r>
          <w:rPr>
            <w:rFonts w:ascii="Cambria Math" w:hAnsi="Cambria Math"/>
          </w:rPr>
          <m:t>x</m:t>
        </m:r>
      </m:oMath>
      <w:r w:rsidR="009C2C55" w:rsidRPr="003906A9">
        <w:t>. Se forma así el gráfico 5.</w:t>
      </w:r>
    </w:p>
    <w:p w:rsidR="009C2C55" w:rsidRDefault="009C2C55" w:rsidP="00EB35C6"/>
    <w:p w:rsidR="00CD0E4C" w:rsidRDefault="00CD0E4C" w:rsidP="00EB35C6"/>
    <w:p w:rsidR="00CD0E4C" w:rsidRDefault="00CD0E4C" w:rsidP="00EB35C6"/>
    <w:p w:rsidR="00CD0E4C" w:rsidRDefault="00CD0E4C" w:rsidP="00EB35C6"/>
    <w:p w:rsidR="00CD0E4C" w:rsidRDefault="00CD0E4C" w:rsidP="00EB35C6"/>
    <w:p w:rsidR="009C2C55" w:rsidRDefault="00FD43E9" w:rsidP="00FD43E9">
      <w:pPr>
        <w:pStyle w:val="Textindependent"/>
      </w:pPr>
      <w:r>
        <w:lastRenderedPageBreak/>
        <w:t>[</w:t>
      </w:r>
      <w:r w:rsidR="009C2C55" w:rsidRPr="003906A9">
        <w:t>Gráfico 5</w:t>
      </w:r>
      <w:r>
        <w:t>]</w:t>
      </w:r>
    </w:p>
    <w:p w:rsidR="00FD43E9" w:rsidRPr="003906A9" w:rsidRDefault="00FD43E9" w:rsidP="00FD43E9">
      <w:pPr>
        <w:pStyle w:val="Textindependent"/>
      </w:pPr>
    </w:p>
    <w:p w:rsidR="009C2C55" w:rsidRPr="003906A9" w:rsidRDefault="009C2C55" w:rsidP="00FD43E9">
      <w:pPr>
        <w:jc w:val="center"/>
        <w:rPr>
          <w:rFonts w:cs="Times New Roman"/>
        </w:rPr>
      </w:pPr>
      <w:r w:rsidRPr="003906A9">
        <w:rPr>
          <w:noProof/>
          <w:lang w:eastAsia="ca-ES"/>
        </w:rPr>
        <w:drawing>
          <wp:inline distT="0" distB="0" distL="0" distR="0" wp14:anchorId="74ACA5AF" wp14:editId="1E5D278F">
            <wp:extent cx="4752975" cy="2838450"/>
            <wp:effectExtent l="0" t="0" r="9525" b="19050"/>
            <wp:docPr id="8" name="Gràfic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C2C55" w:rsidRPr="00F9743A" w:rsidRDefault="009C2C55" w:rsidP="00FD43E9">
      <w:pPr>
        <w:pStyle w:val="Textindependent"/>
        <w:rPr>
          <w:lang w:val="es-ES"/>
        </w:rPr>
      </w:pPr>
      <w:r w:rsidRPr="003906A9">
        <w:t xml:space="preserve">Fuente: PISA 2015 Results (Volume I), OECD Publishing, Paris. </w:t>
      </w:r>
      <w:r w:rsidRPr="00F9743A">
        <w:rPr>
          <w:lang w:val="es-ES"/>
        </w:rPr>
        <w:t>DOI: http://dx.doi.org/10.1787/9789264266490-table124-en Tabla I.6.6a</w:t>
      </w:r>
      <w:r w:rsidR="000305B0" w:rsidRPr="00F9743A">
        <w:rPr>
          <w:lang w:val="es-ES"/>
        </w:rPr>
        <w:t>. Valores globales OCDE</w:t>
      </w:r>
    </w:p>
    <w:p w:rsidR="009C2C55" w:rsidRDefault="009C2C55" w:rsidP="00EB35C6"/>
    <w:p w:rsidR="00CD0E4C" w:rsidRPr="003906A9" w:rsidRDefault="00CD0E4C" w:rsidP="00EB35C6"/>
    <w:p w:rsidR="00200345" w:rsidRPr="003906A9" w:rsidRDefault="009C2C55" w:rsidP="00EB35C6">
      <w:pPr>
        <w:rPr>
          <w:rFonts w:eastAsiaTheme="minorEastAsia"/>
        </w:rPr>
      </w:pPr>
      <w:r w:rsidRPr="003906A9">
        <w:t>A continuación, a</w:t>
      </w:r>
      <w:r w:rsidR="00C43B66" w:rsidRPr="003906A9">
        <w:t>ñadiremos una línea de tendencia diferente a las usadas</w:t>
      </w:r>
      <w:r w:rsidR="00FA2C2F" w:rsidRPr="003906A9">
        <w:t xml:space="preserve"> anteriormente</w:t>
      </w:r>
      <w:r w:rsidR="00C43B66" w:rsidRPr="003906A9">
        <w:t>, a saber, la línea recta (es un decir, porque ya sabemos que la línea recta es una línea curva, etc.).</w:t>
      </w:r>
      <w:r w:rsidRPr="003906A9">
        <w:t xml:space="preserve"> Esa línea de tendencia corta las líneas paralelas horizontales del gráfico, determinando siempre los mismos ángulos (</w:t>
      </w:r>
      <w:r w:rsidR="00FA2C2F" w:rsidRPr="003906A9">
        <w:t>est</w:t>
      </w:r>
      <w:r w:rsidR="000305B0" w:rsidRPr="003906A9">
        <w:t>a afirmación</w:t>
      </w:r>
      <w:r w:rsidR="00FA2C2F" w:rsidRPr="003906A9">
        <w:t xml:space="preserve">, </w:t>
      </w:r>
      <w:r w:rsidR="00CD6D52" w:rsidRPr="003906A9">
        <w:t xml:space="preserve">a saber, </w:t>
      </w:r>
      <w:r w:rsidRPr="003906A9">
        <w:t>que una</w:t>
      </w:r>
      <w:r w:rsidR="000305B0" w:rsidRPr="003906A9">
        <w:t xml:space="preserve"> línea</w:t>
      </w:r>
      <w:r w:rsidRPr="003906A9">
        <w:t xml:space="preserve"> secante a líneas paralelas forma los mismos ángulos</w:t>
      </w:r>
      <w:r w:rsidR="00FA2C2F" w:rsidRPr="003906A9">
        <w:t>,</w:t>
      </w:r>
      <w:r w:rsidRPr="003906A9">
        <w:t xml:space="preserve"> fue uno de las más antiguas afirmaciones que estableció la geometría y se conoce como el primer teorema de Tales</w:t>
      </w:r>
      <w:r w:rsidR="000305B0" w:rsidRPr="003906A9">
        <w:t xml:space="preserve"> de Mileto, que también es considerado el primer filósofo</w:t>
      </w:r>
      <w:r w:rsidRPr="003906A9">
        <w:t xml:space="preserve">). También hemos marcado ese ángulo que se repite con un pequeño arco y </w:t>
      </w:r>
      <w:r w:rsidR="00FA2C2F" w:rsidRPr="003906A9">
        <w:t>lo</w:t>
      </w:r>
      <w:r w:rsidRPr="003906A9">
        <w:t xml:space="preserve"> designaremos con la letra griega </w:t>
      </w:r>
      <m:oMath>
        <m:r>
          <w:rPr>
            <w:rFonts w:ascii="Cambria Math" w:hAnsi="Cambria Math"/>
          </w:rPr>
          <m:t>α</m:t>
        </m:r>
      </m:oMath>
      <w:r w:rsidR="00FA2C2F" w:rsidRPr="003906A9">
        <w:rPr>
          <w:rFonts w:eastAsiaTheme="minorEastAsia"/>
        </w:rPr>
        <w:t>. Ese ángulo</w:t>
      </w:r>
      <w:r w:rsidRPr="003906A9">
        <w:rPr>
          <w:rFonts w:eastAsiaTheme="minorEastAsia"/>
        </w:rPr>
        <w:t xml:space="preserve"> </w:t>
      </w:r>
      <w:r w:rsidRPr="003906A9">
        <w:rPr>
          <w:rFonts w:eastAsiaTheme="minorEastAsia"/>
          <w:u w:val="single"/>
        </w:rPr>
        <w:t xml:space="preserve">representa la pendiente de la </w:t>
      </w:r>
      <w:r w:rsidR="00FA2C2F" w:rsidRPr="003906A9">
        <w:rPr>
          <w:rFonts w:eastAsiaTheme="minorEastAsia"/>
          <w:u w:val="single"/>
        </w:rPr>
        <w:t xml:space="preserve">línea de tendencia </w:t>
      </w:r>
      <w:r w:rsidRPr="003906A9">
        <w:rPr>
          <w:rFonts w:eastAsiaTheme="minorEastAsia"/>
          <w:u w:val="single"/>
        </w:rPr>
        <w:t>recta</w:t>
      </w:r>
      <w:r w:rsidRPr="003906A9">
        <w:rPr>
          <w:rFonts w:eastAsiaTheme="minorEastAsia"/>
        </w:rPr>
        <w:t>.</w:t>
      </w:r>
    </w:p>
    <w:p w:rsidR="00CD6D52" w:rsidRDefault="00CD6D52" w:rsidP="00EB35C6"/>
    <w:p w:rsidR="00CD0E4C" w:rsidRDefault="00CD0E4C" w:rsidP="00EB35C6"/>
    <w:p w:rsidR="00CD0E4C" w:rsidRDefault="00CD0E4C" w:rsidP="00EB35C6"/>
    <w:p w:rsidR="00CD0E4C" w:rsidRDefault="00CD0E4C" w:rsidP="00EB35C6"/>
    <w:p w:rsidR="00CD0E4C" w:rsidRDefault="00CD0E4C" w:rsidP="00EB35C6"/>
    <w:p w:rsidR="00CD0E4C" w:rsidRDefault="00CD0E4C" w:rsidP="00EB35C6"/>
    <w:p w:rsidR="00CD0E4C" w:rsidRDefault="00CD0E4C" w:rsidP="00EB35C6"/>
    <w:p w:rsidR="009C2C55" w:rsidRDefault="00FD43E9" w:rsidP="00FD43E9">
      <w:pPr>
        <w:pStyle w:val="Textindependent"/>
      </w:pPr>
      <w:r>
        <w:lastRenderedPageBreak/>
        <w:t>[</w:t>
      </w:r>
      <w:r w:rsidR="009C2C55" w:rsidRPr="003906A9">
        <w:t>Gráfico 6</w:t>
      </w:r>
      <w:r>
        <w:t>]</w:t>
      </w:r>
    </w:p>
    <w:p w:rsidR="00FD43E9" w:rsidRPr="003906A9" w:rsidRDefault="00FD43E9" w:rsidP="00FD43E9">
      <w:pPr>
        <w:pStyle w:val="Textindependent"/>
      </w:pPr>
    </w:p>
    <w:p w:rsidR="00C43B66" w:rsidRPr="003906A9" w:rsidRDefault="00995784" w:rsidP="00FD43E9">
      <w:pPr>
        <w:jc w:val="center"/>
      </w:pPr>
      <w:r w:rsidRPr="003906A9">
        <w:rPr>
          <w:noProof/>
          <w:lang w:eastAsia="ca-ES"/>
        </w:rPr>
        <w:drawing>
          <wp:inline distT="0" distB="0" distL="0" distR="0" wp14:anchorId="76C34B86" wp14:editId="3D3544D2">
            <wp:extent cx="4931687" cy="3124200"/>
            <wp:effectExtent l="0" t="0" r="2540" b="0"/>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ual01.png"/>
                    <pic:cNvPicPr/>
                  </pic:nvPicPr>
                  <pic:blipFill>
                    <a:blip r:embed="rId20">
                      <a:extLst>
                        <a:ext uri="{28A0092B-C50C-407E-A947-70E740481C1C}">
                          <a14:useLocalDpi xmlns:a14="http://schemas.microsoft.com/office/drawing/2010/main" val="0"/>
                        </a:ext>
                      </a:extLst>
                    </a:blip>
                    <a:stretch>
                      <a:fillRect/>
                    </a:stretch>
                  </pic:blipFill>
                  <pic:spPr>
                    <a:xfrm>
                      <a:off x="0" y="0"/>
                      <a:ext cx="4934772" cy="3126154"/>
                    </a:xfrm>
                    <a:prstGeom prst="rect">
                      <a:avLst/>
                    </a:prstGeom>
                  </pic:spPr>
                </pic:pic>
              </a:graphicData>
            </a:graphic>
          </wp:inline>
        </w:drawing>
      </w:r>
    </w:p>
    <w:p w:rsidR="00C43B66" w:rsidRDefault="00C43B66" w:rsidP="00EB35C6"/>
    <w:p w:rsidR="00CD0E4C" w:rsidRPr="003906A9" w:rsidRDefault="00CD0E4C" w:rsidP="00EB35C6"/>
    <w:p w:rsidR="00FA2C2F" w:rsidRPr="003906A9" w:rsidRDefault="00995784" w:rsidP="00EB35C6">
      <w:r w:rsidRPr="003906A9">
        <w:t xml:space="preserve">En este caso hemos utilizado una línea de tendencia recta, que </w:t>
      </w:r>
      <w:r w:rsidR="00FA2C2F" w:rsidRPr="003906A9">
        <w:rPr>
          <w:u w:val="single"/>
        </w:rPr>
        <w:t>también presenta una función</w:t>
      </w:r>
      <w:r w:rsidR="00FA2C2F" w:rsidRPr="003906A9">
        <w:t xml:space="preserve"> que, al tratarse de una </w:t>
      </w:r>
      <w:r w:rsidR="00FA2C2F" w:rsidRPr="003906A9">
        <w:rPr>
          <w:u w:val="single"/>
        </w:rPr>
        <w:t>recta</w:t>
      </w:r>
      <w:r w:rsidR="00FA2C2F" w:rsidRPr="003906A9">
        <w:t xml:space="preserve">, se corresponde con la </w:t>
      </w:r>
      <w:r w:rsidR="00FA2C2F" w:rsidRPr="003906A9">
        <w:rPr>
          <w:u w:val="single"/>
        </w:rPr>
        <w:t>ecuación</w:t>
      </w:r>
      <w:r w:rsidR="00FA2C2F" w:rsidRPr="003906A9">
        <w:t xml:space="preserve"> que tiene la forma g</w:t>
      </w:r>
      <w:r w:rsidRPr="003906A9">
        <w:t>eneral</w:t>
      </w:r>
      <w:r w:rsidR="00FA2C2F" w:rsidRPr="003906A9">
        <w:t>:</w:t>
      </w:r>
    </w:p>
    <w:p w:rsidR="00FA2C2F" w:rsidRPr="003906A9" w:rsidRDefault="00FA2C2F" w:rsidP="00EB35C6">
      <m:oMathPara>
        <m:oMath>
          <m:r>
            <w:rPr>
              <w:rFonts w:ascii="Cambria Math" w:hAnsi="Cambria Math"/>
            </w:rPr>
            <m:t>y</m:t>
          </m:r>
          <m:r>
            <m:rPr>
              <m:sty m:val="p"/>
            </m:rPr>
            <w:rPr>
              <w:rFonts w:ascii="Cambria Math" w:hAnsi="Cambria Math"/>
            </w:rPr>
            <m:t>=</m:t>
          </m:r>
          <m:r>
            <w:rPr>
              <w:rFonts w:ascii="Cambria Math" w:hAnsi="Cambria Math"/>
            </w:rPr>
            <m:t>ax</m:t>
          </m:r>
          <m:r>
            <m:rPr>
              <m:sty m:val="p"/>
            </m:rPr>
            <w:rPr>
              <w:rFonts w:ascii="Cambria Math" w:hAnsi="Cambria Math"/>
            </w:rPr>
            <m:t>+</m:t>
          </m:r>
          <m:r>
            <w:rPr>
              <w:rFonts w:ascii="Cambria Math" w:hAnsi="Cambria Math"/>
            </w:rPr>
            <m:t>b</m:t>
          </m:r>
        </m:oMath>
      </m:oMathPara>
    </w:p>
    <w:p w:rsidR="00CF5366" w:rsidRDefault="000305B0" w:rsidP="00EB35C6">
      <w:r w:rsidRPr="003906A9">
        <w:t xml:space="preserve">(O, si usted lo prefiere, sería una </w:t>
      </w:r>
      <w:r w:rsidRPr="003906A9">
        <w:rPr>
          <w:u w:val="single"/>
        </w:rPr>
        <w:t>función polinómica de orden</w:t>
      </w:r>
      <w:r w:rsidR="00CD6D52" w:rsidRPr="003906A9">
        <w:rPr>
          <w:u w:val="single"/>
        </w:rPr>
        <w:t xml:space="preserve"> </w:t>
      </w:r>
      <w:r w:rsidRPr="003906A9">
        <w:rPr>
          <w:u w:val="single"/>
        </w:rPr>
        <w:t>1</w:t>
      </w:r>
      <w:r w:rsidR="007E1264" w:rsidRPr="003906A9">
        <w:t>: lo que demostraría que las rectas no son más que un caso de las curvas</w:t>
      </w:r>
      <w:r w:rsidR="00CF5366">
        <w:t>).</w:t>
      </w:r>
    </w:p>
    <w:p w:rsidR="00FA2C2F" w:rsidRPr="003906A9" w:rsidRDefault="003369E6" w:rsidP="00EB35C6">
      <w:r w:rsidRPr="003906A9">
        <w:t>En el</w:t>
      </w:r>
      <w:r w:rsidR="000305B0" w:rsidRPr="003906A9">
        <w:t xml:space="preserve"> ejemplo, la función</w:t>
      </w:r>
      <w:r w:rsidR="00FA2C2F" w:rsidRPr="003906A9">
        <w:t xml:space="preserve"> toma el valor siguiente, que denominaremos </w:t>
      </w:r>
      <w:r w:rsidR="00FA2C2F" w:rsidRPr="003906A9">
        <w:rPr>
          <w:u w:val="single"/>
        </w:rPr>
        <w:t>fórmula 4</w:t>
      </w:r>
      <w:r w:rsidR="00FA2C2F" w:rsidRPr="003906A9">
        <w:t>:</w:t>
      </w:r>
    </w:p>
    <w:p w:rsidR="00FA2C2F" w:rsidRPr="003906A9" w:rsidRDefault="00FA2C2F" w:rsidP="00EB35C6">
      <m:oMathPara>
        <m:oMath>
          <m:r>
            <w:rPr>
              <w:rFonts w:ascii="Cambria Math" w:hAnsi="Cambria Math"/>
            </w:rPr>
            <m:t>y</m:t>
          </m:r>
          <m:r>
            <m:rPr>
              <m:sty m:val="p"/>
            </m:rPr>
            <w:rPr>
              <w:rFonts w:ascii="Cambria Math" w:hAnsi="Cambria Math"/>
            </w:rPr>
            <m:t>=0,3228</m:t>
          </m:r>
          <m:r>
            <w:rPr>
              <w:rFonts w:ascii="Cambria Math" w:hAnsi="Cambria Math"/>
            </w:rPr>
            <m:t>x</m:t>
          </m:r>
          <m:r>
            <m:rPr>
              <m:sty m:val="p"/>
            </m:rPr>
            <w:rPr>
              <w:rFonts w:ascii="Cambria Math" w:hAnsi="Cambria Math"/>
            </w:rPr>
            <m:t>+0,59</m:t>
          </m:r>
        </m:oMath>
      </m:oMathPara>
    </w:p>
    <w:p w:rsidR="000305B0" w:rsidRPr="003906A9" w:rsidRDefault="000305B0" w:rsidP="00EB35C6">
      <w:r w:rsidRPr="003906A9">
        <w:t>Sin duda habrá pensado que podríamos darle a esa fórmula una presentación más elegante y reescribirla como:</w:t>
      </w:r>
    </w:p>
    <w:p w:rsidR="000305B0" w:rsidRPr="003906A9" w:rsidRDefault="000305B0" w:rsidP="00EB35C6">
      <m:oMathPara>
        <m:oMath>
          <m:r>
            <w:rPr>
              <w:rFonts w:ascii="Cambria Math" w:hAnsi="Cambria Math"/>
            </w:rPr>
            <m:t>y</m:t>
          </m:r>
          <m:r>
            <m:rPr>
              <m:sty m:val="p"/>
            </m:rPr>
            <w:rPr>
              <w:rFonts w:ascii="Cambria Math" w:hAnsi="Cambria Math"/>
            </w:rPr>
            <m:t xml:space="preserve">= </m:t>
          </m:r>
          <m:f>
            <m:fPr>
              <m:ctrlPr>
                <w:rPr>
                  <w:rFonts w:ascii="Cambria Math" w:hAnsi="Cambria Math"/>
                </w:rPr>
              </m:ctrlPr>
            </m:fPr>
            <m:num>
              <m:r>
                <w:rPr>
                  <w:rFonts w:ascii="Cambria Math" w:hAnsi="Cambria Math"/>
                </w:rPr>
                <m:t>x</m:t>
              </m:r>
            </m:num>
            <m:den>
              <m:r>
                <m:rPr>
                  <m:sty m:val="p"/>
                </m:rPr>
                <w:rPr>
                  <w:rFonts w:ascii="Cambria Math" w:hAnsi="Cambria Math"/>
                </w:rPr>
                <m:t>3</m:t>
              </m:r>
            </m:den>
          </m:f>
          <m:r>
            <m:rPr>
              <m:sty m:val="p"/>
            </m:rPr>
            <w:rPr>
              <w:rFonts w:ascii="Cambria Math" w:hAnsi="Cambria Math"/>
            </w:rPr>
            <m:t>+0,6</m:t>
          </m:r>
        </m:oMath>
      </m:oMathPara>
    </w:p>
    <w:p w:rsidR="00CF5366" w:rsidRDefault="000305B0" w:rsidP="00EB35C6">
      <w:r w:rsidRPr="003906A9">
        <w:t>Es cierto. Pero ahora vamo</w:t>
      </w:r>
      <w:r w:rsidR="00CF5366">
        <w:t>s a concentrarnos en otra cosa.</w:t>
      </w:r>
    </w:p>
    <w:p w:rsidR="00CC28D2" w:rsidRDefault="00CC28D2" w:rsidP="00EB35C6"/>
    <w:p w:rsidR="00D001E3" w:rsidRPr="003906A9" w:rsidRDefault="000305B0" w:rsidP="00EB35C6">
      <w:r w:rsidRPr="003906A9">
        <w:t>Atendamos al</w:t>
      </w:r>
      <w:r w:rsidR="00995784" w:rsidRPr="003906A9">
        <w:t xml:space="preserve"> significado de </w:t>
      </w:r>
      <w:r w:rsidR="009D3D7B" w:rsidRPr="003906A9">
        <w:rPr>
          <w:i/>
        </w:rPr>
        <w:t>a</w:t>
      </w:r>
      <w:r w:rsidR="00995784" w:rsidRPr="003906A9">
        <w:t xml:space="preserve"> y </w:t>
      </w:r>
      <w:r w:rsidR="009D3D7B" w:rsidRPr="003906A9">
        <w:rPr>
          <w:i/>
        </w:rPr>
        <w:t>b</w:t>
      </w:r>
      <w:r w:rsidRPr="003906A9">
        <w:t xml:space="preserve"> en la función de la recta.</w:t>
      </w:r>
      <w:r w:rsidR="00995784" w:rsidRPr="003906A9">
        <w:t xml:space="preserve"> Por un lado, </w:t>
      </w:r>
      <w:r w:rsidR="009D3D7B" w:rsidRPr="003906A9">
        <w:rPr>
          <w:i/>
        </w:rPr>
        <w:t>b</w:t>
      </w:r>
      <w:r w:rsidR="00995784" w:rsidRPr="003906A9">
        <w:t xml:space="preserve"> es naturalmente el valor que tiene </w:t>
      </w:r>
      <m:oMath>
        <m:r>
          <w:rPr>
            <w:rFonts w:ascii="Cambria Math" w:hAnsi="Cambria Math"/>
          </w:rPr>
          <m:t>y</m:t>
        </m:r>
      </m:oMath>
      <w:r w:rsidR="00995784" w:rsidRPr="003906A9">
        <w:t xml:space="preserve"> cuando </w:t>
      </w:r>
      <m:oMath>
        <m:r>
          <w:rPr>
            <w:rFonts w:ascii="Cambria Math" w:hAnsi="Cambria Math"/>
          </w:rPr>
          <m:t>x</m:t>
        </m:r>
      </m:oMath>
      <w:r w:rsidR="009D3D7B" w:rsidRPr="003906A9">
        <w:rPr>
          <w:rFonts w:eastAsiaTheme="minorEastAsia"/>
        </w:rPr>
        <w:t xml:space="preserve"> </w:t>
      </w:r>
      <w:r w:rsidR="00995784" w:rsidRPr="003906A9">
        <w:t>es cero, es decir, el punto en el que se cortan la línea de tendencia y el eje</w:t>
      </w:r>
      <w:r w:rsidR="009D3D7B" w:rsidRPr="003906A9">
        <w:t xml:space="preserve"> </w:t>
      </w:r>
      <m:oMath>
        <m:r>
          <w:rPr>
            <w:rFonts w:ascii="Cambria Math" w:hAnsi="Cambria Math"/>
          </w:rPr>
          <m:t>y</m:t>
        </m:r>
      </m:oMath>
      <w:r w:rsidR="00995784" w:rsidRPr="003906A9">
        <w:t xml:space="preserve">. Por otro lado, </w:t>
      </w:r>
      <m:oMath>
        <m:r>
          <w:rPr>
            <w:rFonts w:ascii="Cambria Math" w:hAnsi="Cambria Math"/>
          </w:rPr>
          <m:t>a</m:t>
        </m:r>
      </m:oMath>
      <w:r w:rsidR="00995784" w:rsidRPr="003906A9">
        <w:t xml:space="preserve"> indica </w:t>
      </w:r>
      <w:r w:rsidR="00995784" w:rsidRPr="003906A9">
        <w:rPr>
          <w:u w:val="single"/>
        </w:rPr>
        <w:t>la pendiente de la recta</w:t>
      </w:r>
      <w:r w:rsidR="00995784" w:rsidRPr="003906A9">
        <w:t xml:space="preserve">. En realidad, es equivalente a </w:t>
      </w:r>
      <w:r w:rsidR="00995784" w:rsidRPr="003906A9">
        <w:rPr>
          <w:u w:val="single"/>
        </w:rPr>
        <w:t>la tangente del ángulo</w:t>
      </w:r>
      <w:r w:rsidR="00995784" w:rsidRPr="003906A9">
        <w:t xml:space="preserve"> que forman la línea de </w:t>
      </w:r>
      <w:r w:rsidR="00995784" w:rsidRPr="003906A9">
        <w:lastRenderedPageBreak/>
        <w:t>tendencia y el eje</w:t>
      </w:r>
      <w:r w:rsidR="00177929" w:rsidRPr="003906A9">
        <w:t xml:space="preserve"> </w:t>
      </w:r>
      <m:oMath>
        <m:r>
          <w:rPr>
            <w:rFonts w:ascii="Cambria Math" w:hAnsi="Cambria Math"/>
          </w:rPr>
          <m:t>x</m:t>
        </m:r>
      </m:oMath>
      <w:r w:rsidR="00995784" w:rsidRPr="003906A9">
        <w:t xml:space="preserve"> (o cualquiera de sus paralelas, como puede verse en el </w:t>
      </w:r>
      <w:r w:rsidR="00995784" w:rsidRPr="003906A9">
        <w:rPr>
          <w:u w:val="single"/>
        </w:rPr>
        <w:t>gráfico</w:t>
      </w:r>
      <w:r w:rsidR="00177929" w:rsidRPr="003906A9">
        <w:rPr>
          <w:u w:val="single"/>
        </w:rPr>
        <w:t xml:space="preserve"> 6</w:t>
      </w:r>
      <w:r w:rsidR="00995784" w:rsidRPr="003906A9">
        <w:t>)</w:t>
      </w:r>
      <w:r w:rsidR="00CD6D52" w:rsidRPr="003906A9">
        <w:t xml:space="preserve">, que es nuestro ángulo </w:t>
      </w:r>
      <m:oMath>
        <m:r>
          <w:rPr>
            <w:rFonts w:ascii="Cambria Math" w:hAnsi="Cambria Math"/>
          </w:rPr>
          <m:t>α</m:t>
        </m:r>
      </m:oMath>
      <w:r w:rsidR="00995784" w:rsidRPr="003906A9">
        <w:t>.</w:t>
      </w:r>
    </w:p>
    <w:p w:rsidR="000305B0" w:rsidRPr="003906A9" w:rsidRDefault="00D001E3" w:rsidP="00EB35C6">
      <w:pPr>
        <w:rPr>
          <w:rFonts w:eastAsiaTheme="minorEastAsia"/>
        </w:rPr>
      </w:pPr>
      <w:r w:rsidRPr="003906A9">
        <w:t xml:space="preserve">Recuérdese que en un triángulo rectángulo (y aquí lo forman la línea de tendencia, las líneas horizontales y cualquier línea vertical paralela al eje </w:t>
      </w:r>
      <m:oMath>
        <m:r>
          <w:rPr>
            <w:rFonts w:ascii="Cambria Math" w:hAnsi="Cambria Math"/>
          </w:rPr>
          <m:t>y</m:t>
        </m:r>
      </m:oMath>
      <w:r w:rsidRPr="003906A9">
        <w:t xml:space="preserve">), la tangente del ángulo </w:t>
      </w:r>
      <m:oMath>
        <m:r>
          <w:rPr>
            <w:rFonts w:ascii="Cambria Math" w:hAnsi="Cambria Math"/>
          </w:rPr>
          <m:t>α</m:t>
        </m:r>
      </m:oMath>
      <w:r w:rsidRPr="003906A9">
        <w:rPr>
          <w:rFonts w:eastAsiaTheme="minorEastAsia"/>
        </w:rPr>
        <w:t xml:space="preserve">, que </w:t>
      </w:r>
      <w:r w:rsidRPr="003906A9">
        <w:rPr>
          <w:rFonts w:eastAsiaTheme="minorEastAsia"/>
          <w:u w:val="single"/>
        </w:rPr>
        <w:t xml:space="preserve">se abrevia </w:t>
      </w:r>
      <w:r w:rsidR="00956FD7" w:rsidRPr="003906A9">
        <w:rPr>
          <w:rFonts w:eastAsiaTheme="minorEastAsia"/>
          <w:u w:val="single"/>
        </w:rPr>
        <w:t>«</w:t>
      </w:r>
      <w:r w:rsidRPr="003906A9">
        <w:rPr>
          <w:rFonts w:eastAsiaTheme="minorEastAsia"/>
          <w:u w:val="single"/>
        </w:rPr>
        <w:t>t</w:t>
      </w:r>
      <w:r w:rsidR="009F5AA1" w:rsidRPr="003906A9">
        <w:rPr>
          <w:rFonts w:eastAsiaTheme="minorEastAsia"/>
          <w:u w:val="single"/>
        </w:rPr>
        <w:t>an</w:t>
      </w:r>
      <w:r w:rsidR="00C80736">
        <w:rPr>
          <w:rFonts w:eastAsiaTheme="minorEastAsia"/>
          <w:u w:val="single"/>
        </w:rPr>
        <w:t xml:space="preserve"> </w:t>
      </w:r>
      <m:oMath>
        <m:r>
          <w:rPr>
            <w:rFonts w:ascii="Cambria Math" w:hAnsi="Cambria Math"/>
            <w:u w:val="single"/>
          </w:rPr>
          <m:t>α</m:t>
        </m:r>
      </m:oMath>
      <w:r w:rsidR="00956FD7" w:rsidRPr="003906A9">
        <w:rPr>
          <w:rFonts w:eastAsiaTheme="minorEastAsia"/>
          <w:u w:val="single"/>
        </w:rPr>
        <w:t>»</w:t>
      </w:r>
      <w:r w:rsidRPr="003906A9">
        <w:rPr>
          <w:rFonts w:eastAsiaTheme="minorEastAsia"/>
        </w:rPr>
        <w:t xml:space="preserve"> es la proporción entre el cateto opuesto</w:t>
      </w:r>
      <w:r w:rsidR="004C421C" w:rsidRPr="003906A9">
        <w:rPr>
          <w:rFonts w:eastAsiaTheme="minorEastAsia"/>
        </w:rPr>
        <w:t xml:space="preserve"> (al ángulo</w:t>
      </w:r>
      <m:oMath>
        <m:r>
          <w:rPr>
            <w:rFonts w:ascii="Cambria Math" w:hAnsi="Cambria Math"/>
          </w:rPr>
          <m:t xml:space="preserve"> α</m:t>
        </m:r>
      </m:oMath>
      <w:r w:rsidR="004C421C" w:rsidRPr="003906A9">
        <w:rPr>
          <w:rFonts w:eastAsiaTheme="minorEastAsia"/>
        </w:rPr>
        <w:t xml:space="preserve">) </w:t>
      </w:r>
      <w:r w:rsidRPr="003906A9">
        <w:rPr>
          <w:rFonts w:eastAsiaTheme="minorEastAsia"/>
        </w:rPr>
        <w:t>y el</w:t>
      </w:r>
      <w:r w:rsidR="00021B4E" w:rsidRPr="003906A9">
        <w:rPr>
          <w:rFonts w:eastAsiaTheme="minorEastAsia"/>
        </w:rPr>
        <w:t xml:space="preserve"> cateto contiguo</w:t>
      </w:r>
      <w:r w:rsidR="004C421C" w:rsidRPr="003906A9">
        <w:rPr>
          <w:rFonts w:eastAsiaTheme="minorEastAsia"/>
        </w:rPr>
        <w:t xml:space="preserve"> (al ángulo</w:t>
      </w:r>
      <m:oMath>
        <m:r>
          <w:rPr>
            <w:rFonts w:ascii="Cambria Math" w:hAnsi="Cambria Math"/>
          </w:rPr>
          <m:t xml:space="preserve"> α</m:t>
        </m:r>
      </m:oMath>
      <w:r w:rsidR="004C421C" w:rsidRPr="003906A9">
        <w:rPr>
          <w:rFonts w:eastAsiaTheme="minorEastAsia"/>
        </w:rPr>
        <w:t>)</w:t>
      </w:r>
      <w:r w:rsidR="00021B4E" w:rsidRPr="003906A9">
        <w:rPr>
          <w:rFonts w:eastAsiaTheme="minorEastAsia"/>
        </w:rPr>
        <w:t xml:space="preserve"> de un triángulo rectángulo</w:t>
      </w:r>
      <w:r w:rsidR="000305B0" w:rsidRPr="003906A9">
        <w:rPr>
          <w:rFonts w:eastAsiaTheme="minorEastAsia"/>
        </w:rPr>
        <w:t>.</w:t>
      </w:r>
    </w:p>
    <w:p w:rsidR="00A67737" w:rsidRDefault="00D001E3" w:rsidP="00EB35C6">
      <w:r w:rsidRPr="003906A9">
        <w:rPr>
          <w:rFonts w:eastAsiaTheme="minorEastAsia"/>
        </w:rPr>
        <w:t>En general, el valor de l</w:t>
      </w:r>
      <w:r w:rsidRPr="003906A9">
        <w:t xml:space="preserve">a tangente de un ángulo está entre </w:t>
      </w:r>
      <m:oMath>
        <m:r>
          <m:rPr>
            <m:sty m:val="p"/>
          </m:rPr>
          <w:rPr>
            <w:rFonts w:ascii="Cambria Math" w:hAnsi="Cambria Math"/>
          </w:rPr>
          <m:t>-∞</m:t>
        </m:r>
      </m:oMath>
      <w:r w:rsidRPr="003906A9">
        <w:t xml:space="preserve"> y </w:t>
      </w:r>
      <m:oMath>
        <m:r>
          <m:rPr>
            <m:sty m:val="p"/>
          </m:rPr>
          <w:rPr>
            <w:rFonts w:ascii="Cambria Math" w:hAnsi="Cambria Math"/>
          </w:rPr>
          <m:t>+∞</m:t>
        </m:r>
      </m:oMath>
      <w:r w:rsidR="004C421C" w:rsidRPr="003906A9">
        <w:t xml:space="preserve"> (puede tener cualquier valor entre menos infinito y más infinito)</w:t>
      </w:r>
      <w:r w:rsidR="00C80736">
        <w:t>. Sin embargo,</w:t>
      </w:r>
      <w:r w:rsidRPr="003906A9">
        <w:t xml:space="preserve"> en nuestro caso</w:t>
      </w:r>
      <w:r w:rsidR="00C80736">
        <w:t>,</w:t>
      </w:r>
      <w:r w:rsidRPr="003906A9">
        <w:t xml:space="preserve"> como se trata de ángulos del denominado primer cuadrante</w:t>
      </w:r>
      <w:r w:rsidR="00C80736">
        <w:t xml:space="preserve"> (</w:t>
      </w:r>
      <w:r w:rsidRPr="003906A9">
        <w:t xml:space="preserve">porque el rendimiento del cuartil superior es mayor que el del cuartil inferior y las líneas de tendencia son crecientes), el valor está más bien entre 0 y </w:t>
      </w:r>
      <m:oMath>
        <m:r>
          <m:rPr>
            <m:sty m:val="p"/>
          </m:rPr>
          <w:rPr>
            <w:rFonts w:ascii="Cambria Math" w:hAnsi="Cambria Math"/>
          </w:rPr>
          <m:t>+∞</m:t>
        </m:r>
      </m:oMath>
      <w:r w:rsidRPr="003906A9">
        <w:t xml:space="preserve">. Podemos </w:t>
      </w:r>
      <w:r w:rsidRPr="003906A9">
        <w:rPr>
          <w:u w:val="single"/>
        </w:rPr>
        <w:t>concretar</w:t>
      </w:r>
      <w:r w:rsidRPr="003906A9">
        <w:t xml:space="preserve"> todavía más. </w:t>
      </w:r>
      <w:r w:rsidR="000305B0" w:rsidRPr="003906A9">
        <w:t>A</w:t>
      </w:r>
      <w:r w:rsidR="00021B4E" w:rsidRPr="003906A9">
        <w:t>unque en teoría el valor pudiera ser muy elevado (</w:t>
      </w:r>
      <m:oMath>
        <m:r>
          <m:rPr>
            <m:sty m:val="p"/>
          </m:rPr>
          <w:rPr>
            <w:rFonts w:ascii="Cambria Math" w:hAnsi="Cambria Math"/>
          </w:rPr>
          <m:t>+∞</m:t>
        </m:r>
      </m:oMath>
      <w:r w:rsidR="00021B4E" w:rsidRPr="003906A9">
        <w:t>), e</w:t>
      </w:r>
      <w:r w:rsidRPr="003906A9">
        <w:t xml:space="preserve">n realidad, </w:t>
      </w:r>
      <m:oMath>
        <m:r>
          <w:rPr>
            <w:rFonts w:ascii="Cambria Math" w:hAnsi="Cambria Math"/>
          </w:rPr>
          <m:t>a</m:t>
        </m:r>
      </m:oMath>
      <w:r w:rsidR="001B3BB1" w:rsidRPr="003906A9">
        <w:rPr>
          <w:rFonts w:eastAsiaTheme="minorEastAsia"/>
        </w:rPr>
        <w:t xml:space="preserve"> </w:t>
      </w:r>
      <w:r w:rsidRPr="003906A9">
        <w:t>no superará el valor 1,</w:t>
      </w:r>
      <w:r w:rsidR="001B3BB1" w:rsidRPr="003906A9">
        <w:t>6</w:t>
      </w:r>
      <w:r w:rsidRPr="003906A9">
        <w:t xml:space="preserve"> (que es el de la línea de tendencia en el caso extremo de que </w:t>
      </w:r>
      <w:r w:rsidR="001B3BB1" w:rsidRPr="003906A9">
        <w:t xml:space="preserve">el porcentaje de </w:t>
      </w:r>
      <w:r w:rsidR="00A67737" w:rsidRPr="003906A9">
        <w:t xml:space="preserve">no </w:t>
      </w:r>
      <w:r w:rsidR="001B3BB1" w:rsidRPr="003906A9">
        <w:t>bajo rendimiento en los dos cuartiles inferiores fuera del 0% y en los dos cuar</w:t>
      </w:r>
      <w:r w:rsidR="00A67737" w:rsidRPr="003906A9">
        <w:t xml:space="preserve">tiles superiores del 100%). En el caso concreto de los países que realizaron la prueba PISA en el año 2015, </w:t>
      </w:r>
      <w:r w:rsidR="00A67737" w:rsidRPr="003906A9">
        <w:rPr>
          <w:rFonts w:eastAsiaTheme="minorEastAsia"/>
          <w:u w:val="single"/>
        </w:rPr>
        <w:t>t</w:t>
      </w:r>
      <w:r w:rsidR="009F5AA1" w:rsidRPr="003906A9">
        <w:rPr>
          <w:rFonts w:eastAsiaTheme="minorEastAsia"/>
          <w:u w:val="single"/>
        </w:rPr>
        <w:t xml:space="preserve">an </w:t>
      </w:r>
      <m:oMath>
        <m:r>
          <w:rPr>
            <w:rFonts w:ascii="Cambria Math" w:hAnsi="Cambria Math"/>
            <w:u w:val="single"/>
          </w:rPr>
          <m:t>α</m:t>
        </m:r>
      </m:oMath>
      <w:r w:rsidR="00A67737" w:rsidRPr="003906A9">
        <w:rPr>
          <w:rFonts w:eastAsiaTheme="minorEastAsia"/>
        </w:rPr>
        <w:t xml:space="preserve"> oscila en</w:t>
      </w:r>
      <w:r w:rsidR="00A67737" w:rsidRPr="003906A9">
        <w:t xml:space="preserve">tre 0,0039 (que corresponde a los resultados de Macao) y 0,6804 (que corresponde a los de Perú). Así pues, con los valores de los cuartiles podríamos construir </w:t>
      </w:r>
      <w:r w:rsidR="00A67737" w:rsidRPr="003906A9">
        <w:rPr>
          <w:u w:val="single"/>
        </w:rPr>
        <w:t>un índice de desigualdad</w:t>
      </w:r>
      <w:r w:rsidR="00A67737" w:rsidRPr="003906A9">
        <w:t xml:space="preserve">, de carácter comparativo, y aplicarlo a todos los países que se realiza la prueba PISA, y todo ello </w:t>
      </w:r>
      <w:r w:rsidR="00A67737" w:rsidRPr="003906A9">
        <w:rPr>
          <w:u w:val="single"/>
        </w:rPr>
        <w:t>a partir de la pendiente de la línea de tendencia</w:t>
      </w:r>
      <w:r w:rsidR="00A67737" w:rsidRPr="003906A9">
        <w:t xml:space="preserve"> de los valores de los cuartiles.</w:t>
      </w:r>
      <w:r w:rsidR="000305B0" w:rsidRPr="003906A9">
        <w:t xml:space="preserve"> Simple, pero eficaz.</w:t>
      </w:r>
    </w:p>
    <w:p w:rsidR="00A67737" w:rsidRDefault="00E175DD" w:rsidP="00EB35C6">
      <w:r w:rsidRPr="003906A9">
        <w:t xml:space="preserve">Si Usted ya ha comenzado a practicar el ejercicio de pensar relaciones imaginando curvas, tal vez se haya planteado la cuestión siguiente: </w:t>
      </w:r>
      <w:r w:rsidR="003369E6" w:rsidRPr="003906A9">
        <w:t xml:space="preserve">en el asunto anterior </w:t>
      </w:r>
      <w:r w:rsidRPr="003906A9">
        <w:t>¿se puede utilizar la obertura del ángulo en lugar de la medida de la tangente? Sí, efectivamente, y el resultado sería el mismo.</w:t>
      </w:r>
      <w:r w:rsidR="009F5AA1" w:rsidRPr="003906A9">
        <w:t xml:space="preserve"> Una tangente de 0,3228 corresponde a un ángulo de 17º 53’ 24”, que es lo que se denomina </w:t>
      </w:r>
      <w:r w:rsidR="009F5AA1" w:rsidRPr="003906A9">
        <w:rPr>
          <w:u w:val="single"/>
        </w:rPr>
        <w:t>arcotangente</w:t>
      </w:r>
      <w:r w:rsidR="009F5AA1" w:rsidRPr="003906A9">
        <w:t xml:space="preserve"> (que se abrevia: </w:t>
      </w:r>
      <w:r w:rsidR="00956FD7" w:rsidRPr="003906A9">
        <w:t>«</w:t>
      </w:r>
      <w:r w:rsidR="009F5AA1" w:rsidRPr="003906A9">
        <w:t>arctan</w:t>
      </w:r>
      <w:r w:rsidR="00956FD7" w:rsidRPr="003906A9">
        <w:t>»</w:t>
      </w:r>
      <w:r w:rsidR="009F5AA1" w:rsidRPr="003906A9">
        <w:t>).</w:t>
      </w:r>
    </w:p>
    <w:p w:rsidR="00C80736" w:rsidRDefault="00C80736" w:rsidP="00EB35C6">
      <w:r>
        <w:t>Es muy importante poder ofrecer los resultados de la investigación educativa de manera simple, pero eficaz. De nada sirven resultados complicados. Tan simple el valor de la tangente (tan) como los grados del ángulo (arctan).</w:t>
      </w:r>
    </w:p>
    <w:p w:rsidR="004518E6" w:rsidRPr="003906A9" w:rsidRDefault="009F5AA1" w:rsidP="00EB35C6">
      <w:r w:rsidRPr="003906A9">
        <w:t xml:space="preserve">Lo importante aquí es el establecimiento de un índice a partir de la pendiente de la línea de tendencia (ya sea </w:t>
      </w:r>
      <w:r w:rsidRPr="003906A9">
        <w:rPr>
          <w:u w:val="single"/>
        </w:rPr>
        <w:t xml:space="preserve">como </w:t>
      </w:r>
      <w:r w:rsidR="00CD6D52" w:rsidRPr="003906A9">
        <w:rPr>
          <w:u w:val="single"/>
        </w:rPr>
        <w:t>«</w:t>
      </w:r>
      <w:r w:rsidRPr="003906A9">
        <w:rPr>
          <w:u w:val="single"/>
        </w:rPr>
        <w:t>tan</w:t>
      </w:r>
      <w:r w:rsidR="00CD6D52" w:rsidRPr="003906A9">
        <w:rPr>
          <w:u w:val="single"/>
        </w:rPr>
        <w:t>»</w:t>
      </w:r>
      <w:r w:rsidRPr="003906A9">
        <w:rPr>
          <w:u w:val="single"/>
        </w:rPr>
        <w:t xml:space="preserve"> o como </w:t>
      </w:r>
      <w:r w:rsidR="00CD6D52" w:rsidRPr="003906A9">
        <w:rPr>
          <w:u w:val="single"/>
        </w:rPr>
        <w:t>«</w:t>
      </w:r>
      <w:r w:rsidRPr="003906A9">
        <w:rPr>
          <w:u w:val="single"/>
        </w:rPr>
        <w:t>arcta</w:t>
      </w:r>
      <w:r w:rsidR="00CD6D52" w:rsidRPr="003906A9">
        <w:rPr>
          <w:u w:val="single"/>
        </w:rPr>
        <w:t>n»</w:t>
      </w:r>
      <w:r w:rsidRPr="003906A9">
        <w:t xml:space="preserve">) </w:t>
      </w:r>
      <w:r w:rsidR="001221CC" w:rsidRPr="003906A9">
        <w:t xml:space="preserve">que </w:t>
      </w:r>
      <w:r w:rsidRPr="003906A9">
        <w:t>permit</w:t>
      </w:r>
      <w:r w:rsidR="00690A53" w:rsidRPr="003906A9">
        <w:t>a</w:t>
      </w:r>
      <w:r w:rsidRPr="003906A9">
        <w:t xml:space="preserve"> comparar, y la </w:t>
      </w:r>
      <w:r w:rsidRPr="003906A9">
        <w:rPr>
          <w:u w:val="single"/>
        </w:rPr>
        <w:t>comparación es un paso firme hacia la ciencia</w:t>
      </w:r>
      <w:r w:rsidRPr="003906A9">
        <w:t>.</w:t>
      </w:r>
      <w:r w:rsidR="001221CC" w:rsidRPr="003906A9">
        <w:t xml:space="preserve"> </w:t>
      </w:r>
      <w:r w:rsidR="00690A53" w:rsidRPr="003906A9">
        <w:t>Anote</w:t>
      </w:r>
      <w:r w:rsidR="001221CC" w:rsidRPr="003906A9">
        <w:t xml:space="preserve"> también esto: </w:t>
      </w:r>
      <w:r w:rsidR="001221CC" w:rsidRPr="003906A9">
        <w:rPr>
          <w:u w:val="single"/>
        </w:rPr>
        <w:t>si no podemos comparar, no estamos en el reino de la ciencia</w:t>
      </w:r>
      <w:r w:rsidR="001221CC" w:rsidRPr="003906A9">
        <w:t>.</w:t>
      </w:r>
    </w:p>
    <w:p w:rsidR="00956FD7" w:rsidRDefault="00956FD7" w:rsidP="00EB35C6"/>
    <w:p w:rsidR="00C80736" w:rsidRDefault="00C80736" w:rsidP="00EB35C6"/>
    <w:p w:rsidR="00CC28D2" w:rsidRPr="003906A9" w:rsidRDefault="00CC28D2" w:rsidP="00EB35C6"/>
    <w:p w:rsidR="00956FD7" w:rsidRPr="003906A9" w:rsidRDefault="001221CC" w:rsidP="00EB35C6">
      <w:pPr>
        <w:pStyle w:val="Ttol2"/>
      </w:pPr>
      <w:bookmarkStart w:id="9" w:name="_Toc5400071"/>
      <w:r w:rsidRPr="003906A9">
        <w:lastRenderedPageBreak/>
        <w:t>9</w:t>
      </w:r>
      <w:r w:rsidR="00956FD7" w:rsidRPr="003906A9">
        <w:t>.- Comienza el baile</w:t>
      </w:r>
      <w:bookmarkEnd w:id="9"/>
    </w:p>
    <w:p w:rsidR="00956FD7" w:rsidRPr="003906A9" w:rsidRDefault="00956FD7" w:rsidP="00EB35C6"/>
    <w:p w:rsidR="007A0FEE" w:rsidRPr="003906A9" w:rsidRDefault="0089369A" w:rsidP="00EB35C6">
      <w:r w:rsidRPr="003906A9">
        <w:t xml:space="preserve">Recordemos el ejemplo del sol que brilla. La persona que cultiva la ciencia meteorológica puede hacer la previsión de que se producirá ese fenómeno, el del sol luciendo en el cielo, </w:t>
      </w:r>
      <w:r w:rsidRPr="003906A9">
        <w:rPr>
          <w:u w:val="single"/>
        </w:rPr>
        <w:t>porque</w:t>
      </w:r>
      <w:r w:rsidR="00956FD7" w:rsidRPr="003906A9">
        <w:t xml:space="preserve"> habrá determinados datos de </w:t>
      </w:r>
      <w:r w:rsidRPr="003906A9">
        <w:t xml:space="preserve">presión, viento y humedad, por ejemplo. La función de la curva del abandono educativo también nos permite hacer una previsión de lo que sucederá, pero </w:t>
      </w:r>
      <w:r w:rsidRPr="003906A9">
        <w:rPr>
          <w:u w:val="single"/>
        </w:rPr>
        <w:t>no podemos decir</w:t>
      </w:r>
      <w:r w:rsidRPr="003906A9">
        <w:t xml:space="preserve"> que el abandono</w:t>
      </w:r>
      <w:r w:rsidR="001221CC" w:rsidRPr="003906A9">
        <w:t xml:space="preserve"> educativo</w:t>
      </w:r>
      <w:r w:rsidR="00291FFA" w:rsidRPr="003906A9">
        <w:t xml:space="preserve"> bajará </w:t>
      </w:r>
      <w:r w:rsidR="00291FFA" w:rsidRPr="003906A9">
        <w:rPr>
          <w:u w:val="single"/>
        </w:rPr>
        <w:t>porque</w:t>
      </w:r>
      <w:r w:rsidR="00291FFA" w:rsidRPr="003906A9">
        <w:t xml:space="preserve"> pasarán los años, dado que </w:t>
      </w:r>
      <w:r w:rsidR="00291FFA" w:rsidRPr="003906A9">
        <w:rPr>
          <w:u w:val="single"/>
        </w:rPr>
        <w:t>la causa</w:t>
      </w:r>
      <w:r w:rsidR="00291FFA" w:rsidRPr="003906A9">
        <w:t xml:space="preserve"> de que baje el abandono no es el paso del tiempo. Para entrar en el camino de la ciencia tenemos que </w:t>
      </w:r>
      <w:r w:rsidR="00291FFA" w:rsidRPr="003906A9">
        <w:rPr>
          <w:u w:val="single"/>
        </w:rPr>
        <w:t>suponer causas</w:t>
      </w:r>
      <w:r w:rsidR="00291FFA" w:rsidRPr="003906A9">
        <w:t xml:space="preserve"> que sean </w:t>
      </w:r>
      <w:r w:rsidR="00291FFA" w:rsidRPr="003906A9">
        <w:rPr>
          <w:u w:val="single"/>
        </w:rPr>
        <w:t>coherentes con las previsiones</w:t>
      </w:r>
      <w:r w:rsidR="00291FFA" w:rsidRPr="003906A9">
        <w:t xml:space="preserve"> (es decir, con las curvas y las funciones). Y entonces podremos empezar a hablar de </w:t>
      </w:r>
      <w:r w:rsidR="00291FFA" w:rsidRPr="003906A9">
        <w:rPr>
          <w:u w:val="single"/>
        </w:rPr>
        <w:t>modelo</w:t>
      </w:r>
      <w:r w:rsidR="00291FFA" w:rsidRPr="003906A9">
        <w:t xml:space="preserve"> y adentrarnos en el ámbito de la ciencia. Hasta entonces solo podemos quedarnos deambulando ante su umbral.</w:t>
      </w:r>
    </w:p>
    <w:p w:rsidR="007A0FEE" w:rsidRPr="003906A9" w:rsidRDefault="00BB579B" w:rsidP="00EB35C6">
      <w:r w:rsidRPr="003906A9">
        <w:t>Cuando hablamos de «causa» podemos exclamar: ¡Ojo, estos son «palabras mayores»! (como se dice en castellano). Sí, ciertamente «causa» es una «palabra mayor»</w:t>
      </w:r>
      <w:r w:rsidR="001221CC" w:rsidRPr="003906A9">
        <w:t>. Desde Aristóteles y su clasificación de las causas</w:t>
      </w:r>
      <w:r w:rsidR="00FD148F">
        <w:t xml:space="preserve"> en el libro llamado </w:t>
      </w:r>
      <w:r w:rsidR="00FD148F">
        <w:rPr>
          <w:i/>
        </w:rPr>
        <w:t>Metafísica</w:t>
      </w:r>
      <w:r w:rsidR="001221CC" w:rsidRPr="003906A9">
        <w:t>, los filósofos se han pasado siglos y siglos hablando de las causas. Por ello, «causa» es una «palabra mayor»</w:t>
      </w:r>
      <w:r w:rsidRPr="003906A9">
        <w:t xml:space="preserve"> que tenemos que usar con suma cautela en el ámbito científico.</w:t>
      </w:r>
      <w:r w:rsidR="001B354A" w:rsidRPr="003906A9">
        <w:t xml:space="preserve"> Necesitamos aproximarnos a ella con otras «palabras menores»</w:t>
      </w:r>
      <w:r w:rsidR="00956FD7" w:rsidRPr="003906A9">
        <w:t>, y una buena aproximación es la «correlación».</w:t>
      </w:r>
    </w:p>
    <w:p w:rsidR="00956FD7" w:rsidRPr="003906A9" w:rsidRDefault="00956FD7" w:rsidP="00EB35C6">
      <w:r w:rsidRPr="003906A9">
        <w:t xml:space="preserve">Cuando decimos que </w:t>
      </w:r>
      <w:r w:rsidRPr="003906A9">
        <w:rPr>
          <w:u w:val="single"/>
        </w:rPr>
        <w:t>dos cosas correlacionan</w:t>
      </w:r>
      <w:r w:rsidR="00F81FB2" w:rsidRPr="003906A9">
        <w:t xml:space="preserve">, es decir que se relacionan mutuamente, </w:t>
      </w:r>
      <w:r w:rsidR="00F81FB2" w:rsidRPr="003906A9">
        <w:rPr>
          <w:u w:val="single"/>
        </w:rPr>
        <w:t>no queremos decir que una sea la causa de otra</w:t>
      </w:r>
      <w:r w:rsidR="00F81FB2" w:rsidRPr="003906A9">
        <w:t xml:space="preserve">. </w:t>
      </w:r>
      <w:r w:rsidR="005673FE" w:rsidRPr="003906A9">
        <w:t>Podría suceder que</w:t>
      </w:r>
      <w:r w:rsidR="00F81FB2" w:rsidRPr="003906A9">
        <w:t xml:space="preserve"> sí</w:t>
      </w:r>
      <w:r w:rsidR="00ED2E7B" w:rsidRPr="003906A9">
        <w:t xml:space="preserve"> lo fuera</w:t>
      </w:r>
      <w:r w:rsidR="00F81FB2" w:rsidRPr="003906A9">
        <w:t>, pero también pudiera darse el caso de que ambas estuvieran rel</w:t>
      </w:r>
      <w:r w:rsidR="00F76AF6" w:rsidRPr="003906A9">
        <w:t xml:space="preserve">acionadas con una tercera cosa. </w:t>
      </w:r>
      <w:r w:rsidR="00F81FB2" w:rsidRPr="003906A9">
        <w:t xml:space="preserve">El mejor </w:t>
      </w:r>
      <w:r w:rsidR="00F81FB2" w:rsidRPr="003906A9">
        <w:rPr>
          <w:u w:val="single"/>
        </w:rPr>
        <w:t>ejemplo</w:t>
      </w:r>
      <w:r w:rsidR="00F81FB2" w:rsidRPr="003906A9">
        <w:t xml:space="preserve"> de ello es el </w:t>
      </w:r>
      <w:r w:rsidR="00F81FB2" w:rsidRPr="003906A9">
        <w:rPr>
          <w:u w:val="single"/>
        </w:rPr>
        <w:t>baile</w:t>
      </w:r>
      <w:r w:rsidR="00F81FB2" w:rsidRPr="003906A9">
        <w:t>.</w:t>
      </w:r>
    </w:p>
    <w:p w:rsidR="00ED2E7B" w:rsidRPr="003906A9" w:rsidRDefault="00732EB7" w:rsidP="00EB35C6">
      <w:r w:rsidRPr="003906A9">
        <w:t xml:space="preserve">Imagine que Usted observa a un hombre y a una mujer </w:t>
      </w:r>
      <w:r w:rsidR="005673FE" w:rsidRPr="003906A9">
        <w:t xml:space="preserve">(o dos hombres o dos mujeres) </w:t>
      </w:r>
      <w:r w:rsidR="00690A53" w:rsidRPr="003906A9">
        <w:t>practicando</w:t>
      </w:r>
      <w:r w:rsidRPr="003906A9">
        <w:t xml:space="preserve"> baile de salón. Bien podríamos decir que ambos describen curvas, con sus cuerpos, con sus brazos, con sus pies... Preguntémonos</w:t>
      </w:r>
      <w:r w:rsidR="00ED2E7B" w:rsidRPr="003906A9">
        <w:t>:</w:t>
      </w:r>
      <w:r w:rsidRPr="003906A9">
        <w:t xml:space="preserve"> ¿cómo está de armonizado el movimiento de ambos</w:t>
      </w:r>
      <w:r w:rsidR="00ED2E7B" w:rsidRPr="003906A9">
        <w:t xml:space="preserve"> bailarines</w:t>
      </w:r>
      <w:r w:rsidRPr="003906A9">
        <w:t xml:space="preserve">? </w:t>
      </w:r>
      <w:r w:rsidR="00ED2E7B" w:rsidRPr="003906A9">
        <w:t xml:space="preserve">El movimiento de uno de los bailarines no tiene porque ser la causa del movimiento del otro; ambos desplazan sus cuerpos al ritmo que marca la música. Aunque también es cierto que, en algunas parejas de baile, el bailarín «lleva» a </w:t>
      </w:r>
      <w:r w:rsidR="005673FE" w:rsidRPr="003906A9">
        <w:t>su pareja</w:t>
      </w:r>
      <w:r w:rsidR="00ED2E7B" w:rsidRPr="003906A9">
        <w:t xml:space="preserve">... En el caso de las variables que correlacionan sucede lo mismo. Nos interesa saber qué tan armónicamente se mueven ambas variables; aunque no suponemos que haya causalidad, pudiera ser que la hubiera, pero de ello hablaremos más adelante. Pues bien, los </w:t>
      </w:r>
      <w:r w:rsidR="00ED2E7B" w:rsidRPr="003906A9">
        <w:rPr>
          <w:u w:val="single"/>
        </w:rPr>
        <w:t>coeficientes de correlación</w:t>
      </w:r>
      <w:r w:rsidR="00ED2E7B" w:rsidRPr="003906A9">
        <w:t xml:space="preserve"> expresan con un </w:t>
      </w:r>
      <w:r w:rsidR="00690A53" w:rsidRPr="003906A9">
        <w:t xml:space="preserve">único </w:t>
      </w:r>
      <w:r w:rsidR="00ED2E7B" w:rsidRPr="003906A9">
        <w:t>número la armonía entre el movimiento de dos variables.</w:t>
      </w:r>
      <w:r w:rsidR="005673FE" w:rsidRPr="003906A9">
        <w:t xml:space="preserve"> Son como la nota </w:t>
      </w:r>
      <w:r w:rsidR="00690A53" w:rsidRPr="003906A9">
        <w:t xml:space="preserve">final </w:t>
      </w:r>
      <w:r w:rsidR="005673FE" w:rsidRPr="003906A9">
        <w:t>que le</w:t>
      </w:r>
      <w:r w:rsidR="00690A53" w:rsidRPr="003906A9">
        <w:t>s</w:t>
      </w:r>
      <w:r w:rsidR="005673FE" w:rsidRPr="003906A9">
        <w:t xml:space="preserve"> ponen a los bailarines en los concursos de baile de salón.</w:t>
      </w:r>
    </w:p>
    <w:p w:rsidR="00994307" w:rsidRPr="003906A9" w:rsidRDefault="005673FE" w:rsidP="00EB35C6">
      <w:r w:rsidRPr="003906A9">
        <w:t>Entre los coeficientes de correlación, e</w:t>
      </w:r>
      <w:r w:rsidR="00ED2E7B" w:rsidRPr="003906A9">
        <w:t xml:space="preserve">l más utilizado es el </w:t>
      </w:r>
      <w:r w:rsidR="00ED2E7B" w:rsidRPr="003906A9">
        <w:rPr>
          <w:u w:val="single"/>
        </w:rPr>
        <w:t xml:space="preserve">coeficiente de correlación de </w:t>
      </w:r>
      <w:r w:rsidR="00994307" w:rsidRPr="003906A9">
        <w:rPr>
          <w:u w:val="single"/>
        </w:rPr>
        <w:t>Pearson</w:t>
      </w:r>
      <w:r w:rsidR="00994307" w:rsidRPr="003906A9">
        <w:t xml:space="preserve">-Bravais (para simplificar, de Pearson), que se suele </w:t>
      </w:r>
      <w:r w:rsidR="00994307" w:rsidRPr="003906A9">
        <w:lastRenderedPageBreak/>
        <w:t xml:space="preserve">representar con la letra griega </w:t>
      </w:r>
      <w:r w:rsidR="00994307" w:rsidRPr="003906A9">
        <w:rPr>
          <w:i/>
        </w:rPr>
        <w:t>ρ</w:t>
      </w:r>
      <w:r w:rsidR="00994307" w:rsidRPr="003906A9">
        <w:t xml:space="preserve"> o la equivalente </w:t>
      </w:r>
      <w:r w:rsidR="00994307" w:rsidRPr="003906A9">
        <w:rPr>
          <w:i/>
        </w:rPr>
        <w:t>r</w:t>
      </w:r>
      <w:r w:rsidR="00994307" w:rsidRPr="003906A9">
        <w:t xml:space="preserve"> o </w:t>
      </w:r>
      <w:r w:rsidR="00994307" w:rsidRPr="003906A9">
        <w:rPr>
          <w:i/>
        </w:rPr>
        <w:t>R</w:t>
      </w:r>
      <w:r w:rsidR="00994307" w:rsidRPr="003906A9">
        <w:t xml:space="preserve"> (que es la que utilizaremos aquí, porque es la que usa Excel). Como en el caso de la línea de tendencia, no explicaremos aquí la manera manual de calcular el coeficiente de correlación</w:t>
      </w:r>
      <w:r w:rsidRPr="003906A9">
        <w:t>, que es bastante ardua</w:t>
      </w:r>
      <w:r w:rsidR="00994307" w:rsidRPr="003906A9">
        <w:t>, porque ahora l</w:t>
      </w:r>
      <w:r w:rsidR="00CD6D52" w:rsidRPr="003906A9">
        <w:t>o</w:t>
      </w:r>
      <w:r w:rsidR="00994307" w:rsidRPr="003906A9">
        <w:t>s</w:t>
      </w:r>
      <w:r w:rsidR="00CD6D52" w:rsidRPr="003906A9">
        <w:t xml:space="preserve"> programas informáticos de</w:t>
      </w:r>
      <w:r w:rsidR="00994307" w:rsidRPr="003906A9">
        <w:t xml:space="preserve"> hojas de cálculo </w:t>
      </w:r>
      <w:r w:rsidR="00CD6D52" w:rsidRPr="003906A9">
        <w:t xml:space="preserve">(Excel, Calc, Kspread, Numbers, etc.) </w:t>
      </w:r>
      <w:r w:rsidR="00994307" w:rsidRPr="003906A9">
        <w:t xml:space="preserve">permiten establecer su valor en fracciones de segundo. El coeficiente de Pearson expresa la relación </w:t>
      </w:r>
      <w:r w:rsidR="00994307" w:rsidRPr="003906A9">
        <w:rPr>
          <w:u w:val="single"/>
        </w:rPr>
        <w:t>entre dos variables numéricas</w:t>
      </w:r>
      <w:r w:rsidR="00994307" w:rsidRPr="003906A9">
        <w:t xml:space="preserve">, las que podemos representar en los ejes </w:t>
      </w:r>
      <m:oMath>
        <m:r>
          <w:rPr>
            <w:rFonts w:ascii="Cambria Math" w:hAnsi="Cambria Math"/>
          </w:rPr>
          <m:t>x</m:t>
        </m:r>
      </m:oMath>
      <w:r w:rsidR="00994307" w:rsidRPr="003906A9">
        <w:t xml:space="preserve"> e </w:t>
      </w:r>
      <m:oMath>
        <m:r>
          <w:rPr>
            <w:rFonts w:ascii="Cambria Math" w:hAnsi="Cambria Math"/>
          </w:rPr>
          <m:t>y</m:t>
        </m:r>
      </m:oMath>
      <w:r w:rsidR="00994307" w:rsidRPr="003906A9">
        <w:t xml:space="preserve">. El valor de </w:t>
      </w:r>
      <w:r w:rsidR="00994307" w:rsidRPr="003906A9">
        <w:rPr>
          <w:i/>
        </w:rPr>
        <w:t>R</w:t>
      </w:r>
      <w:r w:rsidR="00994307" w:rsidRPr="003906A9">
        <w:t xml:space="preserve"> puede oscilar entre -1 y 1. En caso de que haya una correlación intensa y directa entre </w:t>
      </w:r>
      <m:oMath>
        <m:r>
          <w:rPr>
            <w:rFonts w:ascii="Cambria Math" w:hAnsi="Cambria Math"/>
          </w:rPr>
          <m:t>x</m:t>
        </m:r>
      </m:oMath>
      <w:r w:rsidR="00994307" w:rsidRPr="003906A9">
        <w:t xml:space="preserve"> e </w:t>
      </w:r>
      <m:oMath>
        <m:r>
          <w:rPr>
            <w:rFonts w:ascii="Cambria Math" w:hAnsi="Cambria Math"/>
          </w:rPr>
          <m:t>y</m:t>
        </m:r>
      </m:oMath>
      <w:r w:rsidR="00994307" w:rsidRPr="003906A9">
        <w:t xml:space="preserve">, el valor de </w:t>
      </w:r>
      <w:r w:rsidR="00994307" w:rsidRPr="003906A9">
        <w:rPr>
          <w:i/>
        </w:rPr>
        <w:t>R</w:t>
      </w:r>
      <w:r w:rsidR="00994307" w:rsidRPr="003906A9">
        <w:t xml:space="preserve"> se aproxima a 1. Esto quiere decir que cuando los valores de una variable crecen, los correspondientes de la otra suelen crecer al mismo ritmo, y viceversa. En caso de que no exista prácticamente correlación, el valor de </w:t>
      </w:r>
      <w:r w:rsidR="00994307" w:rsidRPr="003906A9">
        <w:rPr>
          <w:i/>
        </w:rPr>
        <w:t>R</w:t>
      </w:r>
      <w:r w:rsidR="00994307" w:rsidRPr="003906A9">
        <w:t xml:space="preserve"> se aproxima a 0. Entonces, el movimiento de una variable no se corresponde con </w:t>
      </w:r>
      <w:r w:rsidRPr="003906A9">
        <w:t>e</w:t>
      </w:r>
      <w:r w:rsidR="00994307" w:rsidRPr="003906A9">
        <w:t xml:space="preserve">l de la otra. En caso de que una variable aumente y la otra disminuya al mismo ritmo, el valor de </w:t>
      </w:r>
      <w:r w:rsidR="00994307" w:rsidRPr="003906A9">
        <w:rPr>
          <w:i/>
        </w:rPr>
        <w:t>R</w:t>
      </w:r>
      <w:r w:rsidR="00994307" w:rsidRPr="003906A9">
        <w:t xml:space="preserve"> se acerca a –1. Hablaremos entonces de una correlación intensa, pero inversa.</w:t>
      </w:r>
    </w:p>
    <w:p w:rsidR="00EE04B2" w:rsidRPr="003906A9" w:rsidRDefault="00994307" w:rsidP="00EB35C6">
      <w:r w:rsidRPr="003906A9">
        <w:t>En el caso de una correlación inversa</w:t>
      </w:r>
      <w:r w:rsidR="00EE04B2" w:rsidRPr="003906A9">
        <w:t xml:space="preserve"> (</w:t>
      </w:r>
      <w:r w:rsidR="00EE04B2" w:rsidRPr="003906A9">
        <w:rPr>
          <w:i/>
        </w:rPr>
        <w:t xml:space="preserve">R </w:t>
      </w:r>
      <w:r w:rsidR="00EE04B2" w:rsidRPr="003906A9">
        <w:t>tiene un valor negativo)</w:t>
      </w:r>
      <w:r w:rsidRPr="003906A9">
        <w:t xml:space="preserve">, simplemente con emplear la variable inversa de una de las dos (digamos: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-1</m:t>
            </m:r>
          </m:sup>
        </m:sSup>
      </m:oMath>
      <w:r w:rsidRPr="003906A9">
        <w:t xml:space="preserve"> o </w:t>
      </w:r>
      <m:oMath>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-1</m:t>
            </m:r>
          </m:sup>
        </m:sSup>
      </m:oMath>
      <w:r w:rsidRPr="003906A9">
        <w:t xml:space="preserve">), </w:t>
      </w:r>
      <w:r w:rsidR="00EE04B2" w:rsidRPr="003906A9">
        <w:t xml:space="preserve">entonces </w:t>
      </w:r>
      <w:r w:rsidRPr="003906A9">
        <w:rPr>
          <w:i/>
        </w:rPr>
        <w:t>R</w:t>
      </w:r>
      <w:r w:rsidRPr="003906A9">
        <w:t xml:space="preserve"> cambia su signo</w:t>
      </w:r>
      <w:r w:rsidR="00EE04B2" w:rsidRPr="003906A9">
        <w:t xml:space="preserve"> y se convierte en </w:t>
      </w:r>
      <w:r w:rsidR="005673FE" w:rsidRPr="003906A9">
        <w:t xml:space="preserve">un coeficiente </w:t>
      </w:r>
      <w:r w:rsidR="00EE04B2" w:rsidRPr="003906A9">
        <w:t>positivo.</w:t>
      </w:r>
      <w:r w:rsidRPr="003906A9">
        <w:t xml:space="preserve"> Por ello, </w:t>
      </w:r>
      <w:r w:rsidR="00EE04B2" w:rsidRPr="003906A9">
        <w:t xml:space="preserve">en algunos manuales de estadística se dice que </w:t>
      </w:r>
      <w:r w:rsidR="00EE04B2" w:rsidRPr="003906A9">
        <w:rPr>
          <w:i/>
        </w:rPr>
        <w:t>R</w:t>
      </w:r>
      <w:r w:rsidR="00EE04B2" w:rsidRPr="003906A9">
        <w:t xml:space="preserve"> oscila entre 0 y 1 (porque si es negativo, se invierte una variable</w:t>
      </w:r>
      <w:r w:rsidR="005673FE" w:rsidRPr="003906A9">
        <w:t xml:space="preserve"> y solucionado</w:t>
      </w:r>
      <w:r w:rsidR="00EE04B2" w:rsidRPr="003906A9">
        <w:t>), pero aquí consideraremos que adopta valores entre –1 y 1.</w:t>
      </w:r>
    </w:p>
    <w:p w:rsidR="006D51F4" w:rsidRPr="003906A9" w:rsidRDefault="006D51F4" w:rsidP="00EB35C6">
      <w:pPr>
        <w:rPr>
          <w:i/>
        </w:rPr>
      </w:pPr>
      <w:r w:rsidRPr="003906A9">
        <w:t>El resultado del coeficiente de Pearson no varía si cambiamos el orden de las variables o si alguna de ellas se incrementa o disminuye en conjunto</w:t>
      </w:r>
      <w:r w:rsidR="0052216E">
        <w:t>, multiplicándose por una constante</w:t>
      </w:r>
      <w:r w:rsidRPr="003906A9">
        <w:t>. Lo que podríamos formular</w:t>
      </w:r>
      <w:r w:rsidR="005673FE" w:rsidRPr="003906A9">
        <w:t xml:space="preserve"> respectivamente</w:t>
      </w:r>
      <w:r w:rsidRPr="003906A9">
        <w:t xml:space="preserve"> así: </w:t>
      </w:r>
      <w:r w:rsidRPr="003906A9">
        <w:rPr>
          <w:i/>
        </w:rPr>
        <w:t>R(x,y)</w:t>
      </w:r>
      <w:r w:rsidRPr="003906A9">
        <w:t xml:space="preserve"> = </w:t>
      </w:r>
      <w:r w:rsidRPr="003906A9">
        <w:rPr>
          <w:i/>
        </w:rPr>
        <w:t>R(y,x)</w:t>
      </w:r>
      <w:r w:rsidRPr="003906A9">
        <w:t xml:space="preserve"> y </w:t>
      </w:r>
      <w:r w:rsidRPr="003906A9">
        <w:rPr>
          <w:i/>
        </w:rPr>
        <w:t>R(x,y)</w:t>
      </w:r>
      <w:r w:rsidRPr="003906A9">
        <w:t xml:space="preserve"> = </w:t>
      </w:r>
      <w:r w:rsidRPr="003906A9">
        <w:rPr>
          <w:i/>
        </w:rPr>
        <w:t>R(</w:t>
      </w:r>
      <w:r w:rsidR="009469B4" w:rsidRPr="003906A9">
        <w:rPr>
          <w:i/>
        </w:rPr>
        <w:t>m</w:t>
      </w:r>
      <w:r w:rsidRPr="003906A9">
        <w:rPr>
          <w:i/>
        </w:rPr>
        <w:t>x,</w:t>
      </w:r>
      <w:r w:rsidR="009469B4" w:rsidRPr="003906A9">
        <w:rPr>
          <w:i/>
        </w:rPr>
        <w:t>n</w:t>
      </w:r>
      <w:r w:rsidRPr="003906A9">
        <w:rPr>
          <w:i/>
        </w:rPr>
        <w:t>y)</w:t>
      </w:r>
    </w:p>
    <w:p w:rsidR="00EE04B2" w:rsidRDefault="00EE04B2" w:rsidP="00EB35C6">
      <w:r w:rsidRPr="003906A9">
        <w:t xml:space="preserve">Para calcular </w:t>
      </w:r>
      <w:r w:rsidRPr="003906A9">
        <w:rPr>
          <w:i/>
        </w:rPr>
        <w:t>R</w:t>
      </w:r>
      <w:r w:rsidRPr="003906A9">
        <w:t xml:space="preserve"> disponemos los datos de las dos variables </w:t>
      </w:r>
      <w:r w:rsidR="0022059D" w:rsidRPr="003906A9">
        <w:t>en una hoja de cálculo</w:t>
      </w:r>
      <w:r w:rsidR="00B324DF" w:rsidRPr="003906A9">
        <w:t xml:space="preserve"> (aquí explicaremos el procedimento con Excel, en las otras hojas de cálculo es similar)</w:t>
      </w:r>
      <w:r w:rsidR="0022059D" w:rsidRPr="003906A9">
        <w:t xml:space="preserve">. Por ejemplo, </w:t>
      </w:r>
      <w:r w:rsidR="00B324DF" w:rsidRPr="003906A9">
        <w:t xml:space="preserve">ponemos en tres columnas los países, </w:t>
      </w:r>
      <w:r w:rsidR="0022059D" w:rsidRPr="003906A9">
        <w:t>los valores del abandono educativo temprano de cada país y la puntuación de PISA</w:t>
      </w:r>
      <w:r w:rsidRPr="003906A9">
        <w:t xml:space="preserve"> </w:t>
      </w:r>
      <w:r w:rsidR="0022059D" w:rsidRPr="003906A9">
        <w:t>en</w:t>
      </w:r>
      <w:r w:rsidR="00B324DF" w:rsidRPr="003906A9">
        <w:t>, por ejemplo,</w:t>
      </w:r>
      <w:r w:rsidR="0022059D" w:rsidRPr="003906A9">
        <w:t xml:space="preserve"> ciencias naturales. Es indispensable que haya igual cantidad de datos en cada variable, es decir, tantos valores de abandono como de puntuación</w:t>
      </w:r>
      <w:r w:rsidR="005673FE" w:rsidRPr="003906A9">
        <w:t>, que corresponden a los respectivos países</w:t>
      </w:r>
      <w:r w:rsidR="0022059D" w:rsidRPr="003906A9">
        <w:t>. A continuación m</w:t>
      </w:r>
      <w:r w:rsidRPr="003906A9">
        <w:t>arcamos una celda vacía</w:t>
      </w:r>
      <w:r w:rsidR="0022059D" w:rsidRPr="003906A9">
        <w:t>, donde queremos que el programa nos proporcione el resultado de la correlación,</w:t>
      </w:r>
      <w:r w:rsidRPr="003906A9">
        <w:t xml:space="preserve"> y hacemos clic en el botón </w:t>
      </w:r>
      <w:r w:rsidRPr="003906A9">
        <w:rPr>
          <w:b/>
          <w:i/>
        </w:rPr>
        <w:t>fx</w:t>
      </w:r>
      <w:r w:rsidRPr="003906A9">
        <w:t xml:space="preserve"> que hay a la izquierda de la barra </w:t>
      </w:r>
      <w:r w:rsidR="0022059D" w:rsidRPr="003906A9">
        <w:t xml:space="preserve">superior </w:t>
      </w:r>
      <w:r w:rsidRPr="003906A9">
        <w:t>de fórmulas. En el menú desplegable, o bien escribimos en la ventana superior &lt;</w:t>
      </w:r>
      <w:r w:rsidR="00F0736C" w:rsidRPr="003906A9">
        <w:t>Coef.Correl</w:t>
      </w:r>
      <w:r w:rsidRPr="003906A9">
        <w:t>&gt; o &lt;</w:t>
      </w:r>
      <w:r w:rsidR="00F0736C" w:rsidRPr="003906A9">
        <w:t>Pearson</w:t>
      </w:r>
      <w:r w:rsidRPr="003906A9">
        <w:t>&gt; o bien seleccionamos en la segunda ventana la categoría &lt;Estadísticas&gt; y seleccionamos después &lt;</w:t>
      </w:r>
      <w:r w:rsidR="00F0736C" w:rsidRPr="003906A9">
        <w:t>Coef.Correl</w:t>
      </w:r>
      <w:r w:rsidRPr="003906A9">
        <w:t>&gt; o &lt;</w:t>
      </w:r>
      <w:r w:rsidR="00F0736C" w:rsidRPr="003906A9">
        <w:t>Pearson</w:t>
      </w:r>
      <w:r w:rsidR="0022059D" w:rsidRPr="003906A9">
        <w:t xml:space="preserve">&gt;. Entonces aparece la ventana de la imagen </w:t>
      </w:r>
      <w:r w:rsidR="00FD4C45" w:rsidRPr="003906A9">
        <w:t>4</w:t>
      </w:r>
      <w:r w:rsidR="0022059D" w:rsidRPr="003906A9">
        <w:t>.</w:t>
      </w:r>
    </w:p>
    <w:p w:rsidR="00CC28D2" w:rsidRDefault="00CC28D2" w:rsidP="00EB35C6"/>
    <w:p w:rsidR="0022059D" w:rsidRDefault="00FD43E9" w:rsidP="00FD43E9">
      <w:pPr>
        <w:pStyle w:val="Textindependent"/>
      </w:pPr>
      <w:r>
        <w:lastRenderedPageBreak/>
        <w:t>[</w:t>
      </w:r>
      <w:r w:rsidR="0022059D" w:rsidRPr="003906A9">
        <w:t xml:space="preserve">Imagen </w:t>
      </w:r>
      <w:r w:rsidR="00FD4C45" w:rsidRPr="003906A9">
        <w:t>4</w:t>
      </w:r>
      <w:r>
        <w:t>]</w:t>
      </w:r>
    </w:p>
    <w:p w:rsidR="0052216E" w:rsidRDefault="0052216E" w:rsidP="00FD43E9">
      <w:pPr>
        <w:pStyle w:val="Textindependent"/>
      </w:pPr>
    </w:p>
    <w:p w:rsidR="0022059D" w:rsidRPr="003906A9" w:rsidRDefault="005673FE" w:rsidP="00FD43E9">
      <w:pPr>
        <w:jc w:val="center"/>
      </w:pPr>
      <w:r w:rsidRPr="003906A9">
        <w:rPr>
          <w:noProof/>
          <w:lang w:eastAsia="ca-ES"/>
        </w:rPr>
        <w:drawing>
          <wp:inline distT="0" distB="0" distL="0" distR="0" wp14:anchorId="3F9E10EB" wp14:editId="2DFBDF0A">
            <wp:extent cx="3535803" cy="1688492"/>
            <wp:effectExtent l="19050" t="19050" r="26670" b="26035"/>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nu3.png"/>
                    <pic:cNvPicPr/>
                  </pic:nvPicPr>
                  <pic:blipFill rotWithShape="1">
                    <a:blip r:embed="rId21">
                      <a:extLst>
                        <a:ext uri="{28A0092B-C50C-407E-A947-70E740481C1C}">
                          <a14:useLocalDpi xmlns:a14="http://schemas.microsoft.com/office/drawing/2010/main" val="0"/>
                        </a:ext>
                      </a:extLst>
                    </a:blip>
                    <a:srcRect l="1602" t="3277" r="1602" b="2138"/>
                    <a:stretch/>
                  </pic:blipFill>
                  <pic:spPr bwMode="auto">
                    <a:xfrm>
                      <a:off x="0" y="0"/>
                      <a:ext cx="3569717" cy="1704687"/>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00CC28D2" w:rsidRDefault="00CC28D2" w:rsidP="00EB35C6"/>
    <w:p w:rsidR="00CC28D2" w:rsidRDefault="00CC28D2" w:rsidP="00EB35C6"/>
    <w:p w:rsidR="0022059D" w:rsidRPr="003906A9" w:rsidRDefault="0022059D" w:rsidP="00EB35C6">
      <w:r w:rsidRPr="003906A9">
        <w:t xml:space="preserve">O bien ponemos en la ventana el valor de la matriz (las celdas que ocupa cada variable. Por ejemplo: B2: B28) o (lo que resulta recomendable) hacemos clic en el botón de la matriz </w:t>
      </w:r>
      <w:r w:rsidR="00637D61" w:rsidRPr="003906A9">
        <w:t xml:space="preserve"> </w:t>
      </w:r>
      <w:r w:rsidRPr="003906A9">
        <w:t xml:space="preserve">y luego marcamos, presionando el botón </w:t>
      </w:r>
      <w:r w:rsidR="005673FE" w:rsidRPr="003906A9">
        <w:t>derecho</w:t>
      </w:r>
      <w:r w:rsidRPr="003906A9">
        <w:t>, las celdas de cada variable.</w:t>
      </w:r>
      <w:r w:rsidR="005673FE" w:rsidRPr="003906A9">
        <w:t xml:space="preserve"> </w:t>
      </w:r>
      <w:r w:rsidRPr="003906A9">
        <w:t>Al concluir la segunda matriz, se hace clic en &lt;Aceptar&gt; y aparecerá la correlación en la celda seleccionada.</w:t>
      </w:r>
    </w:p>
    <w:p w:rsidR="007A1868" w:rsidRPr="003906A9" w:rsidRDefault="0022059D" w:rsidP="00EB35C6">
      <w:r w:rsidRPr="003906A9">
        <w:t xml:space="preserve">En el ejemplo mencionado, la correlación es </w:t>
      </w:r>
      <w:r w:rsidRPr="003906A9">
        <w:rPr>
          <w:i/>
        </w:rPr>
        <w:t>R</w:t>
      </w:r>
      <w:r w:rsidRPr="003906A9">
        <w:t xml:space="preserve"> = –</w:t>
      </w:r>
      <w:r w:rsidR="007A1868" w:rsidRPr="003906A9">
        <w:t>0,19989, esto es, prácticamente –0,2 que es una correlación muy débil e inversa. Por tanto, podemos concluir que esas variables están poco relacionadas, que sus movimientos no son armónicos o, si se prefiere, que cada una baila a un ritmo diferente.</w:t>
      </w:r>
    </w:p>
    <w:p w:rsidR="007A1868" w:rsidRPr="003906A9" w:rsidRDefault="007A1868" w:rsidP="00EB35C6">
      <w:r w:rsidRPr="003906A9">
        <w:t xml:space="preserve">Hay otro procedimiento para obtener automáticamente </w:t>
      </w:r>
      <w:r w:rsidRPr="003906A9">
        <w:rPr>
          <w:i/>
        </w:rPr>
        <w:t>R</w:t>
      </w:r>
      <w:r w:rsidRPr="003906A9">
        <w:t>. Cuando se inserta un gráfico de dispersión y se traza la línea de tendencia</w:t>
      </w:r>
      <w:r w:rsidR="005673FE" w:rsidRPr="003906A9">
        <w:t xml:space="preserve"> </w:t>
      </w:r>
      <w:r w:rsidR="005673FE" w:rsidRPr="003906A9">
        <w:rPr>
          <w:u w:val="single"/>
        </w:rPr>
        <w:t>recta</w:t>
      </w:r>
      <w:r w:rsidRPr="003906A9">
        <w:t xml:space="preserve">, tal como hemos visto anteriormente, el programa da la opción de proporcionar el dato de </w:t>
      </w:r>
      <w:r w:rsidRPr="003906A9">
        <w:rPr>
          <w:i/>
        </w:rPr>
        <w:t>R</w:t>
      </w:r>
      <w:r w:rsidRPr="003906A9">
        <w:rPr>
          <w:i/>
          <w:vertAlign w:val="superscript"/>
        </w:rPr>
        <w:t>2</w:t>
      </w:r>
      <w:r w:rsidR="00377B58" w:rsidRPr="003906A9">
        <w:t>. H</w:t>
      </w:r>
      <w:r w:rsidRPr="003906A9">
        <w:t xml:space="preserve">ay una casilla con el texto: &lt;Presentar el valor R cuadrado en el gráfico&gt;. Hay que tener en cuenta que el mismo </w:t>
      </w:r>
      <w:r w:rsidRPr="003906A9">
        <w:rPr>
          <w:i/>
        </w:rPr>
        <w:t>R</w:t>
      </w:r>
      <w:r w:rsidRPr="003906A9">
        <w:rPr>
          <w:i/>
          <w:vertAlign w:val="superscript"/>
        </w:rPr>
        <w:t>2</w:t>
      </w:r>
      <w:r w:rsidRPr="003906A9">
        <w:t xml:space="preserve"> puede corresponder a dos valores</w:t>
      </w:r>
      <w:r w:rsidR="0052216E">
        <w:rPr>
          <w:rStyle w:val="Refernciadenotaapeudepgina"/>
        </w:rPr>
        <w:footnoteReference w:id="6"/>
      </w:r>
      <w:r w:rsidRPr="003906A9">
        <w:t xml:space="preserve"> de </w:t>
      </w:r>
      <w:r w:rsidRPr="003906A9">
        <w:rPr>
          <w:i/>
        </w:rPr>
        <w:t>R</w:t>
      </w:r>
      <w:r w:rsidRPr="003906A9">
        <w:t xml:space="preserve">: </w:t>
      </w:r>
      <w:r w:rsidRPr="003906A9">
        <w:rPr>
          <w:i/>
        </w:rPr>
        <w:t>+R</w:t>
      </w:r>
      <w:r w:rsidRPr="003906A9">
        <w:t xml:space="preserve"> y –</w:t>
      </w:r>
      <w:r w:rsidRPr="003906A9">
        <w:rPr>
          <w:i/>
        </w:rPr>
        <w:t>R</w:t>
      </w:r>
      <w:r w:rsidRPr="003906A9">
        <w:t xml:space="preserve">. ¿Cómo sabemos si el valor de </w:t>
      </w:r>
      <w:r w:rsidRPr="003906A9">
        <w:rPr>
          <w:i/>
        </w:rPr>
        <w:t>R</w:t>
      </w:r>
      <w:r w:rsidRPr="003906A9">
        <w:t xml:space="preserve"> es positivo o negativo? Si la línea de tendencia es creciente</w:t>
      </w:r>
      <w:r w:rsidR="00B324DF" w:rsidRPr="003906A9">
        <w:t xml:space="preserve"> (tiene una pendiente que asciende, como la de gráfico 6),</w:t>
      </w:r>
      <w:r w:rsidRPr="003906A9">
        <w:t xml:space="preserve"> el valor de </w:t>
      </w:r>
      <w:r w:rsidRPr="003906A9">
        <w:rPr>
          <w:i/>
        </w:rPr>
        <w:t>R</w:t>
      </w:r>
      <w:r w:rsidRPr="003906A9">
        <w:t xml:space="preserve"> es positivo; si la línea es decreciente, el valor de </w:t>
      </w:r>
      <w:r w:rsidRPr="003906A9">
        <w:rPr>
          <w:i/>
        </w:rPr>
        <w:t>R</w:t>
      </w:r>
      <w:r w:rsidRPr="003906A9">
        <w:t xml:space="preserve"> es negativo. En el ejemplo anterior, el valor de </w:t>
      </w:r>
      <w:r w:rsidRPr="003906A9">
        <w:rPr>
          <w:i/>
        </w:rPr>
        <w:t>R</w:t>
      </w:r>
      <w:r w:rsidRPr="003906A9">
        <w:rPr>
          <w:i/>
          <w:vertAlign w:val="superscript"/>
        </w:rPr>
        <w:t>2</w:t>
      </w:r>
      <w:r w:rsidRPr="003906A9">
        <w:t xml:space="preserve"> es 0,04 (el programa redondea), que en este caso corresponde, como hemos dicho, a un</w:t>
      </w:r>
      <w:r w:rsidR="005673FE" w:rsidRPr="003906A9">
        <w:t xml:space="preserve"> coeficiente</w:t>
      </w:r>
      <w:r w:rsidRPr="003906A9">
        <w:t xml:space="preserve"> </w:t>
      </w:r>
      <w:r w:rsidRPr="003906A9">
        <w:rPr>
          <w:i/>
        </w:rPr>
        <w:t>R</w:t>
      </w:r>
      <w:r w:rsidRPr="003906A9">
        <w:t xml:space="preserve"> = –0,2.</w:t>
      </w:r>
    </w:p>
    <w:p w:rsidR="00EF409A" w:rsidRPr="003906A9" w:rsidRDefault="00EF409A" w:rsidP="00EB35C6"/>
    <w:p w:rsidR="0062249A" w:rsidRDefault="0062249A" w:rsidP="00EB35C6"/>
    <w:p w:rsidR="00CC28D2" w:rsidRDefault="00CC28D2" w:rsidP="00EB35C6"/>
    <w:p w:rsidR="00CC28D2" w:rsidRDefault="00CC28D2" w:rsidP="00EB35C6"/>
    <w:p w:rsidR="00EF409A" w:rsidRPr="003906A9" w:rsidRDefault="005673FE" w:rsidP="00EB35C6">
      <w:pPr>
        <w:pStyle w:val="Ttol2"/>
      </w:pPr>
      <w:bookmarkStart w:id="10" w:name="_Toc5400072"/>
      <w:r w:rsidRPr="003906A9">
        <w:lastRenderedPageBreak/>
        <w:t>10</w:t>
      </w:r>
      <w:r w:rsidR="00EF409A" w:rsidRPr="003906A9">
        <w:t>.- El mal bailarín</w:t>
      </w:r>
      <w:bookmarkEnd w:id="10"/>
    </w:p>
    <w:p w:rsidR="00EF409A" w:rsidRPr="003906A9" w:rsidRDefault="00EF409A" w:rsidP="00EB35C6"/>
    <w:p w:rsidR="00EF409A" w:rsidRDefault="00637D61" w:rsidP="00EB35C6">
      <w:r w:rsidRPr="003906A9">
        <w:t>A veces, cuando recogemos datos y los procesamos buscando armonías, también nos encontramos con algún</w:t>
      </w:r>
      <w:r w:rsidR="00CE405C">
        <w:t>, digamos,</w:t>
      </w:r>
      <w:r w:rsidRPr="003906A9">
        <w:t xml:space="preserve"> </w:t>
      </w:r>
      <w:r w:rsidR="00CE405C">
        <w:t>«</w:t>
      </w:r>
      <w:r w:rsidRPr="003906A9">
        <w:t>mal bailarín</w:t>
      </w:r>
      <w:r w:rsidR="00CE405C">
        <w:t>»</w:t>
      </w:r>
      <w:r w:rsidRPr="003906A9">
        <w:t xml:space="preserve">. Analizaremos un ejemplo para ver </w:t>
      </w:r>
      <w:r w:rsidRPr="003906A9">
        <w:rPr>
          <w:u w:val="single"/>
        </w:rPr>
        <w:t>qué podemos hacer</w:t>
      </w:r>
      <w:r w:rsidRPr="003906A9">
        <w:t xml:space="preserve"> y seguir en detalle todo lo explicado hasta aquí (ejes cartesianos, línea de tendencia, coeficiente de correlación). En la tabla </w:t>
      </w:r>
      <w:r w:rsidR="00516EAB" w:rsidRPr="003906A9">
        <w:t>3</w:t>
      </w:r>
      <w:r w:rsidRPr="003906A9">
        <w:t xml:space="preserve"> hay una serie de países europeos y los datos de dos variables: la inversión pública en educación (como porcentaje </w:t>
      </w:r>
      <w:r w:rsidR="00C07083" w:rsidRPr="003906A9">
        <w:t xml:space="preserve">de los presupuestos públicos en educación respecto </w:t>
      </w:r>
      <w:r w:rsidRPr="003906A9">
        <w:t>del producto nacional bruto) y el</w:t>
      </w:r>
      <w:r w:rsidR="00EF409A" w:rsidRPr="003906A9">
        <w:t xml:space="preserve"> porcentaje de estudiantado de 15 años con bajo rendimiento en matemáticas (según las pruebas PISA). En ambos casos, los datos están referidos al año 2012.</w:t>
      </w:r>
    </w:p>
    <w:p w:rsidR="00A55184" w:rsidRPr="003906A9" w:rsidRDefault="00A55184" w:rsidP="00EB35C6"/>
    <w:p w:rsidR="00EF409A" w:rsidRPr="00F9743A" w:rsidRDefault="00FD43E9" w:rsidP="00FD43E9">
      <w:pPr>
        <w:pStyle w:val="Textindependent"/>
        <w:rPr>
          <w:lang w:val="es-ES"/>
        </w:rPr>
      </w:pPr>
      <w:r w:rsidRPr="00F9743A">
        <w:rPr>
          <w:lang w:val="es-ES"/>
        </w:rPr>
        <w:t>[</w:t>
      </w:r>
      <w:r w:rsidR="00EF409A" w:rsidRPr="00F9743A">
        <w:rPr>
          <w:lang w:val="es-ES"/>
        </w:rPr>
        <w:t xml:space="preserve">Tabla </w:t>
      </w:r>
      <w:r w:rsidR="00516EAB" w:rsidRPr="00F9743A">
        <w:rPr>
          <w:lang w:val="es-ES"/>
        </w:rPr>
        <w:t>3</w:t>
      </w:r>
      <w:r w:rsidRPr="00F9743A">
        <w:rPr>
          <w:lang w:val="es-ES"/>
        </w:rPr>
        <w:t>]</w:t>
      </w:r>
    </w:p>
    <w:p w:rsidR="00FD43E9" w:rsidRPr="00F9743A" w:rsidRDefault="00FD43E9" w:rsidP="00FD43E9">
      <w:pPr>
        <w:pStyle w:val="Textindependent"/>
        <w:rPr>
          <w:lang w:val="es-ES"/>
        </w:rPr>
      </w:pP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179"/>
        <w:gridCol w:w="2179"/>
      </w:tblGrid>
      <w:tr w:rsidR="00EF409A" w:rsidRPr="003906A9" w:rsidTr="00FD43E9">
        <w:trPr>
          <w:trHeight w:hRule="exact" w:val="284"/>
          <w:jc w:val="center"/>
        </w:trPr>
        <w:tc>
          <w:tcPr>
            <w:tcW w:w="2178" w:type="dxa"/>
            <w:noWrap/>
            <w:tcMar>
              <w:top w:w="57" w:type="dxa"/>
              <w:left w:w="57" w:type="dxa"/>
              <w:bottom w:w="57" w:type="dxa"/>
              <w:right w:w="57" w:type="dxa"/>
            </w:tcMar>
            <w:hideMark/>
          </w:tcPr>
          <w:p w:rsidR="00EF409A" w:rsidRPr="003906A9" w:rsidRDefault="00EF409A" w:rsidP="006918DE">
            <w:pPr>
              <w:pStyle w:val="TableParagraph"/>
              <w:jc w:val="center"/>
            </w:pPr>
            <w:r w:rsidRPr="003906A9">
              <w:t>País</w:t>
            </w:r>
          </w:p>
        </w:tc>
        <w:tc>
          <w:tcPr>
            <w:tcW w:w="2179" w:type="dxa"/>
            <w:noWrap/>
            <w:tcMar>
              <w:top w:w="57" w:type="dxa"/>
              <w:left w:w="57" w:type="dxa"/>
              <w:bottom w:w="57" w:type="dxa"/>
              <w:right w:w="57" w:type="dxa"/>
            </w:tcMar>
            <w:hideMark/>
          </w:tcPr>
          <w:p w:rsidR="00EF409A" w:rsidRPr="003906A9" w:rsidRDefault="00EF409A" w:rsidP="006918DE">
            <w:pPr>
              <w:pStyle w:val="TableParagraph"/>
              <w:jc w:val="center"/>
            </w:pPr>
            <w:r w:rsidRPr="003906A9">
              <w:t>Inversión pública</w:t>
            </w:r>
          </w:p>
        </w:tc>
        <w:tc>
          <w:tcPr>
            <w:tcW w:w="2179" w:type="dxa"/>
            <w:noWrap/>
            <w:tcMar>
              <w:top w:w="57" w:type="dxa"/>
              <w:left w:w="57" w:type="dxa"/>
              <w:bottom w:w="57" w:type="dxa"/>
              <w:right w:w="57" w:type="dxa"/>
            </w:tcMar>
            <w:hideMark/>
          </w:tcPr>
          <w:p w:rsidR="00EF409A" w:rsidRPr="003906A9" w:rsidRDefault="00EF409A" w:rsidP="006918DE">
            <w:pPr>
              <w:pStyle w:val="TableParagraph"/>
              <w:jc w:val="center"/>
            </w:pPr>
            <w:r w:rsidRPr="003906A9">
              <w:t>Bajo rendimiento</w:t>
            </w:r>
          </w:p>
        </w:tc>
      </w:tr>
      <w:tr w:rsidR="00EF409A" w:rsidRPr="003906A9" w:rsidTr="00FD43E9">
        <w:trPr>
          <w:trHeight w:hRule="exact" w:val="284"/>
          <w:jc w:val="center"/>
        </w:trPr>
        <w:tc>
          <w:tcPr>
            <w:tcW w:w="2178" w:type="dxa"/>
            <w:noWrap/>
            <w:tcMar>
              <w:top w:w="57" w:type="dxa"/>
              <w:left w:w="57" w:type="dxa"/>
              <w:bottom w:w="57" w:type="dxa"/>
              <w:right w:w="57" w:type="dxa"/>
            </w:tcMar>
            <w:hideMark/>
          </w:tcPr>
          <w:p w:rsidR="00EF409A" w:rsidRPr="003906A9" w:rsidRDefault="00EF409A" w:rsidP="00FD43E9">
            <w:pPr>
              <w:pStyle w:val="TableParagraph"/>
            </w:pPr>
            <w:r w:rsidRPr="003906A9">
              <w:t>Alemania</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4,84</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17,7</w:t>
            </w:r>
          </w:p>
        </w:tc>
      </w:tr>
      <w:tr w:rsidR="00EF409A" w:rsidRPr="003906A9" w:rsidTr="00FD43E9">
        <w:trPr>
          <w:trHeight w:hRule="exact" w:val="284"/>
          <w:jc w:val="center"/>
        </w:trPr>
        <w:tc>
          <w:tcPr>
            <w:tcW w:w="2178" w:type="dxa"/>
            <w:noWrap/>
            <w:tcMar>
              <w:top w:w="57" w:type="dxa"/>
              <w:left w:w="57" w:type="dxa"/>
              <w:bottom w:w="57" w:type="dxa"/>
              <w:right w:w="57" w:type="dxa"/>
            </w:tcMar>
            <w:hideMark/>
          </w:tcPr>
          <w:p w:rsidR="00EF409A" w:rsidRPr="003906A9" w:rsidRDefault="00EF409A" w:rsidP="00FD43E9">
            <w:pPr>
              <w:pStyle w:val="TableParagraph"/>
            </w:pPr>
            <w:r w:rsidRPr="003906A9">
              <w:t>Austria</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5,62</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18,7</w:t>
            </w:r>
          </w:p>
        </w:tc>
      </w:tr>
      <w:tr w:rsidR="00EF409A" w:rsidRPr="003906A9" w:rsidTr="00FD43E9">
        <w:trPr>
          <w:trHeight w:hRule="exact" w:val="284"/>
          <w:jc w:val="center"/>
        </w:trPr>
        <w:tc>
          <w:tcPr>
            <w:tcW w:w="2178" w:type="dxa"/>
            <w:noWrap/>
            <w:tcMar>
              <w:top w:w="57" w:type="dxa"/>
              <w:left w:w="57" w:type="dxa"/>
              <w:bottom w:w="57" w:type="dxa"/>
              <w:right w:w="57" w:type="dxa"/>
            </w:tcMar>
            <w:hideMark/>
          </w:tcPr>
          <w:p w:rsidR="00EF409A" w:rsidRPr="003906A9" w:rsidRDefault="00EF409A" w:rsidP="00FD43E9">
            <w:pPr>
              <w:pStyle w:val="TableParagraph"/>
            </w:pPr>
            <w:r w:rsidRPr="003906A9">
              <w:t>Bélgica</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6,43</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19,0</w:t>
            </w:r>
          </w:p>
        </w:tc>
      </w:tr>
      <w:tr w:rsidR="00EF409A" w:rsidRPr="003906A9" w:rsidTr="00FD43E9">
        <w:trPr>
          <w:trHeight w:hRule="exact" w:val="284"/>
          <w:jc w:val="center"/>
        </w:trPr>
        <w:tc>
          <w:tcPr>
            <w:tcW w:w="2178" w:type="dxa"/>
            <w:noWrap/>
            <w:tcMar>
              <w:top w:w="57" w:type="dxa"/>
              <w:left w:w="57" w:type="dxa"/>
              <w:bottom w:w="57" w:type="dxa"/>
              <w:right w:w="57" w:type="dxa"/>
            </w:tcMar>
            <w:hideMark/>
          </w:tcPr>
          <w:p w:rsidR="00EF409A" w:rsidRPr="003906A9" w:rsidRDefault="00EF409A" w:rsidP="00FD43E9">
            <w:pPr>
              <w:pStyle w:val="TableParagraph"/>
            </w:pPr>
            <w:r w:rsidRPr="003906A9">
              <w:t>Bulgaria</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3,68</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43,8</w:t>
            </w:r>
          </w:p>
        </w:tc>
      </w:tr>
      <w:tr w:rsidR="00EF409A" w:rsidRPr="003906A9" w:rsidTr="00FD43E9">
        <w:trPr>
          <w:trHeight w:hRule="exact" w:val="284"/>
          <w:jc w:val="center"/>
        </w:trPr>
        <w:tc>
          <w:tcPr>
            <w:tcW w:w="2178" w:type="dxa"/>
            <w:noWrap/>
            <w:tcMar>
              <w:top w:w="57" w:type="dxa"/>
              <w:left w:w="57" w:type="dxa"/>
              <w:bottom w:w="57" w:type="dxa"/>
              <w:right w:w="57" w:type="dxa"/>
            </w:tcMar>
            <w:hideMark/>
          </w:tcPr>
          <w:p w:rsidR="00EF409A" w:rsidRPr="003906A9" w:rsidRDefault="00EF409A" w:rsidP="00FD43E9">
            <w:pPr>
              <w:pStyle w:val="TableParagraph"/>
            </w:pPr>
            <w:r w:rsidRPr="003906A9">
              <w:t>Chequia</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4,33</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21,0</w:t>
            </w:r>
          </w:p>
        </w:tc>
      </w:tr>
      <w:tr w:rsidR="00EF409A" w:rsidRPr="003906A9" w:rsidTr="00FD43E9">
        <w:trPr>
          <w:trHeight w:hRule="exact" w:val="284"/>
          <w:jc w:val="center"/>
        </w:trPr>
        <w:tc>
          <w:tcPr>
            <w:tcW w:w="2178" w:type="dxa"/>
            <w:noWrap/>
            <w:tcMar>
              <w:top w:w="57" w:type="dxa"/>
              <w:left w:w="57" w:type="dxa"/>
              <w:bottom w:w="57" w:type="dxa"/>
              <w:right w:w="57" w:type="dxa"/>
            </w:tcMar>
            <w:hideMark/>
          </w:tcPr>
          <w:p w:rsidR="00EF409A" w:rsidRPr="003906A9" w:rsidRDefault="00EF409A" w:rsidP="00FD43E9">
            <w:pPr>
              <w:pStyle w:val="TableParagraph"/>
            </w:pPr>
            <w:r w:rsidRPr="003906A9">
              <w:t>Chipre</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6,67</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42,0</w:t>
            </w:r>
          </w:p>
        </w:tc>
      </w:tr>
      <w:tr w:rsidR="00EF409A" w:rsidRPr="003906A9" w:rsidTr="00FD43E9">
        <w:trPr>
          <w:trHeight w:hRule="exact" w:val="284"/>
          <w:jc w:val="center"/>
        </w:trPr>
        <w:tc>
          <w:tcPr>
            <w:tcW w:w="2178" w:type="dxa"/>
            <w:noWrap/>
            <w:tcMar>
              <w:top w:w="57" w:type="dxa"/>
              <w:left w:w="57" w:type="dxa"/>
              <w:bottom w:w="57" w:type="dxa"/>
              <w:right w:w="57" w:type="dxa"/>
            </w:tcMar>
            <w:hideMark/>
          </w:tcPr>
          <w:p w:rsidR="00EF409A" w:rsidRPr="003906A9" w:rsidRDefault="00EF409A" w:rsidP="00FD43E9">
            <w:pPr>
              <w:pStyle w:val="TableParagraph"/>
            </w:pPr>
            <w:r w:rsidRPr="003906A9">
              <w:t>Eslovaquia</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3,05</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27,5</w:t>
            </w:r>
          </w:p>
        </w:tc>
      </w:tr>
      <w:tr w:rsidR="00EF409A" w:rsidRPr="003906A9" w:rsidTr="00FD43E9">
        <w:trPr>
          <w:trHeight w:hRule="exact" w:val="284"/>
          <w:jc w:val="center"/>
        </w:trPr>
        <w:tc>
          <w:tcPr>
            <w:tcW w:w="2178" w:type="dxa"/>
            <w:noWrap/>
            <w:tcMar>
              <w:top w:w="57" w:type="dxa"/>
              <w:left w:w="57" w:type="dxa"/>
              <w:bottom w:w="57" w:type="dxa"/>
              <w:right w:w="57" w:type="dxa"/>
            </w:tcMar>
            <w:hideMark/>
          </w:tcPr>
          <w:p w:rsidR="00EF409A" w:rsidRPr="003906A9" w:rsidRDefault="00EF409A" w:rsidP="00FD43E9">
            <w:pPr>
              <w:pStyle w:val="TableParagraph"/>
            </w:pPr>
            <w:r w:rsidRPr="003906A9">
              <w:t>Eslovenia</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5,44</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20,1</w:t>
            </w:r>
          </w:p>
        </w:tc>
      </w:tr>
      <w:tr w:rsidR="00EF409A" w:rsidRPr="003906A9" w:rsidTr="00FD43E9">
        <w:trPr>
          <w:trHeight w:hRule="exact" w:val="284"/>
          <w:jc w:val="center"/>
        </w:trPr>
        <w:tc>
          <w:tcPr>
            <w:tcW w:w="2178" w:type="dxa"/>
            <w:noWrap/>
            <w:tcMar>
              <w:top w:w="57" w:type="dxa"/>
              <w:left w:w="57" w:type="dxa"/>
              <w:bottom w:w="57" w:type="dxa"/>
              <w:right w:w="57" w:type="dxa"/>
            </w:tcMar>
            <w:hideMark/>
          </w:tcPr>
          <w:p w:rsidR="00EF409A" w:rsidRPr="003906A9" w:rsidRDefault="00EF409A" w:rsidP="00FD43E9">
            <w:pPr>
              <w:pStyle w:val="TableParagraph"/>
            </w:pPr>
            <w:r w:rsidRPr="003906A9">
              <w:t>España</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4,34</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23,6</w:t>
            </w:r>
          </w:p>
        </w:tc>
      </w:tr>
      <w:tr w:rsidR="00EF409A" w:rsidRPr="003906A9" w:rsidTr="00FD43E9">
        <w:trPr>
          <w:trHeight w:hRule="exact" w:val="284"/>
          <w:jc w:val="center"/>
        </w:trPr>
        <w:tc>
          <w:tcPr>
            <w:tcW w:w="2178" w:type="dxa"/>
            <w:noWrap/>
            <w:tcMar>
              <w:top w:w="57" w:type="dxa"/>
              <w:left w:w="57" w:type="dxa"/>
              <w:bottom w:w="57" w:type="dxa"/>
              <w:right w:w="57" w:type="dxa"/>
            </w:tcMar>
            <w:hideMark/>
          </w:tcPr>
          <w:p w:rsidR="00EF409A" w:rsidRPr="003906A9" w:rsidRDefault="00EF409A" w:rsidP="00FD43E9">
            <w:pPr>
              <w:pStyle w:val="TableParagraph"/>
            </w:pPr>
            <w:r w:rsidRPr="003906A9">
              <w:t>Estonia</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4,82</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10,5</w:t>
            </w:r>
          </w:p>
        </w:tc>
      </w:tr>
      <w:tr w:rsidR="00EF409A" w:rsidRPr="003906A9" w:rsidTr="00FD43E9">
        <w:trPr>
          <w:trHeight w:hRule="exact" w:val="284"/>
          <w:jc w:val="center"/>
        </w:trPr>
        <w:tc>
          <w:tcPr>
            <w:tcW w:w="2178" w:type="dxa"/>
            <w:noWrap/>
            <w:tcMar>
              <w:top w:w="57" w:type="dxa"/>
              <w:left w:w="57" w:type="dxa"/>
              <w:bottom w:w="57" w:type="dxa"/>
              <w:right w:w="57" w:type="dxa"/>
            </w:tcMar>
            <w:hideMark/>
          </w:tcPr>
          <w:p w:rsidR="00EF409A" w:rsidRPr="003906A9" w:rsidRDefault="00EF409A" w:rsidP="00FD43E9">
            <w:pPr>
              <w:pStyle w:val="TableParagraph"/>
            </w:pPr>
            <w:r w:rsidRPr="003906A9">
              <w:t>Francia</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5,46</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22,4</w:t>
            </w:r>
          </w:p>
        </w:tc>
      </w:tr>
      <w:tr w:rsidR="00EF409A" w:rsidRPr="003906A9" w:rsidTr="00FD43E9">
        <w:trPr>
          <w:trHeight w:hRule="exact" w:val="284"/>
          <w:jc w:val="center"/>
        </w:trPr>
        <w:tc>
          <w:tcPr>
            <w:tcW w:w="2178" w:type="dxa"/>
            <w:noWrap/>
            <w:tcMar>
              <w:top w:w="57" w:type="dxa"/>
              <w:left w:w="57" w:type="dxa"/>
              <w:bottom w:w="57" w:type="dxa"/>
              <w:right w:w="57" w:type="dxa"/>
            </w:tcMar>
            <w:hideMark/>
          </w:tcPr>
          <w:p w:rsidR="00EF409A" w:rsidRPr="003906A9" w:rsidRDefault="00EF409A" w:rsidP="00FD43E9">
            <w:pPr>
              <w:pStyle w:val="TableParagraph"/>
            </w:pPr>
            <w:r w:rsidRPr="003906A9">
              <w:t>Holanda</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5,89</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14,8</w:t>
            </w:r>
          </w:p>
        </w:tc>
      </w:tr>
      <w:tr w:rsidR="00EF409A" w:rsidRPr="003906A9" w:rsidTr="00FD43E9">
        <w:trPr>
          <w:trHeight w:hRule="exact" w:val="284"/>
          <w:jc w:val="center"/>
        </w:trPr>
        <w:tc>
          <w:tcPr>
            <w:tcW w:w="2178" w:type="dxa"/>
            <w:noWrap/>
            <w:tcMar>
              <w:top w:w="57" w:type="dxa"/>
              <w:left w:w="57" w:type="dxa"/>
              <w:bottom w:w="57" w:type="dxa"/>
              <w:right w:w="57" w:type="dxa"/>
            </w:tcMar>
            <w:hideMark/>
          </w:tcPr>
          <w:p w:rsidR="00EF409A" w:rsidRPr="003906A9" w:rsidRDefault="00EF409A" w:rsidP="00FD43E9">
            <w:pPr>
              <w:pStyle w:val="TableParagraph"/>
            </w:pPr>
            <w:r w:rsidRPr="003906A9">
              <w:t>Hungría</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4,07</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28,1</w:t>
            </w:r>
          </w:p>
        </w:tc>
      </w:tr>
      <w:tr w:rsidR="00EF409A" w:rsidRPr="003906A9" w:rsidTr="00FD43E9">
        <w:trPr>
          <w:trHeight w:hRule="exact" w:val="284"/>
          <w:jc w:val="center"/>
        </w:trPr>
        <w:tc>
          <w:tcPr>
            <w:tcW w:w="2178" w:type="dxa"/>
            <w:noWrap/>
            <w:tcMar>
              <w:top w:w="57" w:type="dxa"/>
              <w:left w:w="57" w:type="dxa"/>
              <w:bottom w:w="57" w:type="dxa"/>
              <w:right w:w="57" w:type="dxa"/>
            </w:tcMar>
            <w:hideMark/>
          </w:tcPr>
          <w:p w:rsidR="00EF409A" w:rsidRPr="003906A9" w:rsidRDefault="00EF409A" w:rsidP="00FD43E9">
            <w:pPr>
              <w:pStyle w:val="TableParagraph"/>
            </w:pPr>
            <w:r w:rsidRPr="003906A9">
              <w:t>Irlanda</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6,16</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16,9</w:t>
            </w:r>
          </w:p>
        </w:tc>
      </w:tr>
      <w:tr w:rsidR="00EF409A" w:rsidRPr="003906A9" w:rsidTr="00FD43E9">
        <w:trPr>
          <w:trHeight w:hRule="exact" w:val="284"/>
          <w:jc w:val="center"/>
        </w:trPr>
        <w:tc>
          <w:tcPr>
            <w:tcW w:w="2178" w:type="dxa"/>
            <w:noWrap/>
            <w:tcMar>
              <w:top w:w="57" w:type="dxa"/>
              <w:left w:w="57" w:type="dxa"/>
              <w:bottom w:w="57" w:type="dxa"/>
              <w:right w:w="57" w:type="dxa"/>
            </w:tcMar>
            <w:hideMark/>
          </w:tcPr>
          <w:p w:rsidR="00EF409A" w:rsidRPr="003906A9" w:rsidRDefault="00EF409A" w:rsidP="00FD43E9">
            <w:pPr>
              <w:pStyle w:val="TableParagraph"/>
            </w:pPr>
            <w:r w:rsidRPr="003906A9">
              <w:t>Letonia</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6,59</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19,9</w:t>
            </w:r>
          </w:p>
        </w:tc>
      </w:tr>
      <w:tr w:rsidR="00EF409A" w:rsidRPr="003906A9" w:rsidTr="00FD43E9">
        <w:trPr>
          <w:trHeight w:hRule="exact" w:val="284"/>
          <w:jc w:val="center"/>
        </w:trPr>
        <w:tc>
          <w:tcPr>
            <w:tcW w:w="2178" w:type="dxa"/>
            <w:noWrap/>
            <w:tcMar>
              <w:top w:w="57" w:type="dxa"/>
              <w:left w:w="57" w:type="dxa"/>
              <w:bottom w:w="57" w:type="dxa"/>
              <w:right w:w="57" w:type="dxa"/>
            </w:tcMar>
            <w:hideMark/>
          </w:tcPr>
          <w:p w:rsidR="00EF409A" w:rsidRPr="003906A9" w:rsidRDefault="00EF409A" w:rsidP="00FD43E9">
            <w:pPr>
              <w:pStyle w:val="TableParagraph"/>
            </w:pPr>
            <w:r w:rsidRPr="003906A9">
              <w:t>Lituania</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4,83</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26,0</w:t>
            </w:r>
          </w:p>
        </w:tc>
      </w:tr>
      <w:tr w:rsidR="00EF409A" w:rsidRPr="003906A9" w:rsidTr="00FD43E9">
        <w:trPr>
          <w:trHeight w:hRule="exact" w:val="284"/>
          <w:jc w:val="center"/>
        </w:trPr>
        <w:tc>
          <w:tcPr>
            <w:tcW w:w="2178" w:type="dxa"/>
            <w:noWrap/>
            <w:tcMar>
              <w:top w:w="57" w:type="dxa"/>
              <w:left w:w="57" w:type="dxa"/>
              <w:bottom w:w="57" w:type="dxa"/>
              <w:right w:w="57" w:type="dxa"/>
            </w:tcMar>
            <w:hideMark/>
          </w:tcPr>
          <w:p w:rsidR="00EF409A" w:rsidRPr="003906A9" w:rsidRDefault="00EF409A" w:rsidP="00FD43E9">
            <w:pPr>
              <w:pStyle w:val="TableParagraph"/>
            </w:pPr>
            <w:r w:rsidRPr="003906A9">
              <w:t>Luxemburgo</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4,39</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24,3</w:t>
            </w:r>
          </w:p>
        </w:tc>
      </w:tr>
      <w:tr w:rsidR="00EF409A" w:rsidRPr="003906A9" w:rsidTr="00FD43E9">
        <w:trPr>
          <w:trHeight w:hRule="exact" w:val="284"/>
          <w:jc w:val="center"/>
        </w:trPr>
        <w:tc>
          <w:tcPr>
            <w:tcW w:w="2178" w:type="dxa"/>
            <w:noWrap/>
            <w:tcMar>
              <w:top w:w="57" w:type="dxa"/>
              <w:left w:w="57" w:type="dxa"/>
              <w:bottom w:w="57" w:type="dxa"/>
              <w:right w:w="57" w:type="dxa"/>
            </w:tcMar>
            <w:hideMark/>
          </w:tcPr>
          <w:p w:rsidR="00EF409A" w:rsidRPr="003906A9" w:rsidRDefault="00EF409A" w:rsidP="00FD43E9">
            <w:pPr>
              <w:pStyle w:val="TableParagraph"/>
            </w:pPr>
            <w:r w:rsidRPr="003906A9">
              <w:t>Polonia</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4,91</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14,4</w:t>
            </w:r>
          </w:p>
        </w:tc>
      </w:tr>
      <w:tr w:rsidR="00EF409A" w:rsidRPr="003906A9" w:rsidTr="00FD43E9">
        <w:trPr>
          <w:trHeight w:hRule="exact" w:val="284"/>
          <w:jc w:val="center"/>
        </w:trPr>
        <w:tc>
          <w:tcPr>
            <w:tcW w:w="2178" w:type="dxa"/>
            <w:noWrap/>
            <w:tcMar>
              <w:top w:w="57" w:type="dxa"/>
              <w:left w:w="57" w:type="dxa"/>
              <w:bottom w:w="57" w:type="dxa"/>
              <w:right w:w="57" w:type="dxa"/>
            </w:tcMar>
            <w:hideMark/>
          </w:tcPr>
          <w:p w:rsidR="00EF409A" w:rsidRPr="003906A9" w:rsidRDefault="00EF409A" w:rsidP="00FD43E9">
            <w:pPr>
              <w:pStyle w:val="TableParagraph"/>
            </w:pPr>
            <w:r w:rsidRPr="003906A9">
              <w:t>Rumanía</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2,64</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40,8</w:t>
            </w:r>
          </w:p>
        </w:tc>
      </w:tr>
      <w:tr w:rsidR="00EF409A" w:rsidRPr="003906A9" w:rsidTr="00FD43E9">
        <w:trPr>
          <w:trHeight w:hRule="exact" w:val="284"/>
          <w:jc w:val="center"/>
        </w:trPr>
        <w:tc>
          <w:tcPr>
            <w:tcW w:w="2178" w:type="dxa"/>
            <w:noWrap/>
            <w:tcMar>
              <w:top w:w="57" w:type="dxa"/>
              <w:left w:w="57" w:type="dxa"/>
              <w:bottom w:w="57" w:type="dxa"/>
              <w:right w:w="57" w:type="dxa"/>
            </w:tcMar>
            <w:hideMark/>
          </w:tcPr>
          <w:p w:rsidR="00EF409A" w:rsidRPr="003906A9" w:rsidRDefault="00EF409A" w:rsidP="00FD43E9">
            <w:pPr>
              <w:pStyle w:val="TableParagraph"/>
            </w:pPr>
            <w:r w:rsidRPr="003906A9">
              <w:t>Suecia</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7,38</w:t>
            </w:r>
          </w:p>
        </w:tc>
        <w:tc>
          <w:tcPr>
            <w:tcW w:w="2179" w:type="dxa"/>
            <w:noWrap/>
            <w:tcMar>
              <w:top w:w="57" w:type="dxa"/>
              <w:left w:w="57" w:type="dxa"/>
              <w:bottom w:w="57" w:type="dxa"/>
              <w:right w:w="57" w:type="dxa"/>
            </w:tcMar>
            <w:hideMark/>
          </w:tcPr>
          <w:p w:rsidR="00EF409A" w:rsidRPr="003906A9" w:rsidRDefault="00EF409A" w:rsidP="00FD43E9">
            <w:pPr>
              <w:pStyle w:val="TableParagraph"/>
              <w:jc w:val="right"/>
            </w:pPr>
            <w:r w:rsidRPr="003906A9">
              <w:t>27,1</w:t>
            </w:r>
          </w:p>
        </w:tc>
      </w:tr>
    </w:tbl>
    <w:p w:rsidR="006D51F4" w:rsidRPr="003906A9" w:rsidRDefault="006D51F4" w:rsidP="00EB35C6">
      <w:pPr>
        <w:rPr>
          <w:lang w:val="es-ES"/>
        </w:rPr>
      </w:pPr>
    </w:p>
    <w:p w:rsidR="00EF409A" w:rsidRPr="00F9743A" w:rsidRDefault="006D51F4" w:rsidP="00FD43E9">
      <w:pPr>
        <w:pStyle w:val="Textindependent"/>
        <w:rPr>
          <w:lang w:val="es-ES"/>
        </w:rPr>
      </w:pPr>
      <w:r w:rsidRPr="00F9743A">
        <w:rPr>
          <w:lang w:val="es-ES"/>
        </w:rPr>
        <w:t>Fuente: Eurostat, códigos: educ_uoe_fine06  y sdg_04_40. Los datos corresponden a 2012</w:t>
      </w:r>
    </w:p>
    <w:p w:rsidR="006D51F4" w:rsidRDefault="006D51F4" w:rsidP="00EB35C6"/>
    <w:p w:rsidR="00EF409A" w:rsidRDefault="006D51F4" w:rsidP="00EB35C6">
      <w:r w:rsidRPr="003906A9">
        <w:lastRenderedPageBreak/>
        <w:t>Trasladamos</w:t>
      </w:r>
      <w:r w:rsidR="00EF409A" w:rsidRPr="003906A9">
        <w:t xml:space="preserve"> esta tabla </w:t>
      </w:r>
      <w:r w:rsidR="00516EAB" w:rsidRPr="003906A9">
        <w:t xml:space="preserve">3 </w:t>
      </w:r>
      <w:r w:rsidR="00EF409A" w:rsidRPr="003906A9">
        <w:t>a una hoja de cálculo (utilizaremos Excel</w:t>
      </w:r>
      <w:r w:rsidRPr="003906A9">
        <w:t>)</w:t>
      </w:r>
      <w:r w:rsidR="00EF409A" w:rsidRPr="003906A9">
        <w:t>.</w:t>
      </w:r>
      <w:r w:rsidRPr="003906A9">
        <w:t xml:space="preserve"> Después </w:t>
      </w:r>
      <w:r w:rsidR="00EF409A" w:rsidRPr="003906A9">
        <w:t xml:space="preserve">seleccionamos los datos (manteniendo pulsado el botón </w:t>
      </w:r>
      <w:r w:rsidR="00C07083" w:rsidRPr="003906A9">
        <w:t>derecho</w:t>
      </w:r>
      <w:r w:rsidRPr="003906A9">
        <w:t xml:space="preserve"> del ratón</w:t>
      </w:r>
      <w:r w:rsidR="00EF409A" w:rsidRPr="003906A9">
        <w:t xml:space="preserve"> y pasando el cursor por encima de las celdas) y hacemos clic en la pestaña &lt;Insertar&gt; y después en &lt;Gráficos&gt; seleccionamos &lt;Insertar gráfico de dispersión XY o de burbujas&gt;. Entonces aparece </w:t>
      </w:r>
      <w:r w:rsidRPr="003906A9">
        <w:t>el gráfico 7</w:t>
      </w:r>
      <w:r w:rsidR="00EF409A" w:rsidRPr="003906A9">
        <w:t>:</w:t>
      </w:r>
    </w:p>
    <w:p w:rsidR="00CE405C" w:rsidRPr="003906A9" w:rsidRDefault="00CE405C" w:rsidP="00EB35C6"/>
    <w:p w:rsidR="006D51F4" w:rsidRDefault="00FD43E9" w:rsidP="00FD43E9">
      <w:pPr>
        <w:pStyle w:val="Textindependent"/>
      </w:pPr>
      <w:r>
        <w:t>[Gráfico 7]</w:t>
      </w:r>
    </w:p>
    <w:p w:rsidR="00FD43E9" w:rsidRPr="003906A9" w:rsidRDefault="00FD43E9" w:rsidP="00FD43E9">
      <w:pPr>
        <w:pStyle w:val="Textindependent"/>
      </w:pPr>
    </w:p>
    <w:p w:rsidR="00EF409A" w:rsidRPr="003906A9" w:rsidRDefault="00EF409A" w:rsidP="00FD43E9">
      <w:pPr>
        <w:jc w:val="center"/>
      </w:pPr>
      <w:r w:rsidRPr="003906A9">
        <w:rPr>
          <w:noProof/>
          <w:lang w:eastAsia="ca-ES"/>
        </w:rPr>
        <w:drawing>
          <wp:inline distT="0" distB="0" distL="0" distR="0" wp14:anchorId="32A84A0A" wp14:editId="7D2D3F71">
            <wp:extent cx="4007457" cy="2115047"/>
            <wp:effectExtent l="0" t="0" r="12700" b="19050"/>
            <wp:docPr id="15" name="Gràfic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469B4" w:rsidRPr="003906A9" w:rsidRDefault="009469B4" w:rsidP="00EB35C6"/>
    <w:p w:rsidR="00FD43E9" w:rsidRDefault="006D51F4" w:rsidP="00EB35C6">
      <w:r w:rsidRPr="003906A9">
        <w:t xml:space="preserve">Como hemos explicado, para trazar una línea de tendencia </w:t>
      </w:r>
      <w:r w:rsidR="00EF409A" w:rsidRPr="003906A9">
        <w:t>ponemos el cursor sobre uno de los puntos del gráfico y hacemos cli</w:t>
      </w:r>
      <w:r w:rsidRPr="003906A9">
        <w:t xml:space="preserve">c en el botón derecho del ratón. </w:t>
      </w:r>
      <w:r w:rsidR="002202ED" w:rsidRPr="003906A9">
        <w:t>En el menú que se despliega elegimos el tipo de línea de tendencia y le solicitamos al programa que también nos presente la ecuación de la línea en el gráfico.</w:t>
      </w:r>
      <w:r w:rsidR="00F0736C" w:rsidRPr="003906A9">
        <w:t xml:space="preserve"> Los gráficos que podemos obtener y las ecuaciones se muestran a continuación.</w:t>
      </w:r>
    </w:p>
    <w:p w:rsidR="00CE405C" w:rsidRDefault="00CE405C">
      <w:pPr>
        <w:spacing w:after="200"/>
        <w:jc w:val="left"/>
      </w:pPr>
    </w:p>
    <w:p w:rsidR="00B324DF" w:rsidRDefault="00FD43E9" w:rsidP="00FD43E9">
      <w:pPr>
        <w:pStyle w:val="Textindependent"/>
      </w:pPr>
      <w:r>
        <w:t>[Gráficos 8-16]</w:t>
      </w:r>
    </w:p>
    <w:p w:rsidR="00CE405C" w:rsidRDefault="00CE405C" w:rsidP="00CE405C">
      <w:pPr>
        <w:spacing w:after="200"/>
        <w:jc w:val="left"/>
      </w:pPr>
    </w:p>
    <w:tbl>
      <w:tblPr>
        <w:tblW w:w="0" w:type="auto"/>
        <w:tblLook w:val="04A0" w:firstRow="1" w:lastRow="0" w:firstColumn="1" w:lastColumn="0" w:noHBand="0" w:noVBand="1"/>
      </w:tblPr>
      <w:tblGrid>
        <w:gridCol w:w="4446"/>
        <w:gridCol w:w="4274"/>
      </w:tblGrid>
      <w:tr w:rsidR="00CE405C" w:rsidRPr="003906A9" w:rsidTr="00CC28D2">
        <w:tc>
          <w:tcPr>
            <w:tcW w:w="4446" w:type="dxa"/>
          </w:tcPr>
          <w:p w:rsidR="00CE405C" w:rsidRPr="003906A9" w:rsidRDefault="00CE405C" w:rsidP="006D3D26">
            <w:r w:rsidRPr="003906A9">
              <w:rPr>
                <w:noProof/>
                <w:lang w:eastAsia="ca-ES"/>
              </w:rPr>
              <w:drawing>
                <wp:inline distT="0" distB="0" distL="0" distR="0" wp14:anchorId="30FF565E" wp14:editId="4EA11257">
                  <wp:extent cx="2663687" cy="1606164"/>
                  <wp:effectExtent l="0" t="0" r="22860" b="13335"/>
                  <wp:docPr id="32" name="Gràfic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274" w:type="dxa"/>
          </w:tcPr>
          <w:p w:rsidR="00CE405C" w:rsidRPr="003906A9" w:rsidRDefault="00CE405C" w:rsidP="006D3D26">
            <w:r w:rsidRPr="003906A9">
              <w:rPr>
                <w:noProof/>
                <w:lang w:eastAsia="ca-ES"/>
              </w:rPr>
              <w:drawing>
                <wp:inline distT="0" distB="0" distL="0" distR="0" wp14:anchorId="1449644E" wp14:editId="5E99CFDD">
                  <wp:extent cx="2480807" cy="1606164"/>
                  <wp:effectExtent l="0" t="0" r="15240" b="13335"/>
                  <wp:docPr id="35" name="Gràfic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CE405C" w:rsidRPr="003906A9" w:rsidTr="00CC28D2">
        <w:tc>
          <w:tcPr>
            <w:tcW w:w="4446" w:type="dxa"/>
          </w:tcPr>
          <w:p w:rsidR="00CE405C" w:rsidRPr="00F9743A" w:rsidRDefault="00CE405C" w:rsidP="006D3D26">
            <w:pPr>
              <w:pStyle w:val="Textindependent"/>
              <w:rPr>
                <w:lang w:val="es-ES" w:eastAsia="ca-ES"/>
              </w:rPr>
            </w:pPr>
            <w:r w:rsidRPr="00F9743A">
              <w:rPr>
                <w:lang w:val="es-ES" w:eastAsia="ca-ES"/>
              </w:rPr>
              <w:t>Gráfico 8.- Línea de tendencia lineal (recta)</w:t>
            </w:r>
          </w:p>
          <w:p w:rsidR="00CE405C" w:rsidRPr="003906A9" w:rsidRDefault="00CE405C" w:rsidP="006D3D26">
            <w:pPr>
              <w:pStyle w:val="Textindependent"/>
            </w:pPr>
            <w:r w:rsidRPr="003906A9">
              <w:rPr>
                <w:lang w:eastAsia="ca-ES"/>
              </w:rPr>
              <w:t>y = -2,3539x + 35,881</w:t>
            </w:r>
          </w:p>
        </w:tc>
        <w:tc>
          <w:tcPr>
            <w:tcW w:w="4274" w:type="dxa"/>
          </w:tcPr>
          <w:p w:rsidR="00CE405C" w:rsidRPr="00F9743A" w:rsidRDefault="00CE405C" w:rsidP="006D3D26">
            <w:pPr>
              <w:pStyle w:val="Textindependent"/>
              <w:rPr>
                <w:lang w:val="es-ES"/>
              </w:rPr>
            </w:pPr>
            <w:r w:rsidRPr="00F9743A">
              <w:rPr>
                <w:lang w:val="es-ES"/>
              </w:rPr>
              <w:t>Gráfico 9.- Línea de tendencia exponencial</w:t>
            </w:r>
          </w:p>
          <w:p w:rsidR="00CE405C" w:rsidRPr="00F9743A" w:rsidRDefault="00CE405C" w:rsidP="006D3D26">
            <w:pPr>
              <w:pStyle w:val="Textindependent"/>
              <w:rPr>
                <w:lang w:val="es-ES"/>
              </w:rPr>
            </w:pPr>
            <w:r w:rsidRPr="00F9743A">
              <w:rPr>
                <w:lang w:val="es-ES"/>
              </w:rPr>
              <w:t>y = 34,931e</w:t>
            </w:r>
            <w:r w:rsidRPr="00F9743A">
              <w:rPr>
                <w:vertAlign w:val="superscript"/>
                <w:lang w:val="es-ES"/>
              </w:rPr>
              <w:t>-0,087x</w:t>
            </w:r>
          </w:p>
        </w:tc>
      </w:tr>
      <w:tr w:rsidR="002202ED" w:rsidRPr="003906A9" w:rsidTr="00CC28D2">
        <w:tc>
          <w:tcPr>
            <w:tcW w:w="4446" w:type="dxa"/>
          </w:tcPr>
          <w:p w:rsidR="002202ED" w:rsidRPr="003906A9" w:rsidRDefault="002202ED" w:rsidP="00EB35C6">
            <w:r w:rsidRPr="003906A9">
              <w:rPr>
                <w:noProof/>
                <w:lang w:eastAsia="ca-ES"/>
              </w:rPr>
              <w:lastRenderedPageBreak/>
              <w:drawing>
                <wp:inline distT="0" distB="0" distL="0" distR="0" wp14:anchorId="66761CF5" wp14:editId="5C41C589">
                  <wp:extent cx="2663687" cy="1494845"/>
                  <wp:effectExtent l="0" t="0" r="22860" b="10160"/>
                  <wp:docPr id="21" name="Gràfic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274" w:type="dxa"/>
          </w:tcPr>
          <w:p w:rsidR="002202ED" w:rsidRPr="003906A9" w:rsidRDefault="002202ED" w:rsidP="00EB35C6">
            <w:r w:rsidRPr="003906A9">
              <w:rPr>
                <w:noProof/>
                <w:lang w:eastAsia="ca-ES"/>
              </w:rPr>
              <w:drawing>
                <wp:inline distT="0" distB="0" distL="0" distR="0" wp14:anchorId="6243ED23" wp14:editId="62ED45C8">
                  <wp:extent cx="2480807" cy="1494845"/>
                  <wp:effectExtent l="0" t="0" r="15240" b="10160"/>
                  <wp:docPr id="22" name="Gràfic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2202ED" w:rsidRPr="003906A9" w:rsidTr="00CC28D2">
        <w:tc>
          <w:tcPr>
            <w:tcW w:w="4446" w:type="dxa"/>
          </w:tcPr>
          <w:p w:rsidR="002202ED" w:rsidRPr="00F9743A" w:rsidRDefault="002202ED" w:rsidP="00FD43E9">
            <w:pPr>
              <w:pStyle w:val="Textindependent"/>
              <w:rPr>
                <w:lang w:val="es-ES"/>
              </w:rPr>
            </w:pPr>
            <w:r w:rsidRPr="00F9743A">
              <w:rPr>
                <w:lang w:val="es-ES"/>
              </w:rPr>
              <w:t>Gráfico 10.- Línea de tendencia logarítmica</w:t>
            </w:r>
          </w:p>
          <w:p w:rsidR="00AD3AE0" w:rsidRPr="00F9743A" w:rsidRDefault="00AD3AE0" w:rsidP="00FD43E9">
            <w:pPr>
              <w:pStyle w:val="Textindependent"/>
              <w:rPr>
                <w:lang w:val="es-ES"/>
              </w:rPr>
            </w:pPr>
            <w:r w:rsidRPr="00F9743A">
              <w:rPr>
                <w:lang w:val="es-ES"/>
              </w:rPr>
              <w:t>y = -13,82ln(x) + 45,95</w:t>
            </w:r>
          </w:p>
        </w:tc>
        <w:tc>
          <w:tcPr>
            <w:tcW w:w="4274" w:type="dxa"/>
          </w:tcPr>
          <w:p w:rsidR="00FD43E9" w:rsidRPr="00F9743A" w:rsidRDefault="002202ED" w:rsidP="00FD43E9">
            <w:pPr>
              <w:pStyle w:val="Textindependent"/>
              <w:rPr>
                <w:lang w:val="es-ES"/>
              </w:rPr>
            </w:pPr>
            <w:r w:rsidRPr="00F9743A">
              <w:rPr>
                <w:lang w:val="es-ES"/>
              </w:rPr>
              <w:t>Gráfico 11.- Línea de tendencia polinómica (orden 2)</w:t>
            </w:r>
          </w:p>
          <w:p w:rsidR="00AD3AE0" w:rsidRPr="003906A9" w:rsidRDefault="00AD3AE0" w:rsidP="00FD43E9">
            <w:pPr>
              <w:pStyle w:val="Textindependent"/>
            </w:pPr>
            <w:r w:rsidRPr="003906A9">
              <w:t>y = 2,9098x2 - 31,554x + 104,88</w:t>
            </w:r>
          </w:p>
        </w:tc>
      </w:tr>
    </w:tbl>
    <w:p w:rsidR="00CE405C" w:rsidRDefault="00CE405C" w:rsidP="00EB35C6"/>
    <w:tbl>
      <w:tblPr>
        <w:tblW w:w="0" w:type="auto"/>
        <w:tblLook w:val="04A0" w:firstRow="1" w:lastRow="0" w:firstColumn="1" w:lastColumn="0" w:noHBand="0" w:noVBand="1"/>
      </w:tblPr>
      <w:tblGrid>
        <w:gridCol w:w="4435"/>
        <w:gridCol w:w="4285"/>
      </w:tblGrid>
      <w:tr w:rsidR="00CE405C" w:rsidRPr="003906A9" w:rsidTr="006D3D26">
        <w:tc>
          <w:tcPr>
            <w:tcW w:w="4435" w:type="dxa"/>
          </w:tcPr>
          <w:p w:rsidR="00CE405C" w:rsidRPr="003906A9" w:rsidRDefault="00CE405C" w:rsidP="006D3D26">
            <w:r w:rsidRPr="003906A9">
              <w:rPr>
                <w:noProof/>
                <w:lang w:eastAsia="ca-ES"/>
              </w:rPr>
              <w:drawing>
                <wp:inline distT="0" distB="0" distL="0" distR="0" wp14:anchorId="52A7CC14" wp14:editId="0A4CEF7D">
                  <wp:extent cx="2663687" cy="1622067"/>
                  <wp:effectExtent l="0" t="0" r="22860" b="16510"/>
                  <wp:docPr id="42" name="Gràfic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285" w:type="dxa"/>
          </w:tcPr>
          <w:p w:rsidR="00CE405C" w:rsidRPr="003906A9" w:rsidRDefault="00CE405C" w:rsidP="006D3D26">
            <w:r w:rsidRPr="003906A9">
              <w:rPr>
                <w:noProof/>
                <w:lang w:eastAsia="ca-ES"/>
              </w:rPr>
              <w:drawing>
                <wp:inline distT="0" distB="0" distL="0" distR="0" wp14:anchorId="448C482E" wp14:editId="54B9E846">
                  <wp:extent cx="2568271" cy="1622067"/>
                  <wp:effectExtent l="0" t="0" r="22860" b="16510"/>
                  <wp:docPr id="43" name="Gràfic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CE405C" w:rsidRPr="003906A9" w:rsidTr="006D3D26">
        <w:tc>
          <w:tcPr>
            <w:tcW w:w="4435" w:type="dxa"/>
          </w:tcPr>
          <w:p w:rsidR="00CE405C" w:rsidRPr="00F9743A" w:rsidRDefault="00CE405C" w:rsidP="006D3D26">
            <w:pPr>
              <w:pStyle w:val="Textindependent"/>
              <w:rPr>
                <w:lang w:val="es-ES"/>
              </w:rPr>
            </w:pPr>
            <w:r w:rsidRPr="00F9743A">
              <w:rPr>
                <w:lang w:val="es-ES"/>
              </w:rPr>
              <w:t>Gráfico 12.- Línea de tendencia polinómica (orden 3)</w:t>
            </w:r>
          </w:p>
          <w:p w:rsidR="00CE405C" w:rsidRPr="003906A9" w:rsidRDefault="00CE405C" w:rsidP="006D3D26">
            <w:pPr>
              <w:pStyle w:val="Textindependent"/>
            </w:pPr>
            <w:r w:rsidRPr="003906A9">
              <w:t>y = 0,4054x3 - 3,1267x2 - 3,021x + 62,436</w:t>
            </w:r>
          </w:p>
        </w:tc>
        <w:tc>
          <w:tcPr>
            <w:tcW w:w="4285" w:type="dxa"/>
          </w:tcPr>
          <w:p w:rsidR="00CE405C" w:rsidRPr="00F9743A" w:rsidRDefault="00CE405C" w:rsidP="006D3D26">
            <w:pPr>
              <w:pStyle w:val="Textindependent"/>
              <w:rPr>
                <w:lang w:val="es-ES"/>
              </w:rPr>
            </w:pPr>
            <w:r w:rsidRPr="00F9743A">
              <w:rPr>
                <w:lang w:val="es-ES"/>
              </w:rPr>
              <w:t>Gráfico 13.- Línea de tendencia polinómica (orden 4)</w:t>
            </w:r>
          </w:p>
          <w:p w:rsidR="00CE405C" w:rsidRPr="003906A9" w:rsidRDefault="00CE405C" w:rsidP="006D3D26">
            <w:pPr>
              <w:pStyle w:val="Textindependent"/>
            </w:pPr>
            <w:r w:rsidRPr="003906A9">
              <w:t>y = -0,8665x4 + 17,958x3 - 131,87x2 + 400,09x - 389,2</w:t>
            </w:r>
          </w:p>
        </w:tc>
      </w:tr>
    </w:tbl>
    <w:p w:rsidR="00CE405C" w:rsidRDefault="00CE405C" w:rsidP="00EB35C6"/>
    <w:tbl>
      <w:tblPr>
        <w:tblW w:w="0" w:type="auto"/>
        <w:tblLayout w:type="fixed"/>
        <w:tblLook w:val="04A0" w:firstRow="1" w:lastRow="0" w:firstColumn="1" w:lastColumn="0" w:noHBand="0" w:noVBand="1"/>
      </w:tblPr>
      <w:tblGrid>
        <w:gridCol w:w="4361"/>
        <w:gridCol w:w="4359"/>
      </w:tblGrid>
      <w:tr w:rsidR="00CA09E3" w:rsidRPr="003906A9" w:rsidTr="00CA09E3">
        <w:tc>
          <w:tcPr>
            <w:tcW w:w="4361" w:type="dxa"/>
          </w:tcPr>
          <w:p w:rsidR="00CA09E3" w:rsidRPr="003906A9" w:rsidRDefault="00CA09E3" w:rsidP="00EB35C6">
            <w:r w:rsidRPr="003906A9">
              <w:rPr>
                <w:noProof/>
                <w:lang w:eastAsia="ca-ES"/>
              </w:rPr>
              <w:drawing>
                <wp:inline distT="0" distB="0" distL="0" distR="0" wp14:anchorId="6C921987" wp14:editId="3BEA544B">
                  <wp:extent cx="2576223" cy="1733384"/>
                  <wp:effectExtent l="0" t="0" r="14605" b="19685"/>
                  <wp:docPr id="25" name="Gràfic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359" w:type="dxa"/>
          </w:tcPr>
          <w:p w:rsidR="00CA09E3" w:rsidRPr="003906A9" w:rsidRDefault="00CA09E3" w:rsidP="00EB35C6">
            <w:r w:rsidRPr="003906A9">
              <w:rPr>
                <w:noProof/>
                <w:lang w:eastAsia="ca-ES"/>
              </w:rPr>
              <w:drawing>
                <wp:inline distT="0" distB="0" distL="0" distR="0" wp14:anchorId="27B08BA7" wp14:editId="3AEA474E">
                  <wp:extent cx="2560320" cy="1733384"/>
                  <wp:effectExtent l="0" t="0" r="11430" b="19685"/>
                  <wp:docPr id="26" name="Gràfic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CA09E3" w:rsidRPr="003906A9" w:rsidTr="00CA09E3">
        <w:tc>
          <w:tcPr>
            <w:tcW w:w="4361" w:type="dxa"/>
          </w:tcPr>
          <w:p w:rsidR="00CA09E3" w:rsidRPr="00F9743A" w:rsidRDefault="00CA09E3" w:rsidP="00FD43E9">
            <w:pPr>
              <w:pStyle w:val="Textindependent"/>
              <w:rPr>
                <w:lang w:val="es-ES"/>
              </w:rPr>
            </w:pPr>
            <w:r w:rsidRPr="00F9743A">
              <w:rPr>
                <w:lang w:val="es-ES"/>
              </w:rPr>
              <w:t>Gráfico 14.- Línea de tendencia polinómica (orden 5)</w:t>
            </w:r>
          </w:p>
          <w:p w:rsidR="00CA09E3" w:rsidRPr="003906A9" w:rsidRDefault="00CA09E3" w:rsidP="00FD43E9">
            <w:pPr>
              <w:pStyle w:val="Textindependent"/>
            </w:pPr>
            <w:r w:rsidRPr="003906A9">
              <w:t>y = -0,5161x</w:t>
            </w:r>
            <w:r w:rsidRPr="003906A9">
              <w:rPr>
                <w:vertAlign w:val="superscript"/>
              </w:rPr>
              <w:t>5</w:t>
            </w:r>
            <w:r w:rsidRPr="003906A9">
              <w:t xml:space="preserve"> + 12,141x</w:t>
            </w:r>
            <w:r w:rsidRPr="003906A9">
              <w:rPr>
                <w:vertAlign w:val="superscript"/>
              </w:rPr>
              <w:t>4</w:t>
            </w:r>
            <w:r w:rsidRPr="003906A9">
              <w:t xml:space="preserve"> - 109,71x</w:t>
            </w:r>
            <w:r w:rsidRPr="003906A9">
              <w:rPr>
                <w:vertAlign w:val="superscript"/>
              </w:rPr>
              <w:t>3</w:t>
            </w:r>
            <w:r w:rsidRPr="003906A9">
              <w:t xml:space="preserve"> + 476,65x</w:t>
            </w:r>
            <w:r w:rsidRPr="003906A9">
              <w:rPr>
                <w:vertAlign w:val="superscript"/>
              </w:rPr>
              <w:t>2</w:t>
            </w:r>
            <w:r w:rsidRPr="003906A9">
              <w:t xml:space="preserve"> - 1005,1x + 864,92</w:t>
            </w:r>
          </w:p>
          <w:p w:rsidR="00CA09E3" w:rsidRPr="003906A9" w:rsidRDefault="00CA09E3" w:rsidP="00FD43E9">
            <w:pPr>
              <w:pStyle w:val="Textindependent"/>
            </w:pPr>
          </w:p>
        </w:tc>
        <w:tc>
          <w:tcPr>
            <w:tcW w:w="4359" w:type="dxa"/>
          </w:tcPr>
          <w:p w:rsidR="00CA09E3" w:rsidRPr="00F9743A" w:rsidRDefault="00CA09E3" w:rsidP="00FD43E9">
            <w:pPr>
              <w:pStyle w:val="Textindependent"/>
              <w:rPr>
                <w:lang w:val="es-ES"/>
              </w:rPr>
            </w:pPr>
            <w:r w:rsidRPr="00F9743A">
              <w:rPr>
                <w:lang w:val="es-ES"/>
              </w:rPr>
              <w:t>Gráfico 15.- Línea de tendencia polinómica (orden 6)</w:t>
            </w:r>
          </w:p>
          <w:p w:rsidR="00CA09E3" w:rsidRPr="003906A9" w:rsidRDefault="00CA09E3" w:rsidP="00FD43E9">
            <w:pPr>
              <w:pStyle w:val="Textindependent"/>
            </w:pPr>
            <w:r w:rsidRPr="003906A9">
              <w:t>y = 0,2317x</w:t>
            </w:r>
            <w:r w:rsidRPr="003906A9">
              <w:rPr>
                <w:vertAlign w:val="superscript"/>
              </w:rPr>
              <w:t>6</w:t>
            </w:r>
            <w:r w:rsidRPr="003906A9">
              <w:t xml:space="preserve"> - 7,4373x</w:t>
            </w:r>
            <w:r w:rsidRPr="003906A9">
              <w:rPr>
                <w:vertAlign w:val="superscript"/>
              </w:rPr>
              <w:t>5</w:t>
            </w:r>
            <w:r w:rsidRPr="003906A9">
              <w:t xml:space="preserve"> + 96,39x</w:t>
            </w:r>
            <w:r w:rsidRPr="003906A9">
              <w:rPr>
                <w:vertAlign w:val="superscript"/>
              </w:rPr>
              <w:t>4</w:t>
            </w:r>
            <w:r w:rsidRPr="003906A9">
              <w:t xml:space="preserve"> - 643,96x</w:t>
            </w:r>
            <w:r w:rsidRPr="003906A9">
              <w:rPr>
                <w:vertAlign w:val="superscript"/>
              </w:rPr>
              <w:t>3</w:t>
            </w:r>
            <w:r w:rsidRPr="003906A9">
              <w:t xml:space="preserve"> + 2335,6x</w:t>
            </w:r>
            <w:r w:rsidRPr="003906A9">
              <w:rPr>
                <w:vertAlign w:val="superscript"/>
              </w:rPr>
              <w:t>2</w:t>
            </w:r>
            <w:r w:rsidRPr="003906A9">
              <w:t xml:space="preserve"> - 4366x + 3328,9</w:t>
            </w:r>
          </w:p>
          <w:p w:rsidR="00CA09E3" w:rsidRPr="003906A9" w:rsidRDefault="00CA09E3" w:rsidP="00FD43E9">
            <w:pPr>
              <w:pStyle w:val="Textindependent"/>
            </w:pPr>
          </w:p>
        </w:tc>
      </w:tr>
    </w:tbl>
    <w:p w:rsidR="00FD43E9" w:rsidRDefault="00FD43E9" w:rsidP="00EB35C6"/>
    <w:tbl>
      <w:tblPr>
        <w:tblW w:w="0" w:type="auto"/>
        <w:tblLayout w:type="fixed"/>
        <w:tblLook w:val="04A0" w:firstRow="1" w:lastRow="0" w:firstColumn="1" w:lastColumn="0" w:noHBand="0" w:noVBand="1"/>
      </w:tblPr>
      <w:tblGrid>
        <w:gridCol w:w="4361"/>
        <w:gridCol w:w="4359"/>
      </w:tblGrid>
      <w:tr w:rsidR="00CE405C" w:rsidRPr="003906A9" w:rsidTr="006D3D26">
        <w:tc>
          <w:tcPr>
            <w:tcW w:w="4361" w:type="dxa"/>
          </w:tcPr>
          <w:p w:rsidR="00CE405C" w:rsidRPr="003906A9" w:rsidRDefault="00CE405C" w:rsidP="006D3D26">
            <w:r w:rsidRPr="003906A9">
              <w:rPr>
                <w:noProof/>
                <w:lang w:eastAsia="ca-ES"/>
              </w:rPr>
              <w:lastRenderedPageBreak/>
              <w:drawing>
                <wp:inline distT="0" distB="0" distL="0" distR="0" wp14:anchorId="39E6CFC6" wp14:editId="66BDBA9A">
                  <wp:extent cx="2615980" cy="1582309"/>
                  <wp:effectExtent l="0" t="0" r="13335" b="18415"/>
                  <wp:docPr id="46" name="Gràfic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359" w:type="dxa"/>
          </w:tcPr>
          <w:p w:rsidR="00CE405C" w:rsidRPr="003906A9" w:rsidRDefault="00CE405C" w:rsidP="006D3D26"/>
        </w:tc>
      </w:tr>
      <w:tr w:rsidR="00CE405C" w:rsidRPr="003906A9" w:rsidTr="006D3D26">
        <w:tc>
          <w:tcPr>
            <w:tcW w:w="4361" w:type="dxa"/>
          </w:tcPr>
          <w:p w:rsidR="00CE405C" w:rsidRPr="00F9743A" w:rsidRDefault="00CE405C" w:rsidP="006D3D26">
            <w:pPr>
              <w:pStyle w:val="Textindependent"/>
              <w:rPr>
                <w:lang w:val="es-ES"/>
              </w:rPr>
            </w:pPr>
            <w:r w:rsidRPr="00F9743A">
              <w:rPr>
                <w:lang w:val="es-ES"/>
              </w:rPr>
              <w:t>Gráfico 16.- Línea de tendencia potencial</w:t>
            </w:r>
          </w:p>
          <w:p w:rsidR="00CE405C" w:rsidRPr="00F9743A" w:rsidRDefault="00CE405C" w:rsidP="006D3D26">
            <w:pPr>
              <w:pStyle w:val="Textindependent"/>
              <w:rPr>
                <w:lang w:val="es-ES"/>
              </w:rPr>
            </w:pPr>
            <w:r w:rsidRPr="00F9743A">
              <w:rPr>
                <w:lang w:val="es-ES"/>
              </w:rPr>
              <w:t>y = 51,186x</w:t>
            </w:r>
            <w:r w:rsidRPr="00F9743A">
              <w:rPr>
                <w:vertAlign w:val="superscript"/>
                <w:lang w:val="es-ES"/>
              </w:rPr>
              <w:t>-0,517</w:t>
            </w:r>
          </w:p>
        </w:tc>
        <w:tc>
          <w:tcPr>
            <w:tcW w:w="4359" w:type="dxa"/>
          </w:tcPr>
          <w:p w:rsidR="00CE405C" w:rsidRPr="003906A9" w:rsidRDefault="00CE405C" w:rsidP="006D3D26"/>
        </w:tc>
      </w:tr>
    </w:tbl>
    <w:p w:rsidR="00CE405C" w:rsidRDefault="00CE405C" w:rsidP="00EB35C6"/>
    <w:p w:rsidR="00CE405C" w:rsidRDefault="00CE405C" w:rsidP="00EB35C6"/>
    <w:p w:rsidR="00CE405C" w:rsidRDefault="00CE405C" w:rsidP="00EB35C6"/>
    <w:p w:rsidR="00021B4E" w:rsidRPr="003906A9" w:rsidRDefault="009E7A3C" w:rsidP="00EB35C6">
      <w:r w:rsidRPr="003906A9">
        <w:t xml:space="preserve">Me </w:t>
      </w:r>
      <w:r w:rsidR="00945E7B" w:rsidRPr="003906A9">
        <w:t xml:space="preserve">gustaría que </w:t>
      </w:r>
      <w:r w:rsidR="00021B4E" w:rsidRPr="003906A9">
        <w:t xml:space="preserve">Usted </w:t>
      </w:r>
      <w:r w:rsidRPr="003906A9">
        <w:t>observara esas gráficas como si estuviera contemplando una pista de baile. Los puntos serían los bailarines (o a las moscas de Descartes</w:t>
      </w:r>
      <w:r w:rsidR="00021B4E" w:rsidRPr="003906A9">
        <w:t>, revoloteando</w:t>
      </w:r>
      <w:r w:rsidRPr="003906A9">
        <w:t xml:space="preserve"> sobre la mesa)</w:t>
      </w:r>
      <w:r w:rsidR="00945E7B" w:rsidRPr="003906A9">
        <w:t>. Podemos imaginar también que las diferentes líneas de tendencia son diversas coreografías: ¿qué bailan nuestros bailarines? ¿samba, tango, cumbia, bachata?</w:t>
      </w:r>
    </w:p>
    <w:p w:rsidR="00F0736C" w:rsidRPr="003906A9" w:rsidRDefault="00945E7B" w:rsidP="00EB35C6">
      <w:r w:rsidRPr="003906A9">
        <w:t>Pero como hemos dicho, en la pista de bail</w:t>
      </w:r>
      <w:r w:rsidR="00021B4E" w:rsidRPr="003906A9">
        <w:t>e pueden haber malos bailarines, de manera que pueden confundirnos. Por eso, lo primero que debemos hacer es</w:t>
      </w:r>
      <w:r w:rsidR="00B324DF" w:rsidRPr="003906A9">
        <w:t xml:space="preserve"> intentar prescindir de ellos para averiguar qué se está bailando. En primer lugar, procederemos a</w:t>
      </w:r>
      <w:r w:rsidR="00021B4E" w:rsidRPr="003906A9">
        <w:t xml:space="preserve"> calcular el coeficiente de correlación, que nos dirá qué tan armónicamente bailan nuestros bailarines. En nuestro caso </w:t>
      </w:r>
      <w:r w:rsidR="00021B4E" w:rsidRPr="003906A9">
        <w:rPr>
          <w:i/>
        </w:rPr>
        <w:t>R</w:t>
      </w:r>
      <w:r w:rsidR="00F0736C" w:rsidRPr="003906A9">
        <w:t xml:space="preserve"> = –0,3191.</w:t>
      </w:r>
    </w:p>
    <w:p w:rsidR="009E7A3C" w:rsidRPr="003906A9" w:rsidRDefault="003D6764" w:rsidP="00EB35C6">
      <w:r w:rsidRPr="003906A9">
        <w:t xml:space="preserve">En este ejemplo, podríamos decir que </w:t>
      </w:r>
      <w:r w:rsidRPr="003906A9">
        <w:rPr>
          <w:i/>
        </w:rPr>
        <w:t>R</w:t>
      </w:r>
      <w:r w:rsidRPr="003906A9">
        <w:t xml:space="preserve"> = –0,319 resulta </w:t>
      </w:r>
      <w:r w:rsidRPr="003906A9">
        <w:rPr>
          <w:u w:val="single"/>
        </w:rPr>
        <w:t>un valor interesante</w:t>
      </w:r>
      <w:r w:rsidRPr="003906A9">
        <w:t>: apunta una cierta correlación</w:t>
      </w:r>
      <w:r w:rsidR="00B324DF" w:rsidRPr="003906A9">
        <w:t xml:space="preserve"> (</w:t>
      </w:r>
      <w:r w:rsidR="00733BBC">
        <w:t xml:space="preserve">hay correlación, aunque </w:t>
      </w:r>
      <w:r w:rsidR="00B324DF" w:rsidRPr="003906A9">
        <w:t>negativa)</w:t>
      </w:r>
      <w:r w:rsidRPr="003906A9">
        <w:t>. ¿</w:t>
      </w:r>
      <w:r w:rsidR="00B324DF" w:rsidRPr="003906A9">
        <w:t>Resulta suficiente</w:t>
      </w:r>
      <w:r w:rsidRPr="003906A9">
        <w:t xml:space="preserve"> o estará influido el coeficiente por algún valor discrepante (que lo puede ser por razones espúreas)?</w:t>
      </w:r>
      <w:r w:rsidR="00874C6E" w:rsidRPr="003906A9">
        <w:t xml:space="preserve"> Intentaremos entonces </w:t>
      </w:r>
      <w:r w:rsidR="00874C6E" w:rsidRPr="003906A9">
        <w:rPr>
          <w:u w:val="single"/>
        </w:rPr>
        <w:t>depurar los datos</w:t>
      </w:r>
      <w:r w:rsidR="00874C6E" w:rsidRPr="003906A9">
        <w:t>, esto es</w:t>
      </w:r>
      <w:r w:rsidR="00591B7D" w:rsidRPr="003906A9">
        <w:t>...</w:t>
      </w:r>
      <w:r w:rsidR="00874C6E" w:rsidRPr="003906A9">
        <w:t xml:space="preserve"> localizar y eliminar a los </w:t>
      </w:r>
      <w:r w:rsidR="00591B7D" w:rsidRPr="003906A9">
        <w:t>«</w:t>
      </w:r>
      <w:r w:rsidR="00874C6E" w:rsidRPr="003906A9">
        <w:t>malos bailarines</w:t>
      </w:r>
      <w:r w:rsidR="00591B7D" w:rsidRPr="003906A9">
        <w:t>»</w:t>
      </w:r>
      <w:r w:rsidR="00874C6E" w:rsidRPr="003906A9">
        <w:t>.</w:t>
      </w:r>
    </w:p>
    <w:p w:rsidR="00945E7B" w:rsidRPr="003906A9" w:rsidRDefault="00591B7D" w:rsidP="00EB35C6">
      <w:r w:rsidRPr="003906A9">
        <w:t>¿Cómo hacer esto? Los «malos bailarines» son aquellos que se alejan de la línea de tendencia. Por ello, podemos pensar en una línea de tendencia sencilla (por ejemplo (polinómica de orden 2 o potencial) y localizar los puntos más alejados, después elimina</w:t>
      </w:r>
      <w:r w:rsidR="00733BBC">
        <w:t>re</w:t>
      </w:r>
      <w:r w:rsidRPr="003906A9">
        <w:t xml:space="preserve">mos esos datos de la hoja y recalculamos </w:t>
      </w:r>
      <w:r w:rsidRPr="003906A9">
        <w:rPr>
          <w:i/>
        </w:rPr>
        <w:t>R</w:t>
      </w:r>
      <w:r w:rsidRPr="003906A9">
        <w:t>.</w:t>
      </w:r>
    </w:p>
    <w:p w:rsidR="00874C6E" w:rsidRPr="003906A9" w:rsidRDefault="00591B7D" w:rsidP="00EB35C6">
      <w:r w:rsidRPr="003906A9">
        <w:t xml:space="preserve">Pues bien, si eliminamos los valores de Chipre, </w:t>
      </w:r>
      <w:r w:rsidRPr="003906A9">
        <w:rPr>
          <w:i/>
        </w:rPr>
        <w:t>R</w:t>
      </w:r>
      <w:r w:rsidRPr="003906A9">
        <w:t xml:space="preserve"> alcanza un valor de -0,545</w:t>
      </w:r>
      <w:r w:rsidR="00485FB9" w:rsidRPr="003906A9">
        <w:t>. Realmente las estadísticas educativas de Chipre resultan muy discrepantes. Piénsese que Chipre es una república con una parte ocupada militarmente por Turquia (donde proliferan universidades extranjeras, que así tienen una sede en el Espacio Europeo de Educación Superior) y que incluso su capital, Nicosia, está dividida en dos zonas, con tropas de interposición de la</w:t>
      </w:r>
      <w:r w:rsidR="00733BBC">
        <w:t>s Naciones Unidas</w:t>
      </w:r>
      <w:r w:rsidR="00485FB9" w:rsidRPr="003906A9">
        <w:t xml:space="preserve">. Esta </w:t>
      </w:r>
      <w:r w:rsidR="00485FB9" w:rsidRPr="003906A9">
        <w:lastRenderedPageBreak/>
        <w:t xml:space="preserve">subida de </w:t>
      </w:r>
      <w:r w:rsidR="00485FB9" w:rsidRPr="003906A9">
        <w:rPr>
          <w:i/>
        </w:rPr>
        <w:t>R</w:t>
      </w:r>
      <w:r w:rsidR="00485FB9" w:rsidRPr="003906A9">
        <w:t xml:space="preserve"> </w:t>
      </w:r>
      <w:r w:rsidR="00F0736C" w:rsidRPr="003906A9">
        <w:t xml:space="preserve">si dejamos de lado Chipre </w:t>
      </w:r>
      <w:r w:rsidR="00485FB9" w:rsidRPr="003906A9">
        <w:t>apunta a que nos encontramos ante una correlación importante. Incluso si elimináramos algún otro país, como Suecia o Estonia (que pueden ser divergentes por razones distintas que Chipre), alcanzaríamos una correlación de -0,743 ¡lo que es mucho para una serie de 17 países!</w:t>
      </w:r>
    </w:p>
    <w:p w:rsidR="00365FC9" w:rsidRPr="003906A9" w:rsidRDefault="00365FC9" w:rsidP="00EB35C6">
      <w:r w:rsidRPr="003906A9">
        <w:t xml:space="preserve">Con esos 17 países, podemos volver a trazar una línea de tendencia. Obsérvese como los puntos se aproximan </w:t>
      </w:r>
      <w:r w:rsidR="00F0736C" w:rsidRPr="003906A9">
        <w:t xml:space="preserve">ahora </w:t>
      </w:r>
      <w:r w:rsidRPr="003906A9">
        <w:t>a una línea de tendencia potencial (gráfico 17):</w:t>
      </w:r>
    </w:p>
    <w:p w:rsidR="00365FC9" w:rsidRDefault="00365FC9" w:rsidP="00EB35C6"/>
    <w:p w:rsidR="00CC28D2" w:rsidRPr="003906A9" w:rsidRDefault="00CC28D2" w:rsidP="00EB35C6"/>
    <w:p w:rsidR="00210AA0" w:rsidRPr="003906A9" w:rsidRDefault="00FD43E9" w:rsidP="00FD43E9">
      <w:pPr>
        <w:pStyle w:val="Textindependent"/>
      </w:pPr>
      <w:r>
        <w:t>[Gráfico 17]</w:t>
      </w:r>
    </w:p>
    <w:p w:rsidR="00365FC9" w:rsidRPr="003906A9" w:rsidRDefault="00365FC9" w:rsidP="00FD43E9">
      <w:pPr>
        <w:pStyle w:val="Textindependent"/>
      </w:pPr>
    </w:p>
    <w:p w:rsidR="00365FC9" w:rsidRPr="003906A9" w:rsidRDefault="00365FC9" w:rsidP="00FD43E9">
      <w:pPr>
        <w:jc w:val="center"/>
      </w:pPr>
      <w:r w:rsidRPr="003906A9">
        <w:rPr>
          <w:noProof/>
          <w:lang w:eastAsia="ca-ES"/>
        </w:rPr>
        <w:drawing>
          <wp:inline distT="0" distB="0" distL="0" distR="0" wp14:anchorId="030C8719" wp14:editId="12A77E29">
            <wp:extent cx="5219700" cy="3629025"/>
            <wp:effectExtent l="0" t="0" r="19050" b="9525"/>
            <wp:docPr id="29" name="Gràfic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25459C" w:rsidRDefault="0025459C" w:rsidP="00EB35C6"/>
    <w:p w:rsidR="00CE405C" w:rsidRDefault="00CE405C" w:rsidP="00EB35C6"/>
    <w:p w:rsidR="00CC28D2" w:rsidRPr="003906A9" w:rsidRDefault="00CC28D2" w:rsidP="00EB35C6"/>
    <w:p w:rsidR="00C06D93" w:rsidRPr="003906A9" w:rsidRDefault="00365FC9" w:rsidP="00EB35C6">
      <w:r w:rsidRPr="003906A9">
        <w:t xml:space="preserve">Ya estamos en condiciones de comenzar a </w:t>
      </w:r>
      <w:r w:rsidRPr="003906A9">
        <w:rPr>
          <w:u w:val="single"/>
        </w:rPr>
        <w:t>establecer un modelo y transitar por el camino de la ciencia</w:t>
      </w:r>
      <w:r w:rsidRPr="003906A9">
        <w:t xml:space="preserve"> (o si se prefiere: ya entendemos qué están bailando nuestros bailarines, ya intuimos con claridad cuál es la música).</w:t>
      </w:r>
    </w:p>
    <w:p w:rsidR="002D35B5" w:rsidRPr="003906A9" w:rsidRDefault="00210AA0" w:rsidP="00EB35C6">
      <w:r w:rsidRPr="003906A9">
        <w:t xml:space="preserve">Una </w:t>
      </w:r>
      <w:r w:rsidRPr="003906A9">
        <w:rPr>
          <w:u w:val="single"/>
        </w:rPr>
        <w:t>línea de tendencia potencial</w:t>
      </w:r>
      <w:r w:rsidRPr="003906A9">
        <w:t xml:space="preserve"> (como su inversa: la logarítmica) sirven para representar fenómenos de saturación. Estos acaecen cuando el incremento </w:t>
      </w:r>
      <w:r w:rsidRPr="003906A9">
        <w:lastRenderedPageBreak/>
        <w:t>(subidas o bajadas) de una variable produce incrementos en la otra, pero cada vez a un menor ritmo. El ejemplo clásico es el resultado de añadir azucar al café. La primera cucharada supone un incremento de dulzor en la bebida; la segunda, un incremento menor, y así sucesivamente; algunas cucharadas después ya no notaremos que la bebida esté más dulce</w:t>
      </w:r>
      <w:r w:rsidR="00F0736C" w:rsidRPr="003906A9">
        <w:t xml:space="preserve"> por más azucar que añadamos</w:t>
      </w:r>
      <w:r w:rsidR="00733BBC">
        <w:rPr>
          <w:rStyle w:val="Refernciadenotaapeudepgina"/>
        </w:rPr>
        <w:footnoteReference w:id="7"/>
      </w:r>
      <w:r w:rsidRPr="003906A9">
        <w:t>. Pues eso mismo parece representar el gráfico 17.</w:t>
      </w:r>
      <w:r w:rsidR="002D35B5" w:rsidRPr="003906A9">
        <w:t xml:space="preserve"> A medida que aumenta la inversión pública en educación desciende el bajo rendimiento, pero po</w:t>
      </w:r>
      <w:r w:rsidR="00F0736C" w:rsidRPr="003906A9">
        <w:t>co a poco la dinámica se satura, ya no desciende tan rápidamente.</w:t>
      </w:r>
    </w:p>
    <w:p w:rsidR="00C06D93" w:rsidRPr="003906A9" w:rsidRDefault="002D35B5" w:rsidP="00EB35C6">
      <w:r w:rsidRPr="003906A9">
        <w:t xml:space="preserve">¿Es la inversión pública </w:t>
      </w:r>
      <w:r w:rsidRPr="003906A9">
        <w:rPr>
          <w:u w:val="single"/>
        </w:rPr>
        <w:t>causa</w:t>
      </w:r>
      <w:r w:rsidRPr="003906A9">
        <w:t xml:space="preserve"> del nivel de rendimiento? Recuérdese que correlación (que aquí es muy elevada) no es causalidad. </w:t>
      </w:r>
      <w:r w:rsidRPr="003906A9">
        <w:rPr>
          <w:u w:val="single"/>
        </w:rPr>
        <w:t>Para poder afirmar la causalidad debemos hacer más operaciones</w:t>
      </w:r>
      <w:r w:rsidRPr="003906A9">
        <w:t xml:space="preserve">: </w:t>
      </w:r>
      <w:r w:rsidR="00377B58" w:rsidRPr="003906A9">
        <w:t xml:space="preserve">la primera y más importante </w:t>
      </w:r>
      <w:r w:rsidRPr="003906A9">
        <w:rPr>
          <w:u w:val="single"/>
        </w:rPr>
        <w:t>reflexionar sobre el vínculo</w:t>
      </w:r>
      <w:r w:rsidRPr="003906A9">
        <w:t xml:space="preserve"> entre un fenómeno y otro. Pensemos: un incremento en la inversión pública determina mejores centros educativos y docentes mejor pagados; se promoverá así una representación </w:t>
      </w:r>
      <w:r w:rsidR="00F0736C" w:rsidRPr="003906A9">
        <w:t xml:space="preserve">general en la </w:t>
      </w:r>
      <w:r w:rsidRPr="003906A9">
        <w:t xml:space="preserve">que la educación es </w:t>
      </w:r>
      <w:r w:rsidR="00F0736C" w:rsidRPr="003906A9">
        <w:t xml:space="preserve">vista como </w:t>
      </w:r>
      <w:r w:rsidRPr="003906A9">
        <w:t>algo importante para la sociedad</w:t>
      </w:r>
      <w:r w:rsidR="00F0736C" w:rsidRPr="003906A9">
        <w:t>,</w:t>
      </w:r>
      <w:r w:rsidRPr="003906A9">
        <w:t xml:space="preserve"> y ello favorecerá que los estudiantes tengan mejores rendimientos, tanto porque gozan de mejores recursos, como porque pueden albergar mayores expectativas. Por lo tanto, parece razonable que la inversión </w:t>
      </w:r>
      <w:r w:rsidR="00F0736C" w:rsidRPr="003906A9">
        <w:t>condicione</w:t>
      </w:r>
      <w:r w:rsidRPr="003906A9">
        <w:t>, al menos parcialmente, el rendimiento.</w:t>
      </w:r>
    </w:p>
    <w:p w:rsidR="002D35B5" w:rsidRPr="003906A9" w:rsidRDefault="002D35B5" w:rsidP="00EB35C6">
      <w:r w:rsidRPr="003906A9">
        <w:t xml:space="preserve">A continuación podemos </w:t>
      </w:r>
      <w:r w:rsidRPr="003906A9">
        <w:rPr>
          <w:u w:val="single"/>
        </w:rPr>
        <w:t>formular un teorema</w:t>
      </w:r>
      <w:r w:rsidRPr="003906A9">
        <w:t xml:space="preserve">. Un teorema es una proposición científica que </w:t>
      </w:r>
      <w:r w:rsidRPr="003906A9">
        <w:rPr>
          <w:u w:val="single"/>
        </w:rPr>
        <w:t>todavía no está suficientemente demostrada</w:t>
      </w:r>
      <w:r w:rsidRPr="003906A9">
        <w:t>. Pero ya hemos avanzado en el camino de la ciencia. Partiremos de la última ecuación de la línea de tendencia:</w:t>
      </w:r>
    </w:p>
    <w:p w:rsidR="002D35B5" w:rsidRPr="003906A9" w:rsidRDefault="002D35B5" w:rsidP="00EB35C6">
      <m:oMathPara>
        <m:oMath>
          <m:r>
            <w:rPr>
              <w:rFonts w:ascii="Cambria Math" w:hAnsi="Cambria Math"/>
            </w:rPr>
            <m:t>y</m:t>
          </m:r>
          <m:r>
            <m:rPr>
              <m:sty m:val="p"/>
            </m:rPr>
            <w:rPr>
              <w:rFonts w:ascii="Cambria Math" w:hAnsi="Cambria Math"/>
            </w:rPr>
            <m:t xml:space="preserve">=93,766 </m:t>
          </m:r>
          <m:sSup>
            <m:sSupPr>
              <m:ctrlPr>
                <w:rPr>
                  <w:rFonts w:ascii="Cambria Math" w:hAnsi="Cambria Math"/>
                </w:rPr>
              </m:ctrlPr>
            </m:sSupPr>
            <m:e>
              <m:r>
                <w:rPr>
                  <w:rFonts w:ascii="Cambria Math" w:hAnsi="Cambria Math"/>
                </w:rPr>
                <m:t>x</m:t>
              </m:r>
            </m:e>
            <m:sup>
              <m:r>
                <m:rPr>
                  <m:sty m:val="p"/>
                </m:rPr>
                <w:rPr>
                  <w:rFonts w:ascii="Cambria Math" w:hAnsi="Cambria Math"/>
                </w:rPr>
                <m:t>-0,95</m:t>
              </m:r>
            </m:sup>
          </m:sSup>
        </m:oMath>
      </m:oMathPara>
    </w:p>
    <w:p w:rsidR="00C06D93" w:rsidRPr="003906A9" w:rsidRDefault="00C06D93" w:rsidP="00EB35C6"/>
    <w:p w:rsidR="00C06D93" w:rsidRPr="003906A9" w:rsidRDefault="00B72864" w:rsidP="00EB35C6">
      <w:r w:rsidRPr="003906A9">
        <w:t xml:space="preserve">Podemos hacer una tabla con valores de </w:t>
      </w:r>
      <m:oMath>
        <m:r>
          <w:rPr>
            <w:rFonts w:ascii="Cambria Math" w:hAnsi="Cambria Math"/>
          </w:rPr>
          <m:t>x</m:t>
        </m:r>
      </m:oMath>
      <w:r w:rsidRPr="003906A9">
        <w:t xml:space="preserve"> entre 1 y 10 (no hay países con inversión pública por debajo del 1% ni por encima del 10%). </w:t>
      </w:r>
      <w:r w:rsidR="00F0736C" w:rsidRPr="003906A9">
        <w:t xml:space="preserve">Es decir, estamos haciendo lo que antes llamábamos una </w:t>
      </w:r>
      <w:r w:rsidR="00F0736C" w:rsidRPr="00B048C4">
        <w:rPr>
          <w:u w:val="single"/>
        </w:rPr>
        <w:t>previsión</w:t>
      </w:r>
      <w:r w:rsidR="00F0736C" w:rsidRPr="003906A9">
        <w:t xml:space="preserve">. </w:t>
      </w:r>
      <w:r w:rsidRPr="003906A9">
        <w:t>Si ponemos valores decimales</w:t>
      </w:r>
      <w:r w:rsidR="00933A80" w:rsidRPr="003906A9">
        <w:t xml:space="preserve"> (1</w:t>
      </w:r>
      <w:r w:rsidR="00B048C4">
        <w:t>,0</w:t>
      </w:r>
      <w:r w:rsidR="00933A80" w:rsidRPr="003906A9">
        <w:t>; 1,1; 1,2; 1,3 etc.)</w:t>
      </w:r>
      <w:r w:rsidRPr="003906A9">
        <w:t xml:space="preserve">, obtendremos muchos puntos y así podremos </w:t>
      </w:r>
      <w:r w:rsidRPr="003906A9">
        <w:rPr>
          <w:u w:val="single"/>
        </w:rPr>
        <w:t>visibilizar mejor la tendencia</w:t>
      </w:r>
      <w:r w:rsidRPr="003906A9">
        <w:t>. Es lo que aparece en el gráfico 18. Aquí ya tenemos los puntos (las moscas de Descartes o los bailarines del ejemplo) perfectamente ordenados.</w:t>
      </w:r>
    </w:p>
    <w:p w:rsidR="00C06D93" w:rsidRDefault="00C06D93" w:rsidP="00EB35C6"/>
    <w:p w:rsidR="00733BBC" w:rsidRDefault="00733BBC" w:rsidP="00EB35C6"/>
    <w:p w:rsidR="00733BBC" w:rsidRDefault="00733BBC" w:rsidP="00EB35C6"/>
    <w:p w:rsidR="00733BBC" w:rsidRDefault="00733BBC" w:rsidP="00EB35C6"/>
    <w:p w:rsidR="00733BBC" w:rsidRDefault="00733BBC" w:rsidP="00EB35C6"/>
    <w:p w:rsidR="00B72864" w:rsidRDefault="00FD43E9" w:rsidP="00FD43E9">
      <w:pPr>
        <w:pStyle w:val="Textindependent"/>
      </w:pPr>
      <w:r>
        <w:lastRenderedPageBreak/>
        <w:t>[</w:t>
      </w:r>
      <w:r w:rsidR="00B72864" w:rsidRPr="003906A9">
        <w:t>Gráfico 1</w:t>
      </w:r>
      <w:r w:rsidR="00797DDB" w:rsidRPr="003906A9">
        <w:t>8</w:t>
      </w:r>
      <w:r>
        <w:t>]</w:t>
      </w:r>
    </w:p>
    <w:p w:rsidR="00FD43E9" w:rsidRPr="003906A9" w:rsidRDefault="00FD43E9" w:rsidP="00EB35C6">
      <w:pPr>
        <w:rPr>
          <w:lang w:val="es-ES"/>
        </w:rPr>
      </w:pPr>
    </w:p>
    <w:p w:rsidR="00C06D93" w:rsidRPr="003906A9" w:rsidRDefault="00B72864" w:rsidP="00FD43E9">
      <w:pPr>
        <w:jc w:val="center"/>
      </w:pPr>
      <w:r w:rsidRPr="003906A9">
        <w:rPr>
          <w:noProof/>
          <w:lang w:eastAsia="ca-ES"/>
        </w:rPr>
        <w:drawing>
          <wp:inline distT="0" distB="0" distL="0" distR="0" wp14:anchorId="3E9FA797" wp14:editId="0DED1B48">
            <wp:extent cx="4495800" cy="2600325"/>
            <wp:effectExtent l="0" t="0" r="19050" b="9525"/>
            <wp:docPr id="30" name="Gràfic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C06D93" w:rsidRPr="003906A9" w:rsidRDefault="00C06D93" w:rsidP="00EB35C6"/>
    <w:p w:rsidR="0025459C" w:rsidRPr="003906A9" w:rsidRDefault="00B72864" w:rsidP="00EB35C6">
      <w:r w:rsidRPr="003906A9">
        <w:t>A continuación podemos, incluso, dar una forma matemática a nuestro teorema:</w:t>
      </w:r>
    </w:p>
    <w:p w:rsidR="00B72864" w:rsidRPr="003906A9" w:rsidRDefault="00B72864" w:rsidP="00EB35C6">
      <m:oMathPara>
        <m:oMath>
          <m:r>
            <w:rPr>
              <w:rFonts w:ascii="Cambria Math" w:hAnsi="Cambria Math"/>
            </w:rPr>
            <m:t>y</m:t>
          </m:r>
          <m:r>
            <m:rPr>
              <m:sty m:val="p"/>
            </m:rPr>
            <w:rPr>
              <w:rFonts w:ascii="Cambria Math" w:hAnsi="Cambria Math"/>
            </w:rPr>
            <m:t xml:space="preserve">=93,766 </m:t>
          </m:r>
          <m:sSup>
            <m:sSupPr>
              <m:ctrlPr>
                <w:rPr>
                  <w:rFonts w:ascii="Cambria Math" w:hAnsi="Cambria Math"/>
                </w:rPr>
              </m:ctrlPr>
            </m:sSupPr>
            <m:e>
              <m:r>
                <w:rPr>
                  <w:rFonts w:ascii="Cambria Math" w:hAnsi="Cambria Math"/>
                </w:rPr>
                <m:t>x</m:t>
              </m:r>
            </m:e>
            <m:sup>
              <m:r>
                <m:rPr>
                  <m:sty m:val="p"/>
                </m:rPr>
                <w:rPr>
                  <w:rFonts w:ascii="Cambria Math" w:hAnsi="Cambria Math"/>
                </w:rPr>
                <m:t>-0,95</m:t>
              </m:r>
            </m:sup>
          </m:sSup>
        </m:oMath>
      </m:oMathPara>
    </w:p>
    <w:p w:rsidR="00B72864" w:rsidRPr="003906A9" w:rsidRDefault="00B72864" w:rsidP="00EB35C6">
      <w:r w:rsidRPr="003906A9">
        <w:t>Es</w:t>
      </w:r>
      <w:r w:rsidR="00F0736C" w:rsidRPr="003906A9">
        <w:t xml:space="preserve"> lo mismo que</w:t>
      </w:r>
      <w:r w:rsidRPr="003906A9">
        <w:t>:</w:t>
      </w:r>
    </w:p>
    <w:p w:rsidR="00B72864" w:rsidRPr="003906A9" w:rsidRDefault="00B72864" w:rsidP="00EB35C6">
      <m:oMathPara>
        <m:oMath>
          <m:r>
            <w:rPr>
              <w:rFonts w:ascii="Cambria Math" w:hAnsi="Cambria Math"/>
            </w:rPr>
            <m:t>y</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93,766</m:t>
              </m:r>
            </m:num>
            <m:den>
              <m:sSup>
                <m:sSupPr>
                  <m:ctrlPr>
                    <w:rPr>
                      <w:rFonts w:ascii="Cambria Math" w:hAnsi="Cambria Math"/>
                    </w:rPr>
                  </m:ctrlPr>
                </m:sSupPr>
                <m:e>
                  <m:r>
                    <w:rPr>
                      <w:rFonts w:ascii="Cambria Math" w:hAnsi="Cambria Math"/>
                    </w:rPr>
                    <m:t>x</m:t>
                  </m:r>
                </m:e>
                <m:sup>
                  <m:r>
                    <m:rPr>
                      <m:sty m:val="p"/>
                    </m:rPr>
                    <w:rPr>
                      <w:rFonts w:ascii="Cambria Math" w:hAnsi="Cambria Math"/>
                    </w:rPr>
                    <m:t>0,95</m:t>
                  </m:r>
                </m:sup>
              </m:sSup>
            </m:den>
          </m:f>
        </m:oMath>
      </m:oMathPara>
    </w:p>
    <w:p w:rsidR="00B72864" w:rsidRPr="003906A9" w:rsidRDefault="00F0736C" w:rsidP="00EB35C6">
      <w:r w:rsidRPr="003906A9">
        <w:t>O también es igual q</w:t>
      </w:r>
      <w:r w:rsidR="00B72864" w:rsidRPr="003906A9">
        <w:t>ue:</w:t>
      </w:r>
    </w:p>
    <w:p w:rsidR="00B72864" w:rsidRPr="003906A9" w:rsidRDefault="00B72864" w:rsidP="00EB35C6">
      <m:oMathPara>
        <m:oMath>
          <m:r>
            <w:rPr>
              <w:rFonts w:ascii="Cambria Math" w:hAnsi="Cambria Math"/>
            </w:rPr>
            <m:t>y</m:t>
          </m:r>
          <m:sSup>
            <m:sSupPr>
              <m:ctrlPr>
                <w:rPr>
                  <w:rFonts w:ascii="Cambria Math" w:hAnsi="Cambria Math"/>
                </w:rPr>
              </m:ctrlPr>
            </m:sSupPr>
            <m:e>
              <m:r>
                <w:rPr>
                  <w:rFonts w:ascii="Cambria Math" w:hAnsi="Cambria Math"/>
                </w:rPr>
                <m:t>(x</m:t>
              </m:r>
            </m:e>
            <m:sup>
              <m:r>
                <m:rPr>
                  <m:sty m:val="p"/>
                </m:rPr>
                <w:rPr>
                  <w:rFonts w:ascii="Cambria Math" w:hAnsi="Cambria Math"/>
                </w:rPr>
                <m:t>0,95</m:t>
              </m:r>
            </m:sup>
          </m:sSup>
          <m:r>
            <m:rPr>
              <m:sty m:val="p"/>
            </m:rPr>
            <w:rPr>
              <w:rFonts w:ascii="Cambria Math" w:hAnsi="Cambria Math"/>
            </w:rPr>
            <m:t>)=93,766</m:t>
          </m:r>
        </m:oMath>
      </m:oMathPara>
    </w:p>
    <w:p w:rsidR="00B72864" w:rsidRPr="003906A9" w:rsidRDefault="00B72864" w:rsidP="00EB35C6">
      <w:r w:rsidRPr="003906A9">
        <w:t>O si queremos un enunciado más general:</w:t>
      </w:r>
    </w:p>
    <w:p w:rsidR="00B72864" w:rsidRPr="003906A9" w:rsidRDefault="00B72864" w:rsidP="000A3829">
      <w:pPr>
        <w:jc w:val="center"/>
      </w:pPr>
      <w:r w:rsidRPr="003906A9">
        <w:t xml:space="preserve">Bajo rendimiento </w:t>
      </w:r>
      <w:r w:rsidR="005A1B95">
        <w:t>.</w:t>
      </w:r>
      <w:r w:rsidRPr="003906A9">
        <w:t xml:space="preserve"> Inversión pública = Constante</w:t>
      </w:r>
    </w:p>
    <w:p w:rsidR="00B72864" w:rsidRPr="003906A9" w:rsidRDefault="00B72864" w:rsidP="00EB35C6">
      <w:r w:rsidRPr="003906A9">
        <w:t>Que sería un teorema más simplificado.</w:t>
      </w:r>
    </w:p>
    <w:p w:rsidR="00B72864" w:rsidRPr="003906A9" w:rsidRDefault="00B72864" w:rsidP="00EB35C6"/>
    <w:p w:rsidR="0062249A" w:rsidRPr="003906A9" w:rsidRDefault="0062249A" w:rsidP="00EB35C6"/>
    <w:p w:rsidR="00B72864" w:rsidRPr="003906A9" w:rsidRDefault="0035159A" w:rsidP="00EB35C6">
      <w:pPr>
        <w:pStyle w:val="Ttol2"/>
      </w:pPr>
      <w:bookmarkStart w:id="11" w:name="_Toc5400073"/>
      <w:r w:rsidRPr="003906A9">
        <w:t>1</w:t>
      </w:r>
      <w:r w:rsidR="00AF1057">
        <w:t>1</w:t>
      </w:r>
      <w:r w:rsidRPr="003906A9">
        <w:t>.- Una sala de baile con varias pistas</w:t>
      </w:r>
      <w:bookmarkEnd w:id="11"/>
    </w:p>
    <w:p w:rsidR="0062249A" w:rsidRPr="003906A9" w:rsidRDefault="0062249A" w:rsidP="00EB35C6"/>
    <w:p w:rsidR="00B72864" w:rsidRPr="003906A9" w:rsidRDefault="0035159A" w:rsidP="00EB35C6">
      <w:r w:rsidRPr="003906A9">
        <w:t>Hasta ahora hemos elaborado parejas de variables, imaginándonos que eran bailarines en una pista de baile. Pero ¿qué podemos hacer si tenemos más variables? Es decir, ¿cómo podemos aclararnos en una sala de baile donde suena la música de varias pistas al mismo tiempo?</w:t>
      </w:r>
      <w:r w:rsidR="004961B7" w:rsidRPr="003906A9">
        <w:t xml:space="preserve"> Ofreceremos tres posibilidades.</w:t>
      </w:r>
    </w:p>
    <w:p w:rsidR="0062249A" w:rsidRPr="003906A9" w:rsidRDefault="0062249A" w:rsidP="00EB35C6">
      <w:r w:rsidRPr="005A1B95">
        <w:rPr>
          <w:u w:val="single"/>
        </w:rPr>
        <w:lastRenderedPageBreak/>
        <w:t>En primer lugar</w:t>
      </w:r>
      <w:r w:rsidRPr="003906A9">
        <w:t xml:space="preserve">, podemos proceder de la manera como </w:t>
      </w:r>
      <w:r w:rsidR="002D3ED1" w:rsidRPr="003906A9">
        <w:t xml:space="preserve">hemos </w:t>
      </w:r>
      <w:r w:rsidRPr="003906A9">
        <w:t xml:space="preserve">hecho hasta ahora, a saber, </w:t>
      </w:r>
      <w:r w:rsidRPr="003906A9">
        <w:rPr>
          <w:u w:val="single"/>
        </w:rPr>
        <w:t>analizando solo parejas de variables</w:t>
      </w:r>
      <w:r w:rsidRPr="003906A9">
        <w:t xml:space="preserve">, de manera que se simplifica el problema. Si queremos considerar tres variables, siempre </w:t>
      </w:r>
      <w:r w:rsidRPr="003906A9">
        <w:rPr>
          <w:u w:val="single"/>
        </w:rPr>
        <w:t>podemos combinar dos de ellas</w:t>
      </w:r>
      <w:r w:rsidRPr="003906A9">
        <w:t xml:space="preserve"> (por ejemplo, haciendo su producto) y luego el resultado de la combinación relacionarlo con </w:t>
      </w:r>
      <w:r w:rsidR="00F0736C" w:rsidRPr="003906A9">
        <w:t>una tercera variable, y así sucesivamente.</w:t>
      </w:r>
    </w:p>
    <w:p w:rsidR="00611F5C" w:rsidRDefault="0062249A" w:rsidP="00EB35C6">
      <w:r w:rsidRPr="005A1B95">
        <w:rPr>
          <w:u w:val="single"/>
        </w:rPr>
        <w:t>En segundo lugar</w:t>
      </w:r>
      <w:r w:rsidR="005A1B95">
        <w:t>, es posible</w:t>
      </w:r>
      <w:r w:rsidRPr="003906A9">
        <w:t xml:space="preserve"> hacer una </w:t>
      </w:r>
      <w:r w:rsidRPr="003906A9">
        <w:rPr>
          <w:u w:val="single"/>
        </w:rPr>
        <w:t>matriz de correlaciones</w:t>
      </w:r>
      <w:r w:rsidRPr="003906A9">
        <w:t xml:space="preserve">. </w:t>
      </w:r>
      <w:r w:rsidR="00611F5C" w:rsidRPr="003906A9">
        <w:t>Cuando tenemos más de dos variables, podemos hacer una matriz de correlaciones por pares de variables. Imaginemos que tenemos cinco variables V, W, X, Y y Z. Entonces podemos establecer la matriz de correlaciones de la tabla 4.</w:t>
      </w:r>
    </w:p>
    <w:p w:rsidR="00DA0C8D" w:rsidRPr="003906A9" w:rsidRDefault="00DA0C8D" w:rsidP="00EB35C6"/>
    <w:p w:rsidR="00611F5C" w:rsidRDefault="00FD43E9" w:rsidP="00FD43E9">
      <w:pPr>
        <w:pStyle w:val="Textindependent"/>
      </w:pPr>
      <w:r>
        <w:t>[Tabla 4]</w:t>
      </w:r>
    </w:p>
    <w:p w:rsidR="00FD43E9" w:rsidRPr="003906A9" w:rsidRDefault="00FD43E9" w:rsidP="00FD43E9">
      <w:pPr>
        <w:pStyle w:val="Textindependen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415"/>
        <w:gridCol w:w="1416"/>
        <w:gridCol w:w="1416"/>
        <w:gridCol w:w="1416"/>
        <w:gridCol w:w="1416"/>
      </w:tblGrid>
      <w:tr w:rsidR="00611F5C" w:rsidRPr="003906A9" w:rsidTr="00351E91">
        <w:trPr>
          <w:trHeight w:hRule="exact" w:val="284"/>
          <w:jc w:val="center"/>
        </w:trPr>
        <w:tc>
          <w:tcPr>
            <w:tcW w:w="1415" w:type="dxa"/>
            <w:tcMar>
              <w:top w:w="57" w:type="dxa"/>
              <w:left w:w="57" w:type="dxa"/>
              <w:bottom w:w="57" w:type="dxa"/>
              <w:right w:w="57" w:type="dxa"/>
            </w:tcMar>
          </w:tcPr>
          <w:p w:rsidR="00611F5C" w:rsidRPr="003906A9" w:rsidRDefault="00611F5C" w:rsidP="00FD43E9">
            <w:pPr>
              <w:pStyle w:val="TableParagraph"/>
            </w:pPr>
          </w:p>
        </w:tc>
        <w:tc>
          <w:tcPr>
            <w:tcW w:w="1415" w:type="dxa"/>
            <w:tcMar>
              <w:top w:w="57" w:type="dxa"/>
              <w:left w:w="57" w:type="dxa"/>
              <w:bottom w:w="57" w:type="dxa"/>
              <w:right w:w="57" w:type="dxa"/>
            </w:tcMar>
          </w:tcPr>
          <w:p w:rsidR="00611F5C" w:rsidRPr="003906A9" w:rsidRDefault="00611F5C" w:rsidP="00FD43E9">
            <w:pPr>
              <w:pStyle w:val="TableParagraph"/>
              <w:jc w:val="center"/>
            </w:pPr>
            <w:r w:rsidRPr="003906A9">
              <w:t>V</w:t>
            </w:r>
          </w:p>
        </w:tc>
        <w:tc>
          <w:tcPr>
            <w:tcW w:w="1416" w:type="dxa"/>
            <w:tcMar>
              <w:top w:w="57" w:type="dxa"/>
              <w:left w:w="57" w:type="dxa"/>
              <w:bottom w:w="57" w:type="dxa"/>
              <w:right w:w="57" w:type="dxa"/>
            </w:tcMar>
          </w:tcPr>
          <w:p w:rsidR="00611F5C" w:rsidRPr="003906A9" w:rsidRDefault="00611F5C" w:rsidP="00FD43E9">
            <w:pPr>
              <w:pStyle w:val="TableParagraph"/>
              <w:jc w:val="center"/>
            </w:pPr>
            <w:r w:rsidRPr="003906A9">
              <w:t>W</w:t>
            </w:r>
          </w:p>
        </w:tc>
        <w:tc>
          <w:tcPr>
            <w:tcW w:w="1416" w:type="dxa"/>
            <w:tcMar>
              <w:top w:w="57" w:type="dxa"/>
              <w:left w:w="57" w:type="dxa"/>
              <w:bottom w:w="57" w:type="dxa"/>
              <w:right w:w="57" w:type="dxa"/>
            </w:tcMar>
          </w:tcPr>
          <w:p w:rsidR="00611F5C" w:rsidRPr="003906A9" w:rsidRDefault="00611F5C" w:rsidP="00FD43E9">
            <w:pPr>
              <w:pStyle w:val="TableParagraph"/>
              <w:jc w:val="center"/>
            </w:pPr>
            <w:r w:rsidRPr="003906A9">
              <w:t>X</w:t>
            </w:r>
          </w:p>
        </w:tc>
        <w:tc>
          <w:tcPr>
            <w:tcW w:w="1416" w:type="dxa"/>
            <w:tcMar>
              <w:top w:w="57" w:type="dxa"/>
              <w:left w:w="57" w:type="dxa"/>
              <w:bottom w:w="57" w:type="dxa"/>
              <w:right w:w="57" w:type="dxa"/>
            </w:tcMar>
          </w:tcPr>
          <w:p w:rsidR="00611F5C" w:rsidRPr="003906A9" w:rsidRDefault="00611F5C" w:rsidP="00FD43E9">
            <w:pPr>
              <w:pStyle w:val="TableParagraph"/>
              <w:jc w:val="center"/>
            </w:pPr>
            <w:r w:rsidRPr="003906A9">
              <w:t>Y</w:t>
            </w:r>
          </w:p>
        </w:tc>
        <w:tc>
          <w:tcPr>
            <w:tcW w:w="1416" w:type="dxa"/>
            <w:tcMar>
              <w:top w:w="57" w:type="dxa"/>
              <w:left w:w="57" w:type="dxa"/>
              <w:bottom w:w="57" w:type="dxa"/>
              <w:right w:w="57" w:type="dxa"/>
            </w:tcMar>
          </w:tcPr>
          <w:p w:rsidR="00611F5C" w:rsidRPr="003906A9" w:rsidRDefault="00611F5C" w:rsidP="00FD43E9">
            <w:pPr>
              <w:pStyle w:val="TableParagraph"/>
              <w:jc w:val="center"/>
            </w:pPr>
            <w:r w:rsidRPr="003906A9">
              <w:t>Z</w:t>
            </w:r>
          </w:p>
        </w:tc>
      </w:tr>
      <w:tr w:rsidR="00611F5C" w:rsidRPr="003906A9" w:rsidTr="00351E91">
        <w:trPr>
          <w:trHeight w:hRule="exact" w:val="284"/>
          <w:jc w:val="center"/>
        </w:trPr>
        <w:tc>
          <w:tcPr>
            <w:tcW w:w="1415" w:type="dxa"/>
            <w:tcMar>
              <w:top w:w="57" w:type="dxa"/>
              <w:left w:w="57" w:type="dxa"/>
              <w:bottom w:w="57" w:type="dxa"/>
              <w:right w:w="57" w:type="dxa"/>
            </w:tcMar>
          </w:tcPr>
          <w:p w:rsidR="00611F5C" w:rsidRPr="003906A9" w:rsidRDefault="00611F5C" w:rsidP="00E0693A">
            <w:pPr>
              <w:pStyle w:val="TableParagraph"/>
              <w:jc w:val="center"/>
            </w:pPr>
            <w:r w:rsidRPr="003906A9">
              <w:t>V</w:t>
            </w:r>
          </w:p>
        </w:tc>
        <w:tc>
          <w:tcPr>
            <w:tcW w:w="1415"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VV</w:t>
            </w:r>
          </w:p>
        </w:tc>
        <w:tc>
          <w:tcPr>
            <w:tcW w:w="1416" w:type="dxa"/>
            <w:tcMar>
              <w:top w:w="57" w:type="dxa"/>
              <w:left w:w="57" w:type="dxa"/>
              <w:bottom w:w="57" w:type="dxa"/>
              <w:right w:w="57" w:type="dxa"/>
            </w:tcMar>
          </w:tcPr>
          <w:p w:rsidR="00611F5C" w:rsidRPr="003906A9" w:rsidRDefault="00611F5C" w:rsidP="00E0693A">
            <w:pPr>
              <w:pStyle w:val="TableParagraph"/>
              <w:jc w:val="right"/>
              <w:rPr>
                <w:vertAlign w:val="subscript"/>
              </w:rPr>
            </w:pPr>
            <w:r w:rsidRPr="003906A9">
              <w:t>R</w:t>
            </w:r>
            <w:r w:rsidRPr="003906A9">
              <w:rPr>
                <w:vertAlign w:val="subscript"/>
              </w:rPr>
              <w:t>VW</w:t>
            </w: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VX</w:t>
            </w: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VY</w:t>
            </w: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VZ</w:t>
            </w:r>
          </w:p>
        </w:tc>
      </w:tr>
      <w:tr w:rsidR="00611F5C" w:rsidRPr="003906A9" w:rsidTr="00351E91">
        <w:trPr>
          <w:trHeight w:hRule="exact" w:val="284"/>
          <w:jc w:val="center"/>
        </w:trPr>
        <w:tc>
          <w:tcPr>
            <w:tcW w:w="1415" w:type="dxa"/>
            <w:tcMar>
              <w:top w:w="57" w:type="dxa"/>
              <w:left w:w="57" w:type="dxa"/>
              <w:bottom w:w="57" w:type="dxa"/>
              <w:right w:w="57" w:type="dxa"/>
            </w:tcMar>
          </w:tcPr>
          <w:p w:rsidR="00611F5C" w:rsidRPr="003906A9" w:rsidRDefault="00611F5C" w:rsidP="00E0693A">
            <w:pPr>
              <w:pStyle w:val="TableParagraph"/>
              <w:jc w:val="center"/>
            </w:pPr>
            <w:r w:rsidRPr="003906A9">
              <w:t>W</w:t>
            </w:r>
          </w:p>
        </w:tc>
        <w:tc>
          <w:tcPr>
            <w:tcW w:w="1415"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WV</w:t>
            </w: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WW</w:t>
            </w:r>
          </w:p>
        </w:tc>
        <w:tc>
          <w:tcPr>
            <w:tcW w:w="1416" w:type="dxa"/>
            <w:tcMar>
              <w:top w:w="57" w:type="dxa"/>
              <w:left w:w="57" w:type="dxa"/>
              <w:bottom w:w="57" w:type="dxa"/>
              <w:right w:w="57" w:type="dxa"/>
            </w:tcMar>
          </w:tcPr>
          <w:p w:rsidR="00611F5C" w:rsidRPr="003906A9" w:rsidRDefault="00611F5C" w:rsidP="00E0693A">
            <w:pPr>
              <w:pStyle w:val="TableParagraph"/>
              <w:jc w:val="right"/>
              <w:rPr>
                <w:vertAlign w:val="subscript"/>
              </w:rPr>
            </w:pPr>
            <w:r w:rsidRPr="003906A9">
              <w:t>R</w:t>
            </w:r>
            <w:r w:rsidRPr="003906A9">
              <w:rPr>
                <w:vertAlign w:val="subscript"/>
              </w:rPr>
              <w:t>WX</w:t>
            </w: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WY</w:t>
            </w: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WZ</w:t>
            </w:r>
          </w:p>
        </w:tc>
      </w:tr>
      <w:tr w:rsidR="00611F5C" w:rsidRPr="003906A9" w:rsidTr="00351E91">
        <w:trPr>
          <w:trHeight w:hRule="exact" w:val="284"/>
          <w:jc w:val="center"/>
        </w:trPr>
        <w:tc>
          <w:tcPr>
            <w:tcW w:w="1415" w:type="dxa"/>
            <w:tcMar>
              <w:top w:w="57" w:type="dxa"/>
              <w:left w:w="57" w:type="dxa"/>
              <w:bottom w:w="57" w:type="dxa"/>
              <w:right w:w="57" w:type="dxa"/>
            </w:tcMar>
          </w:tcPr>
          <w:p w:rsidR="00611F5C" w:rsidRPr="003906A9" w:rsidRDefault="00611F5C" w:rsidP="00E0693A">
            <w:pPr>
              <w:pStyle w:val="TableParagraph"/>
              <w:jc w:val="center"/>
            </w:pPr>
            <w:r w:rsidRPr="003906A9">
              <w:t>X</w:t>
            </w:r>
          </w:p>
        </w:tc>
        <w:tc>
          <w:tcPr>
            <w:tcW w:w="1415"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XV</w:t>
            </w: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XW</w:t>
            </w: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XX</w:t>
            </w: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XY</w:t>
            </w: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XZ</w:t>
            </w:r>
          </w:p>
        </w:tc>
      </w:tr>
      <w:tr w:rsidR="00611F5C" w:rsidRPr="003906A9" w:rsidTr="00351E91">
        <w:trPr>
          <w:trHeight w:hRule="exact" w:val="284"/>
          <w:jc w:val="center"/>
        </w:trPr>
        <w:tc>
          <w:tcPr>
            <w:tcW w:w="1415" w:type="dxa"/>
            <w:tcMar>
              <w:top w:w="57" w:type="dxa"/>
              <w:left w:w="57" w:type="dxa"/>
              <w:bottom w:w="57" w:type="dxa"/>
              <w:right w:w="57" w:type="dxa"/>
            </w:tcMar>
          </w:tcPr>
          <w:p w:rsidR="00611F5C" w:rsidRPr="003906A9" w:rsidRDefault="00611F5C" w:rsidP="00E0693A">
            <w:pPr>
              <w:pStyle w:val="TableParagraph"/>
              <w:jc w:val="center"/>
            </w:pPr>
            <w:r w:rsidRPr="003906A9">
              <w:t>Y</w:t>
            </w:r>
          </w:p>
        </w:tc>
        <w:tc>
          <w:tcPr>
            <w:tcW w:w="1415"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YV</w:t>
            </w: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YW</w:t>
            </w: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YX</w:t>
            </w: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YY</w:t>
            </w: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YZ</w:t>
            </w:r>
          </w:p>
        </w:tc>
      </w:tr>
      <w:tr w:rsidR="00611F5C" w:rsidRPr="003906A9" w:rsidTr="00351E91">
        <w:trPr>
          <w:trHeight w:hRule="exact" w:val="284"/>
          <w:jc w:val="center"/>
        </w:trPr>
        <w:tc>
          <w:tcPr>
            <w:tcW w:w="1415" w:type="dxa"/>
            <w:tcMar>
              <w:top w:w="57" w:type="dxa"/>
              <w:left w:w="57" w:type="dxa"/>
              <w:bottom w:w="57" w:type="dxa"/>
              <w:right w:w="57" w:type="dxa"/>
            </w:tcMar>
          </w:tcPr>
          <w:p w:rsidR="00611F5C" w:rsidRPr="003906A9" w:rsidRDefault="00611F5C" w:rsidP="00E0693A">
            <w:pPr>
              <w:pStyle w:val="TableParagraph"/>
              <w:jc w:val="center"/>
            </w:pPr>
            <w:r w:rsidRPr="003906A9">
              <w:t>Z</w:t>
            </w:r>
          </w:p>
        </w:tc>
        <w:tc>
          <w:tcPr>
            <w:tcW w:w="1415"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ZV</w:t>
            </w: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ZW</w:t>
            </w: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ZX</w:t>
            </w: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ZY</w:t>
            </w: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ZZ</w:t>
            </w:r>
          </w:p>
        </w:tc>
      </w:tr>
    </w:tbl>
    <w:p w:rsidR="00611F5C" w:rsidRPr="003906A9" w:rsidRDefault="00611F5C" w:rsidP="00EB35C6"/>
    <w:p w:rsidR="00611F5C" w:rsidRDefault="00611F5C" w:rsidP="00EB35C6">
      <w:r w:rsidRPr="003906A9">
        <w:t xml:space="preserve">Ahora bien, sabemos que la correlación de una variable con ella misma siempre es 1, por lo que no es preciso calcular </w:t>
      </w:r>
      <w:r w:rsidRPr="003906A9">
        <w:rPr>
          <w:i/>
        </w:rPr>
        <w:t>R</w:t>
      </w:r>
      <w:r w:rsidRPr="003906A9">
        <w:rPr>
          <w:i/>
          <w:vertAlign w:val="subscript"/>
        </w:rPr>
        <w:t>VV</w:t>
      </w:r>
      <w:r w:rsidRPr="003906A9">
        <w:t xml:space="preserve">, </w:t>
      </w:r>
      <w:r w:rsidRPr="003906A9">
        <w:rPr>
          <w:i/>
        </w:rPr>
        <w:t>R</w:t>
      </w:r>
      <w:r w:rsidRPr="003906A9">
        <w:rPr>
          <w:i/>
          <w:vertAlign w:val="subscript"/>
        </w:rPr>
        <w:t>WW</w:t>
      </w:r>
      <w:r w:rsidRPr="003906A9">
        <w:t xml:space="preserve">, </w:t>
      </w:r>
      <w:r w:rsidRPr="003906A9">
        <w:rPr>
          <w:i/>
        </w:rPr>
        <w:t>R</w:t>
      </w:r>
      <w:r w:rsidRPr="003906A9">
        <w:rPr>
          <w:i/>
          <w:vertAlign w:val="subscript"/>
        </w:rPr>
        <w:t>XX</w:t>
      </w:r>
      <w:r w:rsidRPr="003906A9">
        <w:t xml:space="preserve">, etc. Como tampoco importa el orden de las variables (como ya se ha explicado, </w:t>
      </w:r>
      <w:r w:rsidRPr="003906A9">
        <w:rPr>
          <w:i/>
        </w:rPr>
        <w:t>R</w:t>
      </w:r>
      <w:r w:rsidRPr="003906A9">
        <w:rPr>
          <w:i/>
          <w:vertAlign w:val="subscript"/>
        </w:rPr>
        <w:t>WV</w:t>
      </w:r>
      <w:r w:rsidRPr="003906A9">
        <w:rPr>
          <w:i/>
        </w:rPr>
        <w:t xml:space="preserve"> = R</w:t>
      </w:r>
      <w:r w:rsidRPr="003906A9">
        <w:rPr>
          <w:i/>
          <w:vertAlign w:val="subscript"/>
        </w:rPr>
        <w:t xml:space="preserve">VW, </w:t>
      </w:r>
      <w:r w:rsidRPr="003906A9">
        <w:rPr>
          <w:i/>
        </w:rPr>
        <w:t>R</w:t>
      </w:r>
      <w:r w:rsidRPr="003906A9">
        <w:rPr>
          <w:i/>
          <w:vertAlign w:val="subscript"/>
        </w:rPr>
        <w:t>XV</w:t>
      </w:r>
      <w:r w:rsidRPr="003906A9">
        <w:rPr>
          <w:i/>
        </w:rPr>
        <w:t xml:space="preserve"> = R</w:t>
      </w:r>
      <w:r w:rsidRPr="003906A9">
        <w:rPr>
          <w:i/>
          <w:vertAlign w:val="subscript"/>
        </w:rPr>
        <w:t>VX</w:t>
      </w:r>
      <w:r w:rsidRPr="003906A9">
        <w:t>, etc.) entonces solo es necesario calcular los valores a un lado de la diagonal</w:t>
      </w:r>
      <w:r w:rsidR="00FD6B63" w:rsidRPr="003906A9">
        <w:t>. Por tanto, los cálculos que precisa la tabla 4 se pueden reducir a los que recoge la tabla 5:</w:t>
      </w:r>
    </w:p>
    <w:p w:rsidR="00CC28D2" w:rsidRDefault="00CC28D2" w:rsidP="00EB35C6"/>
    <w:p w:rsidR="00FD6B63" w:rsidRDefault="00E0693A" w:rsidP="00E0693A">
      <w:pPr>
        <w:pStyle w:val="Textindependent"/>
      </w:pPr>
      <w:r>
        <w:t>[</w:t>
      </w:r>
      <w:r w:rsidR="00FD6B63" w:rsidRPr="003906A9">
        <w:t>Tabl</w:t>
      </w:r>
      <w:r>
        <w:t>a 5]</w:t>
      </w:r>
    </w:p>
    <w:p w:rsidR="00E0693A" w:rsidRPr="003906A9" w:rsidRDefault="00E0693A" w:rsidP="00E0693A">
      <w:pPr>
        <w:pStyle w:val="Textindependen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415"/>
        <w:gridCol w:w="1416"/>
        <w:gridCol w:w="1416"/>
        <w:gridCol w:w="1416"/>
        <w:gridCol w:w="1416"/>
      </w:tblGrid>
      <w:tr w:rsidR="00611F5C" w:rsidRPr="003906A9" w:rsidTr="00351E91">
        <w:trPr>
          <w:trHeight w:hRule="exact" w:val="284"/>
        </w:trPr>
        <w:tc>
          <w:tcPr>
            <w:tcW w:w="1415" w:type="dxa"/>
            <w:tcMar>
              <w:top w:w="57" w:type="dxa"/>
              <w:left w:w="57" w:type="dxa"/>
              <w:bottom w:w="57" w:type="dxa"/>
              <w:right w:w="57" w:type="dxa"/>
            </w:tcMar>
          </w:tcPr>
          <w:p w:rsidR="00611F5C" w:rsidRPr="003906A9" w:rsidRDefault="00611F5C" w:rsidP="00E0693A">
            <w:pPr>
              <w:pStyle w:val="TableParagraph"/>
            </w:pPr>
          </w:p>
        </w:tc>
        <w:tc>
          <w:tcPr>
            <w:tcW w:w="1415" w:type="dxa"/>
            <w:tcMar>
              <w:top w:w="57" w:type="dxa"/>
              <w:left w:w="57" w:type="dxa"/>
              <w:bottom w:w="57" w:type="dxa"/>
              <w:right w:w="57" w:type="dxa"/>
            </w:tcMar>
          </w:tcPr>
          <w:p w:rsidR="00611F5C" w:rsidRPr="003906A9" w:rsidRDefault="00611F5C" w:rsidP="00E0693A">
            <w:pPr>
              <w:pStyle w:val="TableParagraph"/>
              <w:jc w:val="center"/>
            </w:pPr>
            <w:r w:rsidRPr="003906A9">
              <w:t>V</w:t>
            </w:r>
          </w:p>
        </w:tc>
        <w:tc>
          <w:tcPr>
            <w:tcW w:w="1416" w:type="dxa"/>
            <w:tcMar>
              <w:top w:w="57" w:type="dxa"/>
              <w:left w:w="57" w:type="dxa"/>
              <w:bottom w:w="57" w:type="dxa"/>
              <w:right w:w="57" w:type="dxa"/>
            </w:tcMar>
          </w:tcPr>
          <w:p w:rsidR="00611F5C" w:rsidRPr="003906A9" w:rsidRDefault="00611F5C" w:rsidP="00E0693A">
            <w:pPr>
              <w:pStyle w:val="TableParagraph"/>
              <w:jc w:val="center"/>
            </w:pPr>
            <w:r w:rsidRPr="003906A9">
              <w:t>W</w:t>
            </w:r>
          </w:p>
        </w:tc>
        <w:tc>
          <w:tcPr>
            <w:tcW w:w="1416" w:type="dxa"/>
            <w:tcMar>
              <w:top w:w="57" w:type="dxa"/>
              <w:left w:w="57" w:type="dxa"/>
              <w:bottom w:w="57" w:type="dxa"/>
              <w:right w:w="57" w:type="dxa"/>
            </w:tcMar>
          </w:tcPr>
          <w:p w:rsidR="00611F5C" w:rsidRPr="003906A9" w:rsidRDefault="00611F5C" w:rsidP="00E0693A">
            <w:pPr>
              <w:pStyle w:val="TableParagraph"/>
              <w:jc w:val="center"/>
            </w:pPr>
            <w:r w:rsidRPr="003906A9">
              <w:t>X</w:t>
            </w:r>
          </w:p>
        </w:tc>
        <w:tc>
          <w:tcPr>
            <w:tcW w:w="1416" w:type="dxa"/>
            <w:tcMar>
              <w:top w:w="57" w:type="dxa"/>
              <w:left w:w="57" w:type="dxa"/>
              <w:bottom w:w="57" w:type="dxa"/>
              <w:right w:w="57" w:type="dxa"/>
            </w:tcMar>
          </w:tcPr>
          <w:p w:rsidR="00611F5C" w:rsidRPr="003906A9" w:rsidRDefault="00611F5C" w:rsidP="00E0693A">
            <w:pPr>
              <w:pStyle w:val="TableParagraph"/>
              <w:jc w:val="center"/>
            </w:pPr>
            <w:r w:rsidRPr="003906A9">
              <w:t>Y</w:t>
            </w:r>
          </w:p>
        </w:tc>
        <w:tc>
          <w:tcPr>
            <w:tcW w:w="1416" w:type="dxa"/>
            <w:tcMar>
              <w:top w:w="57" w:type="dxa"/>
              <w:left w:w="57" w:type="dxa"/>
              <w:bottom w:w="57" w:type="dxa"/>
              <w:right w:w="57" w:type="dxa"/>
            </w:tcMar>
          </w:tcPr>
          <w:p w:rsidR="00611F5C" w:rsidRPr="003906A9" w:rsidRDefault="00611F5C" w:rsidP="00E0693A">
            <w:pPr>
              <w:pStyle w:val="TableParagraph"/>
              <w:jc w:val="center"/>
            </w:pPr>
            <w:r w:rsidRPr="003906A9">
              <w:t>Z</w:t>
            </w:r>
          </w:p>
        </w:tc>
      </w:tr>
      <w:tr w:rsidR="00611F5C" w:rsidRPr="003906A9" w:rsidTr="00351E91">
        <w:trPr>
          <w:trHeight w:hRule="exact" w:val="284"/>
        </w:trPr>
        <w:tc>
          <w:tcPr>
            <w:tcW w:w="1415" w:type="dxa"/>
            <w:tcMar>
              <w:top w:w="57" w:type="dxa"/>
              <w:left w:w="57" w:type="dxa"/>
              <w:bottom w:w="57" w:type="dxa"/>
              <w:right w:w="57" w:type="dxa"/>
            </w:tcMar>
          </w:tcPr>
          <w:p w:rsidR="00611F5C" w:rsidRPr="003906A9" w:rsidRDefault="00611F5C" w:rsidP="00E0693A">
            <w:pPr>
              <w:pStyle w:val="TableParagraph"/>
            </w:pPr>
            <w:r w:rsidRPr="003906A9">
              <w:t>V</w:t>
            </w:r>
          </w:p>
        </w:tc>
        <w:tc>
          <w:tcPr>
            <w:tcW w:w="1415" w:type="dxa"/>
            <w:tcMar>
              <w:top w:w="57" w:type="dxa"/>
              <w:left w:w="57" w:type="dxa"/>
              <w:bottom w:w="57" w:type="dxa"/>
              <w:right w:w="57" w:type="dxa"/>
            </w:tcMar>
          </w:tcPr>
          <w:p w:rsidR="00611F5C" w:rsidRPr="003906A9" w:rsidRDefault="00611F5C" w:rsidP="00E0693A">
            <w:pPr>
              <w:pStyle w:val="TableParagraph"/>
              <w:jc w:val="right"/>
            </w:pP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VW</w:t>
            </w: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VX</w:t>
            </w: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VY</w:t>
            </w: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VZ</w:t>
            </w:r>
          </w:p>
        </w:tc>
      </w:tr>
      <w:tr w:rsidR="00611F5C" w:rsidRPr="003906A9" w:rsidTr="00351E91">
        <w:trPr>
          <w:trHeight w:hRule="exact" w:val="284"/>
        </w:trPr>
        <w:tc>
          <w:tcPr>
            <w:tcW w:w="1415" w:type="dxa"/>
            <w:tcMar>
              <w:top w:w="57" w:type="dxa"/>
              <w:left w:w="57" w:type="dxa"/>
              <w:bottom w:w="57" w:type="dxa"/>
              <w:right w:w="57" w:type="dxa"/>
            </w:tcMar>
          </w:tcPr>
          <w:p w:rsidR="00611F5C" w:rsidRPr="003906A9" w:rsidRDefault="00611F5C" w:rsidP="00E0693A">
            <w:pPr>
              <w:pStyle w:val="TableParagraph"/>
            </w:pPr>
            <w:r w:rsidRPr="003906A9">
              <w:t>W</w:t>
            </w:r>
          </w:p>
        </w:tc>
        <w:tc>
          <w:tcPr>
            <w:tcW w:w="1415" w:type="dxa"/>
            <w:tcMar>
              <w:top w:w="57" w:type="dxa"/>
              <w:left w:w="57" w:type="dxa"/>
              <w:bottom w:w="57" w:type="dxa"/>
              <w:right w:w="57" w:type="dxa"/>
            </w:tcMar>
          </w:tcPr>
          <w:p w:rsidR="00611F5C" w:rsidRPr="003906A9" w:rsidRDefault="00611F5C" w:rsidP="00E0693A">
            <w:pPr>
              <w:pStyle w:val="TableParagraph"/>
              <w:jc w:val="right"/>
            </w:pPr>
          </w:p>
        </w:tc>
        <w:tc>
          <w:tcPr>
            <w:tcW w:w="1416" w:type="dxa"/>
            <w:tcMar>
              <w:top w:w="57" w:type="dxa"/>
              <w:left w:w="57" w:type="dxa"/>
              <w:bottom w:w="57" w:type="dxa"/>
              <w:right w:w="57" w:type="dxa"/>
            </w:tcMar>
          </w:tcPr>
          <w:p w:rsidR="00611F5C" w:rsidRPr="003906A9" w:rsidRDefault="00611F5C" w:rsidP="00E0693A">
            <w:pPr>
              <w:pStyle w:val="TableParagraph"/>
              <w:jc w:val="right"/>
            </w:pP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WX</w:t>
            </w: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WY</w:t>
            </w: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WZ</w:t>
            </w:r>
          </w:p>
        </w:tc>
      </w:tr>
      <w:tr w:rsidR="00611F5C" w:rsidRPr="003906A9" w:rsidTr="00351E91">
        <w:trPr>
          <w:trHeight w:hRule="exact" w:val="284"/>
        </w:trPr>
        <w:tc>
          <w:tcPr>
            <w:tcW w:w="1415" w:type="dxa"/>
            <w:tcMar>
              <w:top w:w="57" w:type="dxa"/>
              <w:left w:w="57" w:type="dxa"/>
              <w:bottom w:w="57" w:type="dxa"/>
              <w:right w:w="57" w:type="dxa"/>
            </w:tcMar>
          </w:tcPr>
          <w:p w:rsidR="00611F5C" w:rsidRPr="003906A9" w:rsidRDefault="00611F5C" w:rsidP="00E0693A">
            <w:pPr>
              <w:pStyle w:val="TableParagraph"/>
            </w:pPr>
            <w:r w:rsidRPr="003906A9">
              <w:t>X</w:t>
            </w:r>
          </w:p>
        </w:tc>
        <w:tc>
          <w:tcPr>
            <w:tcW w:w="1415" w:type="dxa"/>
            <w:tcMar>
              <w:top w:w="57" w:type="dxa"/>
              <w:left w:w="57" w:type="dxa"/>
              <w:bottom w:w="57" w:type="dxa"/>
              <w:right w:w="57" w:type="dxa"/>
            </w:tcMar>
          </w:tcPr>
          <w:p w:rsidR="00611F5C" w:rsidRPr="003906A9" w:rsidRDefault="00611F5C" w:rsidP="00E0693A">
            <w:pPr>
              <w:pStyle w:val="TableParagraph"/>
              <w:jc w:val="right"/>
            </w:pPr>
          </w:p>
        </w:tc>
        <w:tc>
          <w:tcPr>
            <w:tcW w:w="1416" w:type="dxa"/>
            <w:tcMar>
              <w:top w:w="57" w:type="dxa"/>
              <w:left w:w="57" w:type="dxa"/>
              <w:bottom w:w="57" w:type="dxa"/>
              <w:right w:w="57" w:type="dxa"/>
            </w:tcMar>
          </w:tcPr>
          <w:p w:rsidR="00611F5C" w:rsidRPr="003906A9" w:rsidRDefault="00611F5C" w:rsidP="00E0693A">
            <w:pPr>
              <w:pStyle w:val="TableParagraph"/>
              <w:jc w:val="right"/>
            </w:pPr>
          </w:p>
        </w:tc>
        <w:tc>
          <w:tcPr>
            <w:tcW w:w="1416" w:type="dxa"/>
            <w:tcMar>
              <w:top w:w="57" w:type="dxa"/>
              <w:left w:w="57" w:type="dxa"/>
              <w:bottom w:w="57" w:type="dxa"/>
              <w:right w:w="57" w:type="dxa"/>
            </w:tcMar>
          </w:tcPr>
          <w:p w:rsidR="00611F5C" w:rsidRPr="003906A9" w:rsidRDefault="00611F5C" w:rsidP="00E0693A">
            <w:pPr>
              <w:pStyle w:val="TableParagraph"/>
              <w:jc w:val="right"/>
            </w:pP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XY</w:t>
            </w: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XZ</w:t>
            </w:r>
          </w:p>
        </w:tc>
      </w:tr>
      <w:tr w:rsidR="00611F5C" w:rsidRPr="003906A9" w:rsidTr="00351E91">
        <w:trPr>
          <w:trHeight w:hRule="exact" w:val="284"/>
        </w:trPr>
        <w:tc>
          <w:tcPr>
            <w:tcW w:w="1415" w:type="dxa"/>
            <w:tcMar>
              <w:top w:w="57" w:type="dxa"/>
              <w:left w:w="57" w:type="dxa"/>
              <w:bottom w:w="57" w:type="dxa"/>
              <w:right w:w="57" w:type="dxa"/>
            </w:tcMar>
          </w:tcPr>
          <w:p w:rsidR="00611F5C" w:rsidRPr="003906A9" w:rsidRDefault="00611F5C" w:rsidP="00E0693A">
            <w:pPr>
              <w:pStyle w:val="TableParagraph"/>
            </w:pPr>
            <w:r w:rsidRPr="003906A9">
              <w:t>Y</w:t>
            </w:r>
          </w:p>
        </w:tc>
        <w:tc>
          <w:tcPr>
            <w:tcW w:w="1415" w:type="dxa"/>
            <w:tcMar>
              <w:top w:w="57" w:type="dxa"/>
              <w:left w:w="57" w:type="dxa"/>
              <w:bottom w:w="57" w:type="dxa"/>
              <w:right w:w="57" w:type="dxa"/>
            </w:tcMar>
          </w:tcPr>
          <w:p w:rsidR="00611F5C" w:rsidRPr="003906A9" w:rsidRDefault="00611F5C" w:rsidP="00E0693A">
            <w:pPr>
              <w:pStyle w:val="TableParagraph"/>
              <w:jc w:val="right"/>
            </w:pPr>
          </w:p>
        </w:tc>
        <w:tc>
          <w:tcPr>
            <w:tcW w:w="1416" w:type="dxa"/>
            <w:tcMar>
              <w:top w:w="57" w:type="dxa"/>
              <w:left w:w="57" w:type="dxa"/>
              <w:bottom w:w="57" w:type="dxa"/>
              <w:right w:w="57" w:type="dxa"/>
            </w:tcMar>
          </w:tcPr>
          <w:p w:rsidR="00611F5C" w:rsidRPr="003906A9" w:rsidRDefault="00611F5C" w:rsidP="00E0693A">
            <w:pPr>
              <w:pStyle w:val="TableParagraph"/>
              <w:jc w:val="right"/>
            </w:pPr>
          </w:p>
        </w:tc>
        <w:tc>
          <w:tcPr>
            <w:tcW w:w="1416" w:type="dxa"/>
            <w:tcMar>
              <w:top w:w="57" w:type="dxa"/>
              <w:left w:w="57" w:type="dxa"/>
              <w:bottom w:w="57" w:type="dxa"/>
              <w:right w:w="57" w:type="dxa"/>
            </w:tcMar>
          </w:tcPr>
          <w:p w:rsidR="00611F5C" w:rsidRPr="003906A9" w:rsidRDefault="00611F5C" w:rsidP="00E0693A">
            <w:pPr>
              <w:pStyle w:val="TableParagraph"/>
              <w:jc w:val="right"/>
            </w:pPr>
          </w:p>
        </w:tc>
        <w:tc>
          <w:tcPr>
            <w:tcW w:w="1416" w:type="dxa"/>
            <w:tcMar>
              <w:top w:w="57" w:type="dxa"/>
              <w:left w:w="57" w:type="dxa"/>
              <w:bottom w:w="57" w:type="dxa"/>
              <w:right w:w="57" w:type="dxa"/>
            </w:tcMar>
          </w:tcPr>
          <w:p w:rsidR="00611F5C" w:rsidRPr="003906A9" w:rsidRDefault="00611F5C" w:rsidP="00E0693A">
            <w:pPr>
              <w:pStyle w:val="TableParagraph"/>
              <w:jc w:val="right"/>
            </w:pPr>
          </w:p>
        </w:tc>
        <w:tc>
          <w:tcPr>
            <w:tcW w:w="1416" w:type="dxa"/>
            <w:tcMar>
              <w:top w:w="57" w:type="dxa"/>
              <w:left w:w="57" w:type="dxa"/>
              <w:bottom w:w="57" w:type="dxa"/>
              <w:right w:w="57" w:type="dxa"/>
            </w:tcMar>
          </w:tcPr>
          <w:p w:rsidR="00611F5C" w:rsidRPr="003906A9" w:rsidRDefault="00611F5C" w:rsidP="00E0693A">
            <w:pPr>
              <w:pStyle w:val="TableParagraph"/>
              <w:jc w:val="right"/>
            </w:pPr>
            <w:r w:rsidRPr="003906A9">
              <w:t>R</w:t>
            </w:r>
            <w:r w:rsidRPr="003906A9">
              <w:rPr>
                <w:vertAlign w:val="subscript"/>
              </w:rPr>
              <w:t>YZ</w:t>
            </w:r>
          </w:p>
        </w:tc>
      </w:tr>
      <w:tr w:rsidR="00611F5C" w:rsidRPr="003906A9" w:rsidTr="00351E91">
        <w:trPr>
          <w:trHeight w:hRule="exact" w:val="284"/>
        </w:trPr>
        <w:tc>
          <w:tcPr>
            <w:tcW w:w="1415" w:type="dxa"/>
            <w:tcMar>
              <w:top w:w="57" w:type="dxa"/>
              <w:left w:w="57" w:type="dxa"/>
              <w:bottom w:w="57" w:type="dxa"/>
              <w:right w:w="57" w:type="dxa"/>
            </w:tcMar>
          </w:tcPr>
          <w:p w:rsidR="00611F5C" w:rsidRPr="003906A9" w:rsidRDefault="00611F5C" w:rsidP="00E0693A">
            <w:pPr>
              <w:pStyle w:val="TableParagraph"/>
            </w:pPr>
            <w:r w:rsidRPr="003906A9">
              <w:t>Z</w:t>
            </w:r>
          </w:p>
        </w:tc>
        <w:tc>
          <w:tcPr>
            <w:tcW w:w="1415" w:type="dxa"/>
            <w:tcMar>
              <w:top w:w="57" w:type="dxa"/>
              <w:left w:w="57" w:type="dxa"/>
              <w:bottom w:w="57" w:type="dxa"/>
              <w:right w:w="57" w:type="dxa"/>
            </w:tcMar>
          </w:tcPr>
          <w:p w:rsidR="00611F5C" w:rsidRPr="003906A9" w:rsidRDefault="00611F5C" w:rsidP="00E0693A">
            <w:pPr>
              <w:pStyle w:val="TableParagraph"/>
              <w:jc w:val="right"/>
            </w:pPr>
          </w:p>
        </w:tc>
        <w:tc>
          <w:tcPr>
            <w:tcW w:w="1416" w:type="dxa"/>
            <w:tcMar>
              <w:top w:w="57" w:type="dxa"/>
              <w:left w:w="57" w:type="dxa"/>
              <w:bottom w:w="57" w:type="dxa"/>
              <w:right w:w="57" w:type="dxa"/>
            </w:tcMar>
          </w:tcPr>
          <w:p w:rsidR="00611F5C" w:rsidRPr="003906A9" w:rsidRDefault="00611F5C" w:rsidP="00E0693A">
            <w:pPr>
              <w:pStyle w:val="TableParagraph"/>
              <w:jc w:val="right"/>
            </w:pPr>
          </w:p>
        </w:tc>
        <w:tc>
          <w:tcPr>
            <w:tcW w:w="1416" w:type="dxa"/>
            <w:tcMar>
              <w:top w:w="57" w:type="dxa"/>
              <w:left w:w="57" w:type="dxa"/>
              <w:bottom w:w="57" w:type="dxa"/>
              <w:right w:w="57" w:type="dxa"/>
            </w:tcMar>
          </w:tcPr>
          <w:p w:rsidR="00611F5C" w:rsidRPr="003906A9" w:rsidRDefault="00611F5C" w:rsidP="00E0693A">
            <w:pPr>
              <w:pStyle w:val="TableParagraph"/>
              <w:jc w:val="right"/>
            </w:pPr>
          </w:p>
        </w:tc>
        <w:tc>
          <w:tcPr>
            <w:tcW w:w="1416" w:type="dxa"/>
            <w:tcMar>
              <w:top w:w="57" w:type="dxa"/>
              <w:left w:w="57" w:type="dxa"/>
              <w:bottom w:w="57" w:type="dxa"/>
              <w:right w:w="57" w:type="dxa"/>
            </w:tcMar>
          </w:tcPr>
          <w:p w:rsidR="00611F5C" w:rsidRPr="003906A9" w:rsidRDefault="00611F5C" w:rsidP="00E0693A">
            <w:pPr>
              <w:pStyle w:val="TableParagraph"/>
              <w:jc w:val="right"/>
            </w:pPr>
          </w:p>
        </w:tc>
        <w:tc>
          <w:tcPr>
            <w:tcW w:w="1416" w:type="dxa"/>
            <w:tcMar>
              <w:top w:w="57" w:type="dxa"/>
              <w:left w:w="57" w:type="dxa"/>
              <w:bottom w:w="57" w:type="dxa"/>
              <w:right w:w="57" w:type="dxa"/>
            </w:tcMar>
          </w:tcPr>
          <w:p w:rsidR="00611F5C" w:rsidRPr="003906A9" w:rsidRDefault="00611F5C" w:rsidP="00E0693A">
            <w:pPr>
              <w:pStyle w:val="TableParagraph"/>
              <w:jc w:val="right"/>
            </w:pPr>
          </w:p>
        </w:tc>
      </w:tr>
    </w:tbl>
    <w:p w:rsidR="00611F5C" w:rsidRPr="003906A9" w:rsidRDefault="00611F5C" w:rsidP="00EB35C6"/>
    <w:p w:rsidR="0035159A" w:rsidRPr="003906A9" w:rsidRDefault="00611F5C" w:rsidP="00EB35C6">
      <w:r w:rsidRPr="003906A9">
        <w:t xml:space="preserve">En realidad, en una matriz de correlaciones de </w:t>
      </w:r>
      <w:r w:rsidRPr="003906A9">
        <w:rPr>
          <w:i/>
        </w:rPr>
        <w:t>N</w:t>
      </w:r>
      <w:r w:rsidRPr="003906A9">
        <w:t xml:space="preserve"> variables solo hemos de calcular </w:t>
      </w:r>
      <w:r w:rsidRPr="003906A9">
        <w:rPr>
          <w:i/>
        </w:rPr>
        <w:t>M</w:t>
      </w:r>
      <w:r w:rsidRPr="003906A9">
        <w:t xml:space="preserve"> correlaciones, según la fórmula sencilla: </w:t>
      </w:r>
      <m:oMath>
        <m:r>
          <w:rPr>
            <w:rFonts w:ascii="Cambria Math" w:hAnsi="Cambria Math"/>
          </w:rPr>
          <m:t>M=</m:t>
        </m:r>
        <m:d>
          <m:dPr>
            <m:begChr m:val="["/>
            <m:endChr m:val="]"/>
            <m:ctrlPr>
              <w:rPr>
                <w:rFonts w:ascii="Cambria Math" w:hAnsi="Cambria Math"/>
                <w:i/>
              </w:rPr>
            </m:ctrlPr>
          </m:dPr>
          <m:e>
            <m:r>
              <w:rPr>
                <w:rFonts w:ascii="Cambria Math" w:hAnsi="Cambria Math"/>
              </w:rPr>
              <m:t>N</m:t>
            </m:r>
            <m:d>
              <m:dPr>
                <m:ctrlPr>
                  <w:rPr>
                    <w:rFonts w:ascii="Cambria Math" w:hAnsi="Cambria Math"/>
                    <w:i/>
                  </w:rPr>
                </m:ctrlPr>
              </m:dPr>
              <m:e>
                <m:r>
                  <w:rPr>
                    <w:rFonts w:ascii="Cambria Math" w:hAnsi="Cambria Math"/>
                  </w:rPr>
                  <m:t>N-1</m:t>
                </m:r>
              </m:e>
            </m:d>
          </m:e>
        </m:d>
        <m:r>
          <w:rPr>
            <w:rFonts w:ascii="Cambria Math" w:hAnsi="Cambria Math"/>
          </w:rPr>
          <m:t>/2</m:t>
        </m:r>
      </m:oMath>
      <w:r w:rsidR="00FD6B63" w:rsidRPr="003906A9">
        <w:rPr>
          <w:rFonts w:eastAsiaTheme="minorEastAsia"/>
        </w:rPr>
        <w:t>. A</w:t>
      </w:r>
      <w:r w:rsidRPr="003906A9">
        <w:t xml:space="preserve"> continuación veremos </w:t>
      </w:r>
      <w:r w:rsidRPr="003906A9">
        <w:rPr>
          <w:u w:val="single"/>
        </w:rPr>
        <w:t>un ejemplo</w:t>
      </w:r>
      <w:r w:rsidR="00FD6B63" w:rsidRPr="003906A9">
        <w:t>.</w:t>
      </w:r>
    </w:p>
    <w:p w:rsidR="00FD6B63" w:rsidRDefault="00FD6B63" w:rsidP="00EB35C6">
      <w:r w:rsidRPr="003906A9">
        <w:lastRenderedPageBreak/>
        <w:t>Partimos de la tabla 6, donde se recogen datos sobre abandono educativo, puntuaciones de PISA, expectativa de escolarización, porcentaje de personas en educación superior o en aprendizaje permanente, inversión pública en educación y desigualdad social. Hemos depurado aquellos países que, como ya vimos, presentaban datos discordantes.</w:t>
      </w:r>
    </w:p>
    <w:p w:rsidR="00DE1A63" w:rsidRPr="003906A9" w:rsidRDefault="00DE1A63" w:rsidP="00EB35C6"/>
    <w:p w:rsidR="00FD6B63" w:rsidRPr="003906A9" w:rsidRDefault="00E0693A" w:rsidP="00E0693A">
      <w:pPr>
        <w:pStyle w:val="Textindependent"/>
      </w:pPr>
      <w:r>
        <w:t>[Tabla 6]</w:t>
      </w:r>
    </w:p>
    <w:p w:rsidR="00FD6B63" w:rsidRPr="003906A9" w:rsidRDefault="00FD6B63" w:rsidP="00E0693A">
      <w:pPr>
        <w:pStyle w:val="Textindependen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7"/>
        <w:gridCol w:w="811"/>
        <w:gridCol w:w="811"/>
        <w:gridCol w:w="811"/>
        <w:gridCol w:w="811"/>
        <w:gridCol w:w="811"/>
        <w:gridCol w:w="811"/>
        <w:gridCol w:w="811"/>
        <w:gridCol w:w="811"/>
        <w:gridCol w:w="809"/>
      </w:tblGrid>
      <w:tr w:rsidR="00FD6B63" w:rsidRPr="003906A9" w:rsidTr="00CC28D2">
        <w:trPr>
          <w:cantSplit/>
          <w:trHeight w:val="3046"/>
        </w:trPr>
        <w:tc>
          <w:tcPr>
            <w:tcW w:w="779" w:type="pct"/>
            <w:shd w:val="clear" w:color="auto" w:fill="auto"/>
            <w:noWrap/>
            <w:vAlign w:val="bottom"/>
            <w:hideMark/>
          </w:tcPr>
          <w:p w:rsidR="00FD6B63" w:rsidRPr="003906A9" w:rsidRDefault="00FD6B63" w:rsidP="00E0693A">
            <w:pPr>
              <w:pStyle w:val="TableParagraph"/>
              <w:rPr>
                <w:lang w:eastAsia="ca-ES"/>
              </w:rPr>
            </w:pPr>
            <w:r w:rsidRPr="003906A9">
              <w:rPr>
                <w:lang w:eastAsia="ca-ES"/>
              </w:rPr>
              <w:t> </w:t>
            </w:r>
          </w:p>
        </w:tc>
        <w:tc>
          <w:tcPr>
            <w:tcW w:w="469" w:type="pct"/>
            <w:shd w:val="clear" w:color="auto" w:fill="auto"/>
            <w:noWrap/>
            <w:tcMar>
              <w:top w:w="57" w:type="dxa"/>
              <w:bottom w:w="57" w:type="dxa"/>
            </w:tcMar>
            <w:textDirection w:val="btLr"/>
            <w:vAlign w:val="center"/>
            <w:hideMark/>
          </w:tcPr>
          <w:p w:rsidR="00FD6B63" w:rsidRPr="003906A9" w:rsidRDefault="00FD6B63" w:rsidP="00E0693A">
            <w:pPr>
              <w:pStyle w:val="TableParagraph"/>
              <w:rPr>
                <w:lang w:eastAsia="ca-ES"/>
              </w:rPr>
            </w:pPr>
            <w:r w:rsidRPr="003906A9">
              <w:rPr>
                <w:lang w:eastAsia="ca-ES"/>
              </w:rPr>
              <w:t>Abandono educativo temprano</w:t>
            </w:r>
          </w:p>
          <w:p w:rsidR="00FD6B63" w:rsidRPr="003906A9" w:rsidRDefault="00FD6B63" w:rsidP="00E0693A">
            <w:pPr>
              <w:pStyle w:val="TableParagraph"/>
              <w:rPr>
                <w:lang w:eastAsia="ca-ES"/>
              </w:rPr>
            </w:pPr>
            <w:r w:rsidRPr="003906A9">
              <w:rPr>
                <w:lang w:eastAsia="ca-ES"/>
              </w:rPr>
              <w:t>(%)</w:t>
            </w:r>
          </w:p>
          <w:p w:rsidR="00FD6B63" w:rsidRPr="003906A9" w:rsidRDefault="00FD6B63" w:rsidP="00E0693A">
            <w:pPr>
              <w:pStyle w:val="TableParagraph"/>
              <w:rPr>
                <w:color w:val="000000"/>
                <w:lang w:eastAsia="ca-ES"/>
              </w:rPr>
            </w:pPr>
            <w:r w:rsidRPr="003906A9">
              <w:rPr>
                <w:lang w:eastAsia="ca-ES"/>
              </w:rPr>
              <w:t> </w:t>
            </w:r>
          </w:p>
        </w:tc>
        <w:tc>
          <w:tcPr>
            <w:tcW w:w="469" w:type="pct"/>
            <w:shd w:val="clear" w:color="auto" w:fill="auto"/>
            <w:noWrap/>
            <w:tcMar>
              <w:top w:w="57" w:type="dxa"/>
              <w:bottom w:w="57" w:type="dxa"/>
            </w:tcMar>
            <w:textDirection w:val="btLr"/>
            <w:vAlign w:val="center"/>
            <w:hideMark/>
          </w:tcPr>
          <w:p w:rsidR="00FD6B63" w:rsidRPr="003906A9" w:rsidRDefault="00FD6B63" w:rsidP="00E0693A">
            <w:pPr>
              <w:pStyle w:val="TableParagraph"/>
              <w:rPr>
                <w:lang w:eastAsia="ca-ES"/>
              </w:rPr>
            </w:pPr>
            <w:r w:rsidRPr="003906A9">
              <w:rPr>
                <w:lang w:eastAsia="ca-ES"/>
              </w:rPr>
              <w:t>Puntuación Matemáticas</w:t>
            </w:r>
          </w:p>
          <w:p w:rsidR="00FD6B63" w:rsidRPr="003906A9" w:rsidRDefault="00FD6B63" w:rsidP="00E0693A">
            <w:pPr>
              <w:pStyle w:val="TableParagraph"/>
              <w:rPr>
                <w:lang w:eastAsia="ca-ES"/>
              </w:rPr>
            </w:pPr>
            <w:r w:rsidRPr="003906A9">
              <w:rPr>
                <w:lang w:eastAsia="ca-ES"/>
              </w:rPr>
              <w:t>(PISA 2012)</w:t>
            </w:r>
          </w:p>
          <w:p w:rsidR="00FD6B63" w:rsidRPr="003906A9" w:rsidRDefault="00FD6B63" w:rsidP="00E0693A">
            <w:pPr>
              <w:pStyle w:val="TableParagraph"/>
              <w:rPr>
                <w:color w:val="000000"/>
                <w:lang w:eastAsia="ca-ES"/>
              </w:rPr>
            </w:pPr>
            <w:r w:rsidRPr="003906A9">
              <w:rPr>
                <w:lang w:eastAsia="ca-ES"/>
              </w:rPr>
              <w:t> </w:t>
            </w:r>
          </w:p>
        </w:tc>
        <w:tc>
          <w:tcPr>
            <w:tcW w:w="469" w:type="pct"/>
            <w:shd w:val="clear" w:color="auto" w:fill="auto"/>
            <w:noWrap/>
            <w:tcMar>
              <w:top w:w="57" w:type="dxa"/>
              <w:bottom w:w="57" w:type="dxa"/>
            </w:tcMar>
            <w:textDirection w:val="btLr"/>
            <w:vAlign w:val="center"/>
            <w:hideMark/>
          </w:tcPr>
          <w:p w:rsidR="00FD6B63" w:rsidRPr="003906A9" w:rsidRDefault="00FD6B63" w:rsidP="00E0693A">
            <w:pPr>
              <w:pStyle w:val="TableParagraph"/>
              <w:rPr>
                <w:lang w:eastAsia="ca-ES"/>
              </w:rPr>
            </w:pPr>
            <w:r w:rsidRPr="003906A9">
              <w:rPr>
                <w:lang w:eastAsia="ca-ES"/>
              </w:rPr>
              <w:t>Puntuación Lectura</w:t>
            </w:r>
          </w:p>
          <w:p w:rsidR="00FD6B63" w:rsidRPr="003906A9" w:rsidRDefault="00FD6B63" w:rsidP="00E0693A">
            <w:pPr>
              <w:pStyle w:val="TableParagraph"/>
              <w:rPr>
                <w:lang w:eastAsia="ca-ES"/>
              </w:rPr>
            </w:pPr>
            <w:r w:rsidRPr="003906A9">
              <w:rPr>
                <w:lang w:eastAsia="ca-ES"/>
              </w:rPr>
              <w:t>(PISA 2012)</w:t>
            </w:r>
          </w:p>
          <w:p w:rsidR="00FD6B63" w:rsidRPr="003906A9" w:rsidRDefault="00FD6B63" w:rsidP="00E0693A">
            <w:pPr>
              <w:pStyle w:val="TableParagraph"/>
              <w:rPr>
                <w:color w:val="000000"/>
                <w:lang w:eastAsia="ca-ES"/>
              </w:rPr>
            </w:pPr>
            <w:r w:rsidRPr="003906A9">
              <w:rPr>
                <w:lang w:eastAsia="ca-ES"/>
              </w:rPr>
              <w:t> </w:t>
            </w:r>
          </w:p>
        </w:tc>
        <w:tc>
          <w:tcPr>
            <w:tcW w:w="469" w:type="pct"/>
            <w:shd w:val="clear" w:color="auto" w:fill="auto"/>
            <w:noWrap/>
            <w:tcMar>
              <w:top w:w="57" w:type="dxa"/>
              <w:bottom w:w="57" w:type="dxa"/>
            </w:tcMar>
            <w:textDirection w:val="btLr"/>
            <w:vAlign w:val="center"/>
            <w:hideMark/>
          </w:tcPr>
          <w:p w:rsidR="00FD6B63" w:rsidRPr="003906A9" w:rsidRDefault="00FD6B63" w:rsidP="00E0693A">
            <w:pPr>
              <w:pStyle w:val="TableParagraph"/>
              <w:rPr>
                <w:lang w:eastAsia="ca-ES"/>
              </w:rPr>
            </w:pPr>
            <w:r w:rsidRPr="003906A9">
              <w:rPr>
                <w:lang w:eastAsia="ca-ES"/>
              </w:rPr>
              <w:t xml:space="preserve">Puntuación Ciencias </w:t>
            </w:r>
          </w:p>
          <w:p w:rsidR="00FD6B63" w:rsidRPr="003906A9" w:rsidRDefault="00FD6B63" w:rsidP="00E0693A">
            <w:pPr>
              <w:pStyle w:val="TableParagraph"/>
              <w:rPr>
                <w:lang w:eastAsia="ca-ES"/>
              </w:rPr>
            </w:pPr>
            <w:r w:rsidRPr="003906A9">
              <w:rPr>
                <w:lang w:eastAsia="ca-ES"/>
              </w:rPr>
              <w:t>(PISA 2012)</w:t>
            </w:r>
          </w:p>
          <w:p w:rsidR="00FD6B63" w:rsidRPr="003906A9" w:rsidRDefault="00FD6B63" w:rsidP="00E0693A">
            <w:pPr>
              <w:pStyle w:val="TableParagraph"/>
              <w:rPr>
                <w:color w:val="000000"/>
                <w:lang w:eastAsia="ca-ES"/>
              </w:rPr>
            </w:pPr>
            <w:r w:rsidRPr="003906A9">
              <w:rPr>
                <w:lang w:eastAsia="ca-ES"/>
              </w:rPr>
              <w:t> </w:t>
            </w:r>
          </w:p>
        </w:tc>
        <w:tc>
          <w:tcPr>
            <w:tcW w:w="469" w:type="pct"/>
            <w:shd w:val="clear" w:color="auto" w:fill="auto"/>
            <w:noWrap/>
            <w:tcMar>
              <w:top w:w="57" w:type="dxa"/>
              <w:bottom w:w="57" w:type="dxa"/>
            </w:tcMar>
            <w:textDirection w:val="btLr"/>
            <w:vAlign w:val="center"/>
            <w:hideMark/>
          </w:tcPr>
          <w:p w:rsidR="00FD6B63" w:rsidRPr="003906A9" w:rsidRDefault="00FD6B63" w:rsidP="00E0693A">
            <w:pPr>
              <w:pStyle w:val="TableParagraph"/>
              <w:rPr>
                <w:lang w:eastAsia="ca-ES"/>
              </w:rPr>
            </w:pPr>
            <w:r w:rsidRPr="003906A9">
              <w:rPr>
                <w:lang w:eastAsia="ca-ES"/>
              </w:rPr>
              <w:t xml:space="preserve">Expectativa de escolarización </w:t>
            </w:r>
          </w:p>
          <w:p w:rsidR="00FD6B63" w:rsidRPr="003906A9" w:rsidRDefault="00FD6B63" w:rsidP="00E0693A">
            <w:pPr>
              <w:pStyle w:val="TableParagraph"/>
              <w:rPr>
                <w:lang w:eastAsia="ca-ES"/>
              </w:rPr>
            </w:pPr>
            <w:r w:rsidRPr="003906A9">
              <w:rPr>
                <w:lang w:eastAsia="ca-ES"/>
              </w:rPr>
              <w:t>(años)</w:t>
            </w:r>
          </w:p>
          <w:p w:rsidR="00FD6B63" w:rsidRPr="003906A9" w:rsidRDefault="00FD6B63" w:rsidP="00E0693A">
            <w:pPr>
              <w:pStyle w:val="TableParagraph"/>
              <w:rPr>
                <w:color w:val="000000"/>
                <w:lang w:eastAsia="ca-ES"/>
              </w:rPr>
            </w:pPr>
            <w:r w:rsidRPr="003906A9">
              <w:rPr>
                <w:lang w:eastAsia="ca-ES"/>
              </w:rPr>
              <w:t> </w:t>
            </w:r>
          </w:p>
        </w:tc>
        <w:tc>
          <w:tcPr>
            <w:tcW w:w="469" w:type="pct"/>
            <w:shd w:val="clear" w:color="auto" w:fill="auto"/>
            <w:noWrap/>
            <w:tcMar>
              <w:top w:w="57" w:type="dxa"/>
              <w:bottom w:w="57" w:type="dxa"/>
            </w:tcMar>
            <w:textDirection w:val="btLr"/>
            <w:vAlign w:val="center"/>
            <w:hideMark/>
          </w:tcPr>
          <w:p w:rsidR="00CC28D2" w:rsidRDefault="00FD6B63" w:rsidP="00E0693A">
            <w:pPr>
              <w:pStyle w:val="TableParagraph"/>
              <w:rPr>
                <w:lang w:eastAsia="ca-ES"/>
              </w:rPr>
            </w:pPr>
            <w:r w:rsidRPr="003906A9">
              <w:rPr>
                <w:lang w:eastAsia="ca-ES"/>
              </w:rPr>
              <w:t>Porcentaje Educación Superior</w:t>
            </w:r>
          </w:p>
          <w:p w:rsidR="00FD6B63" w:rsidRPr="003906A9" w:rsidRDefault="00FD6B63" w:rsidP="00E0693A">
            <w:pPr>
              <w:pStyle w:val="TableParagraph"/>
              <w:rPr>
                <w:lang w:eastAsia="ca-ES"/>
              </w:rPr>
            </w:pPr>
            <w:r w:rsidRPr="003906A9">
              <w:rPr>
                <w:lang w:eastAsia="ca-ES"/>
              </w:rPr>
              <w:t>(30-34 años) (%)</w:t>
            </w:r>
          </w:p>
          <w:p w:rsidR="00FD6B63" w:rsidRPr="003906A9" w:rsidRDefault="00FD6B63" w:rsidP="00E0693A">
            <w:pPr>
              <w:pStyle w:val="TableParagraph"/>
              <w:rPr>
                <w:color w:val="000000"/>
                <w:lang w:eastAsia="ca-ES"/>
              </w:rPr>
            </w:pPr>
            <w:r w:rsidRPr="003906A9">
              <w:rPr>
                <w:lang w:eastAsia="ca-ES"/>
              </w:rPr>
              <w:t> </w:t>
            </w:r>
          </w:p>
        </w:tc>
        <w:tc>
          <w:tcPr>
            <w:tcW w:w="469" w:type="pct"/>
            <w:shd w:val="clear" w:color="auto" w:fill="auto"/>
            <w:noWrap/>
            <w:tcMar>
              <w:top w:w="57" w:type="dxa"/>
              <w:bottom w:w="57" w:type="dxa"/>
            </w:tcMar>
            <w:textDirection w:val="btLr"/>
            <w:vAlign w:val="center"/>
            <w:hideMark/>
          </w:tcPr>
          <w:p w:rsidR="00FD6B63" w:rsidRPr="003906A9" w:rsidRDefault="00FD6B63" w:rsidP="00E0693A">
            <w:pPr>
              <w:pStyle w:val="TableParagraph"/>
              <w:rPr>
                <w:lang w:eastAsia="ca-ES"/>
              </w:rPr>
            </w:pPr>
            <w:r w:rsidRPr="003906A9">
              <w:rPr>
                <w:lang w:eastAsia="ca-ES"/>
              </w:rPr>
              <w:t>Aprendizaje permanente</w:t>
            </w:r>
          </w:p>
          <w:p w:rsidR="00FD6B63" w:rsidRPr="003906A9" w:rsidRDefault="00FD6B63" w:rsidP="00E0693A">
            <w:pPr>
              <w:pStyle w:val="TableParagraph"/>
              <w:rPr>
                <w:lang w:eastAsia="ca-ES"/>
              </w:rPr>
            </w:pPr>
            <w:r w:rsidRPr="003906A9">
              <w:rPr>
                <w:lang w:eastAsia="ca-ES"/>
              </w:rPr>
              <w:t>(%)</w:t>
            </w:r>
          </w:p>
          <w:p w:rsidR="00FD6B63" w:rsidRPr="003906A9" w:rsidRDefault="00FD6B63" w:rsidP="00E0693A">
            <w:pPr>
              <w:pStyle w:val="TableParagraph"/>
              <w:rPr>
                <w:color w:val="000000"/>
                <w:lang w:eastAsia="ca-ES"/>
              </w:rPr>
            </w:pPr>
            <w:r w:rsidRPr="003906A9">
              <w:rPr>
                <w:lang w:eastAsia="ca-ES"/>
              </w:rPr>
              <w:t> </w:t>
            </w:r>
          </w:p>
        </w:tc>
        <w:tc>
          <w:tcPr>
            <w:tcW w:w="469" w:type="pct"/>
            <w:shd w:val="clear" w:color="auto" w:fill="auto"/>
            <w:noWrap/>
            <w:tcMar>
              <w:top w:w="57" w:type="dxa"/>
              <w:bottom w:w="57" w:type="dxa"/>
            </w:tcMar>
            <w:textDirection w:val="btLr"/>
            <w:vAlign w:val="center"/>
            <w:hideMark/>
          </w:tcPr>
          <w:p w:rsidR="00FD6B63" w:rsidRPr="00F9743A" w:rsidRDefault="00FD6B63" w:rsidP="00CC28D2">
            <w:pPr>
              <w:pStyle w:val="TableParagraph"/>
              <w:rPr>
                <w:lang w:val="es-ES" w:eastAsia="ca-ES"/>
              </w:rPr>
            </w:pPr>
            <w:r w:rsidRPr="00F9743A">
              <w:rPr>
                <w:lang w:val="es-ES" w:eastAsia="ca-ES"/>
              </w:rPr>
              <w:t> Inversión pública como porcentaje PIB</w:t>
            </w:r>
            <w:r w:rsidR="00CC28D2">
              <w:rPr>
                <w:lang w:val="es-ES" w:eastAsia="ca-ES"/>
              </w:rPr>
              <w:t xml:space="preserve"> </w:t>
            </w:r>
            <w:r w:rsidRPr="00F9743A">
              <w:rPr>
                <w:lang w:val="es-ES" w:eastAsia="ca-ES"/>
              </w:rPr>
              <w:t>(%)</w:t>
            </w:r>
          </w:p>
        </w:tc>
        <w:tc>
          <w:tcPr>
            <w:tcW w:w="468" w:type="pct"/>
            <w:shd w:val="clear" w:color="auto" w:fill="auto"/>
            <w:noWrap/>
            <w:tcMar>
              <w:top w:w="57" w:type="dxa"/>
              <w:bottom w:w="57" w:type="dxa"/>
            </w:tcMar>
            <w:textDirection w:val="btLr"/>
            <w:vAlign w:val="center"/>
            <w:hideMark/>
          </w:tcPr>
          <w:p w:rsidR="00FD6B63" w:rsidRPr="00F9743A" w:rsidRDefault="00FD6B63" w:rsidP="00E0693A">
            <w:pPr>
              <w:pStyle w:val="TableParagraph"/>
              <w:rPr>
                <w:lang w:val="es-ES" w:eastAsia="ca-ES"/>
              </w:rPr>
            </w:pPr>
            <w:r w:rsidRPr="00F9743A">
              <w:rPr>
                <w:lang w:val="es-ES" w:eastAsia="ca-ES"/>
              </w:rPr>
              <w:t>Desigualdad social (ingresos quintil superior/quintil inferior)</w:t>
            </w:r>
          </w:p>
        </w:tc>
      </w:tr>
      <w:tr w:rsidR="00FD6B63" w:rsidRPr="003906A9" w:rsidTr="00FD6B63">
        <w:trPr>
          <w:trHeight w:val="270"/>
        </w:trPr>
        <w:tc>
          <w:tcPr>
            <w:tcW w:w="77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Alemania</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10,6</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514</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508</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524</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18,2</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32</w:t>
            </w:r>
            <w:r w:rsidR="00F76AF6" w:rsidRPr="003906A9">
              <w:rPr>
                <w:lang w:eastAsia="ca-ES"/>
              </w:rPr>
              <w:t>,0</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7,9</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4,98</w:t>
            </w:r>
          </w:p>
        </w:tc>
        <w:tc>
          <w:tcPr>
            <w:tcW w:w="468"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4,3</w:t>
            </w:r>
          </w:p>
        </w:tc>
      </w:tr>
      <w:tr w:rsidR="00FD6B63" w:rsidRPr="003906A9" w:rsidTr="00FD6B63">
        <w:trPr>
          <w:trHeight w:val="270"/>
        </w:trPr>
        <w:tc>
          <w:tcPr>
            <w:tcW w:w="77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Austria</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7,6</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506</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490</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506</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17,2</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26,3</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14,1</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5,8</w:t>
            </w:r>
            <w:r w:rsidR="00F76AF6" w:rsidRPr="003906A9">
              <w:rPr>
                <w:lang w:eastAsia="ca-ES"/>
              </w:rPr>
              <w:t>0</w:t>
            </w:r>
          </w:p>
        </w:tc>
        <w:tc>
          <w:tcPr>
            <w:tcW w:w="468"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4,2</w:t>
            </w:r>
          </w:p>
        </w:tc>
      </w:tr>
      <w:tr w:rsidR="00FD6B63" w:rsidRPr="003906A9" w:rsidTr="00FD6B63">
        <w:trPr>
          <w:trHeight w:val="270"/>
        </w:trPr>
        <w:tc>
          <w:tcPr>
            <w:tcW w:w="77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Bélgica</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12</w:t>
            </w:r>
            <w:r w:rsidR="00F76AF6" w:rsidRPr="003906A9">
              <w:rPr>
                <w:lang w:eastAsia="ca-ES"/>
              </w:rPr>
              <w:t>,0</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515</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509</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505</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19,6</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43,9</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6,6</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6,55</w:t>
            </w:r>
          </w:p>
        </w:tc>
        <w:tc>
          <w:tcPr>
            <w:tcW w:w="468"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4</w:t>
            </w:r>
            <w:r w:rsidR="00F76AF6" w:rsidRPr="003906A9">
              <w:rPr>
                <w:lang w:eastAsia="ca-ES"/>
              </w:rPr>
              <w:t>,0</w:t>
            </w:r>
          </w:p>
        </w:tc>
      </w:tr>
      <w:tr w:rsidR="00FD6B63" w:rsidRPr="003906A9" w:rsidTr="00FD6B63">
        <w:trPr>
          <w:trHeight w:val="270"/>
        </w:trPr>
        <w:tc>
          <w:tcPr>
            <w:tcW w:w="77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Chequia</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5,5</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499</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493</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508</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18,1</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25,6</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10,8</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4,51</w:t>
            </w:r>
          </w:p>
        </w:tc>
        <w:tc>
          <w:tcPr>
            <w:tcW w:w="468"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3,5</w:t>
            </w:r>
          </w:p>
        </w:tc>
      </w:tr>
      <w:tr w:rsidR="00FD6B63" w:rsidRPr="003906A9" w:rsidTr="00FD6B63">
        <w:trPr>
          <w:trHeight w:val="270"/>
        </w:trPr>
        <w:tc>
          <w:tcPr>
            <w:tcW w:w="77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Dinamarca</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9,1</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500</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496</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498</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19,8</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43</w:t>
            </w:r>
            <w:r w:rsidR="00F76AF6" w:rsidRPr="003906A9">
              <w:rPr>
                <w:lang w:eastAsia="ca-ES"/>
              </w:rPr>
              <w:t>,0</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31,6</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8,75</w:t>
            </w:r>
          </w:p>
        </w:tc>
        <w:tc>
          <w:tcPr>
            <w:tcW w:w="468"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4,5</w:t>
            </w:r>
          </w:p>
        </w:tc>
      </w:tr>
      <w:tr w:rsidR="00FD6B63" w:rsidRPr="003906A9" w:rsidTr="00FD6B63">
        <w:trPr>
          <w:trHeight w:val="270"/>
        </w:trPr>
        <w:tc>
          <w:tcPr>
            <w:tcW w:w="77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Eslovaquia</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5,3</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482</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463</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471</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16,4</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23,7</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3,1</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4,06</w:t>
            </w:r>
          </w:p>
        </w:tc>
        <w:tc>
          <w:tcPr>
            <w:tcW w:w="468"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3,7</w:t>
            </w:r>
          </w:p>
        </w:tc>
      </w:tr>
      <w:tr w:rsidR="00FD6B63" w:rsidRPr="003906A9" w:rsidTr="00FD6B63">
        <w:trPr>
          <w:trHeight w:val="270"/>
        </w:trPr>
        <w:tc>
          <w:tcPr>
            <w:tcW w:w="77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Eslovenia</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4,4</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501</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481</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514</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18,5</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39,2</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13,8</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5,68</w:t>
            </w:r>
          </w:p>
        </w:tc>
        <w:tc>
          <w:tcPr>
            <w:tcW w:w="468"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3,4</w:t>
            </w:r>
          </w:p>
        </w:tc>
      </w:tr>
      <w:tr w:rsidR="00FD6B63" w:rsidRPr="003906A9" w:rsidTr="00FD6B63">
        <w:trPr>
          <w:trHeight w:val="270"/>
        </w:trPr>
        <w:tc>
          <w:tcPr>
            <w:tcW w:w="77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España</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24,9</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484</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488</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496</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17,9</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40,1</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10,7</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4,82</w:t>
            </w:r>
          </w:p>
        </w:tc>
        <w:tc>
          <w:tcPr>
            <w:tcW w:w="468"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6,5</w:t>
            </w:r>
          </w:p>
        </w:tc>
      </w:tr>
      <w:tr w:rsidR="00FD6B63" w:rsidRPr="003906A9" w:rsidTr="00FD6B63">
        <w:trPr>
          <w:trHeight w:val="270"/>
        </w:trPr>
        <w:tc>
          <w:tcPr>
            <w:tcW w:w="77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Estonia</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10,5</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521</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516</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541</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18,1</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39,1</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12,9</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5,16</w:t>
            </w:r>
          </w:p>
        </w:tc>
        <w:tc>
          <w:tcPr>
            <w:tcW w:w="468"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5,4</w:t>
            </w:r>
          </w:p>
        </w:tc>
      </w:tr>
      <w:tr w:rsidR="00FD6B63" w:rsidRPr="003906A9" w:rsidTr="00FD6B63">
        <w:trPr>
          <w:trHeight w:val="270"/>
        </w:trPr>
        <w:tc>
          <w:tcPr>
            <w:tcW w:w="77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Finlandia</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8,9</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519</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524</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545</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20,5</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45,8</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24,5</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6,76</w:t>
            </w:r>
          </w:p>
        </w:tc>
        <w:tc>
          <w:tcPr>
            <w:tcW w:w="468"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3,7</w:t>
            </w:r>
          </w:p>
        </w:tc>
      </w:tr>
      <w:tr w:rsidR="00FD6B63" w:rsidRPr="003906A9" w:rsidTr="00FD6B63">
        <w:trPr>
          <w:trHeight w:val="270"/>
        </w:trPr>
        <w:tc>
          <w:tcPr>
            <w:tcW w:w="77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Francia</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11,6</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495</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505</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499</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16,5</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43,6</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5,7</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5,68</w:t>
            </w:r>
          </w:p>
        </w:tc>
        <w:tc>
          <w:tcPr>
            <w:tcW w:w="468"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4,5</w:t>
            </w:r>
          </w:p>
        </w:tc>
      </w:tr>
      <w:tr w:rsidR="00FD6B63" w:rsidRPr="003906A9" w:rsidTr="00FD6B63">
        <w:trPr>
          <w:trHeight w:val="270"/>
        </w:trPr>
        <w:tc>
          <w:tcPr>
            <w:tcW w:w="77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Holanda</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8,8</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523</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511</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522</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19,1</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42,2</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16,5</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5,93</w:t>
            </w:r>
          </w:p>
        </w:tc>
        <w:tc>
          <w:tcPr>
            <w:tcW w:w="468"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3,6</w:t>
            </w:r>
          </w:p>
        </w:tc>
      </w:tr>
      <w:tr w:rsidR="00FD6B63" w:rsidRPr="003906A9" w:rsidTr="00FD6B63">
        <w:trPr>
          <w:trHeight w:val="270"/>
        </w:trPr>
        <w:tc>
          <w:tcPr>
            <w:tcW w:w="77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Hungría</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11,5</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477</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488</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494</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17,7</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29,9</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2,8</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4,71</w:t>
            </w:r>
          </w:p>
        </w:tc>
        <w:tc>
          <w:tcPr>
            <w:tcW w:w="468"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4</w:t>
            </w:r>
            <w:r w:rsidR="00F76AF6" w:rsidRPr="003906A9">
              <w:rPr>
                <w:lang w:eastAsia="ca-ES"/>
              </w:rPr>
              <w:t>,0</w:t>
            </w:r>
          </w:p>
        </w:tc>
      </w:tr>
      <w:tr w:rsidR="00FD6B63" w:rsidRPr="003906A9" w:rsidTr="00FD6B63">
        <w:trPr>
          <w:trHeight w:val="270"/>
        </w:trPr>
        <w:tc>
          <w:tcPr>
            <w:tcW w:w="77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Irlanda</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9,7</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501</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523</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522</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17,5</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51,1</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7,1</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6,15</w:t>
            </w:r>
          </w:p>
        </w:tc>
        <w:tc>
          <w:tcPr>
            <w:tcW w:w="468"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4,7</w:t>
            </w:r>
          </w:p>
        </w:tc>
      </w:tr>
      <w:tr w:rsidR="00FD6B63" w:rsidRPr="003906A9" w:rsidTr="00FD6B63">
        <w:trPr>
          <w:trHeight w:val="270"/>
        </w:trPr>
        <w:tc>
          <w:tcPr>
            <w:tcW w:w="77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Italia</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17,6</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485</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490</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494</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17,1</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21,7</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6,6</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4,29</w:t>
            </w:r>
          </w:p>
        </w:tc>
        <w:tc>
          <w:tcPr>
            <w:tcW w:w="468"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5,5</w:t>
            </w:r>
          </w:p>
        </w:tc>
      </w:tr>
      <w:tr w:rsidR="00FD6B63" w:rsidRPr="003906A9" w:rsidTr="00FD6B63">
        <w:trPr>
          <w:trHeight w:val="270"/>
        </w:trPr>
        <w:tc>
          <w:tcPr>
            <w:tcW w:w="77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Letónia</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10,6</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491</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489</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502</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17,9</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37,2</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6,9</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4,93</w:t>
            </w:r>
          </w:p>
        </w:tc>
        <w:tc>
          <w:tcPr>
            <w:tcW w:w="468"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6,5</w:t>
            </w:r>
          </w:p>
        </w:tc>
      </w:tr>
      <w:tr w:rsidR="00FD6B63" w:rsidRPr="003906A9" w:rsidTr="00FD6B63">
        <w:trPr>
          <w:trHeight w:val="270"/>
        </w:trPr>
        <w:tc>
          <w:tcPr>
            <w:tcW w:w="77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Lituania</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6,5</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479</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477</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496</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18,9</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48,6</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5,2</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5,17</w:t>
            </w:r>
          </w:p>
        </w:tc>
        <w:tc>
          <w:tcPr>
            <w:tcW w:w="468"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5,3</w:t>
            </w:r>
          </w:p>
        </w:tc>
      </w:tr>
      <w:tr w:rsidR="00FD6B63" w:rsidRPr="003906A9" w:rsidTr="00FD6B63">
        <w:trPr>
          <w:trHeight w:val="270"/>
        </w:trPr>
        <w:tc>
          <w:tcPr>
            <w:tcW w:w="77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Luxemburgo</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8,1</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490</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488</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491</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15,1</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49,6</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13,9</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3,15</w:t>
            </w:r>
          </w:p>
        </w:tc>
        <w:tc>
          <w:tcPr>
            <w:tcW w:w="468"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4,1</w:t>
            </w:r>
          </w:p>
        </w:tc>
      </w:tr>
      <w:tr w:rsidR="00FD6B63" w:rsidRPr="003906A9" w:rsidTr="00FD6B63">
        <w:trPr>
          <w:trHeight w:val="270"/>
        </w:trPr>
        <w:tc>
          <w:tcPr>
            <w:tcW w:w="77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Polonia</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5,7</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518</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518</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526</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18,3</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39,1</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4,5</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4,94</w:t>
            </w:r>
          </w:p>
        </w:tc>
        <w:tc>
          <w:tcPr>
            <w:tcW w:w="468"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4,9</w:t>
            </w:r>
          </w:p>
        </w:tc>
      </w:tr>
      <w:tr w:rsidR="00FD6B63" w:rsidRPr="003906A9" w:rsidTr="00FD6B63">
        <w:trPr>
          <w:trHeight w:val="270"/>
        </w:trPr>
        <w:tc>
          <w:tcPr>
            <w:tcW w:w="77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Portugal</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20,8</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487</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488</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489</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18</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27,2</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10,6</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5,27</w:t>
            </w:r>
          </w:p>
        </w:tc>
        <w:tc>
          <w:tcPr>
            <w:tcW w:w="468"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5,8</w:t>
            </w:r>
          </w:p>
        </w:tc>
      </w:tr>
      <w:tr w:rsidR="00FD6B63" w:rsidRPr="003906A9" w:rsidTr="00FD6B63">
        <w:trPr>
          <w:trHeight w:val="270"/>
        </w:trPr>
        <w:tc>
          <w:tcPr>
            <w:tcW w:w="77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Reino Unido</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13,6</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494</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499</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514</w:t>
            </w:r>
          </w:p>
        </w:tc>
        <w:tc>
          <w:tcPr>
            <w:tcW w:w="469"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16,6</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47,1</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15,8</w:t>
            </w:r>
          </w:p>
        </w:tc>
        <w:tc>
          <w:tcPr>
            <w:tcW w:w="469" w:type="pct"/>
            <w:shd w:val="clear" w:color="auto" w:fill="auto"/>
            <w:vAlign w:val="center"/>
            <w:hideMark/>
          </w:tcPr>
          <w:p w:rsidR="00FD6B63" w:rsidRPr="003906A9" w:rsidRDefault="00FD6B63" w:rsidP="00E0693A">
            <w:pPr>
              <w:pStyle w:val="TableParagraph"/>
              <w:rPr>
                <w:lang w:eastAsia="ca-ES"/>
              </w:rPr>
            </w:pPr>
            <w:r w:rsidRPr="003906A9">
              <w:rPr>
                <w:lang w:eastAsia="ca-ES"/>
              </w:rPr>
              <w:t>5,88</w:t>
            </w:r>
          </w:p>
        </w:tc>
        <w:tc>
          <w:tcPr>
            <w:tcW w:w="468" w:type="pct"/>
            <w:shd w:val="clear" w:color="auto" w:fill="auto"/>
            <w:noWrap/>
            <w:vAlign w:val="center"/>
            <w:hideMark/>
          </w:tcPr>
          <w:p w:rsidR="00FD6B63" w:rsidRPr="003906A9" w:rsidRDefault="00FD6B63" w:rsidP="00E0693A">
            <w:pPr>
              <w:pStyle w:val="TableParagraph"/>
              <w:rPr>
                <w:lang w:eastAsia="ca-ES"/>
              </w:rPr>
            </w:pPr>
            <w:r w:rsidRPr="003906A9">
              <w:rPr>
                <w:lang w:eastAsia="ca-ES"/>
              </w:rPr>
              <w:t>5</w:t>
            </w:r>
          </w:p>
        </w:tc>
      </w:tr>
    </w:tbl>
    <w:p w:rsidR="00FD6B63" w:rsidRPr="003906A9" w:rsidRDefault="00FD6B63" w:rsidP="00E0693A">
      <w:pPr>
        <w:pStyle w:val="Textindependent"/>
        <w:rPr>
          <w:lang w:eastAsia="ca-ES"/>
        </w:rPr>
      </w:pPr>
    </w:p>
    <w:p w:rsidR="00FD6B63" w:rsidRPr="00F9743A" w:rsidRDefault="00FD6B63" w:rsidP="00067BFE">
      <w:pPr>
        <w:pStyle w:val="Textindependent"/>
        <w:jc w:val="left"/>
        <w:rPr>
          <w:lang w:val="es-ES" w:eastAsia="ca-ES"/>
        </w:rPr>
      </w:pPr>
      <w:r w:rsidRPr="00F9743A">
        <w:rPr>
          <w:lang w:val="es-ES" w:eastAsia="ca-ES"/>
        </w:rPr>
        <w:t>Fuente: Eurostat. Datos referidos a 2</w:t>
      </w:r>
      <w:r w:rsidR="00231B74" w:rsidRPr="00F9743A">
        <w:rPr>
          <w:lang w:val="es-ES" w:eastAsia="ca-ES"/>
        </w:rPr>
        <w:t>012 o años anteriores en caso de ausencia del dato.</w:t>
      </w:r>
    </w:p>
    <w:p w:rsidR="00CC28D2" w:rsidRDefault="00CC28D2" w:rsidP="00EB35C6"/>
    <w:p w:rsidR="00FD6B63" w:rsidRPr="003906A9" w:rsidRDefault="00FD6B63" w:rsidP="00EB35C6">
      <w:r w:rsidRPr="003906A9">
        <w:lastRenderedPageBreak/>
        <w:t>A continuación, utilizando la hoja de cálculo (Excel), calculamos los coeficientes de correlación (</w:t>
      </w:r>
      <w:r w:rsidRPr="003906A9">
        <w:rPr>
          <w:i/>
        </w:rPr>
        <w:t>R</w:t>
      </w:r>
      <w:r w:rsidRPr="003906A9">
        <w:t>) entre pares de variables. El resultado se recoge en la tabla 7</w:t>
      </w:r>
      <w:r w:rsidR="00DA5D41" w:rsidRPr="003906A9">
        <w:t>.</w:t>
      </w:r>
    </w:p>
    <w:p w:rsidR="00FD6B63" w:rsidRPr="003906A9" w:rsidRDefault="00FD6B63" w:rsidP="00EB35C6"/>
    <w:p w:rsidR="00FD6B63" w:rsidRPr="003906A9" w:rsidRDefault="00E0693A" w:rsidP="00E0693A">
      <w:pPr>
        <w:pStyle w:val="Textindependent"/>
      </w:pPr>
      <w:r>
        <w:t>[Tabla 7]</w:t>
      </w:r>
    </w:p>
    <w:p w:rsidR="00FD6B63" w:rsidRPr="003906A9" w:rsidRDefault="00FD6B63" w:rsidP="00E0693A">
      <w:pPr>
        <w:pStyle w:val="Textindependent"/>
      </w:pPr>
    </w:p>
    <w:tbl>
      <w:tblPr>
        <w:tblW w:w="4885"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5"/>
        <w:gridCol w:w="807"/>
        <w:gridCol w:w="807"/>
        <w:gridCol w:w="805"/>
        <w:gridCol w:w="805"/>
        <w:gridCol w:w="805"/>
        <w:gridCol w:w="805"/>
        <w:gridCol w:w="805"/>
        <w:gridCol w:w="805"/>
        <w:gridCol w:w="801"/>
      </w:tblGrid>
      <w:tr w:rsidR="00C939BD" w:rsidRPr="003906A9" w:rsidTr="003D514F">
        <w:trPr>
          <w:cantSplit/>
          <w:trHeight w:val="1444"/>
        </w:trPr>
        <w:tc>
          <w:tcPr>
            <w:tcW w:w="580" w:type="pct"/>
            <w:shd w:val="clear" w:color="auto" w:fill="auto"/>
            <w:noWrap/>
            <w:tcMar>
              <w:top w:w="57" w:type="dxa"/>
              <w:left w:w="57" w:type="dxa"/>
              <w:bottom w:w="57" w:type="dxa"/>
              <w:right w:w="57" w:type="dxa"/>
            </w:tcMar>
            <w:vAlign w:val="bottom"/>
            <w:hideMark/>
          </w:tcPr>
          <w:p w:rsidR="00C939BD" w:rsidRPr="003906A9" w:rsidRDefault="00C939BD" w:rsidP="00E0693A">
            <w:pPr>
              <w:pStyle w:val="TableParagraph"/>
              <w:rPr>
                <w:lang w:eastAsia="ca-ES"/>
              </w:rPr>
            </w:pPr>
          </w:p>
        </w:tc>
        <w:tc>
          <w:tcPr>
            <w:tcW w:w="492" w:type="pct"/>
            <w:shd w:val="clear" w:color="auto" w:fill="auto"/>
            <w:noWrap/>
            <w:tcMar>
              <w:top w:w="57" w:type="dxa"/>
              <w:left w:w="57" w:type="dxa"/>
              <w:bottom w:w="57" w:type="dxa"/>
              <w:right w:w="57" w:type="dxa"/>
            </w:tcMar>
            <w:textDirection w:val="btLr"/>
            <w:vAlign w:val="center"/>
            <w:hideMark/>
          </w:tcPr>
          <w:p w:rsidR="00C939BD" w:rsidRPr="003906A9" w:rsidRDefault="00C939BD" w:rsidP="00E0693A">
            <w:pPr>
              <w:pStyle w:val="TableParagraph"/>
              <w:rPr>
                <w:lang w:eastAsia="ca-ES"/>
              </w:rPr>
            </w:pPr>
            <w:r w:rsidRPr="003906A9">
              <w:rPr>
                <w:lang w:eastAsia="ca-ES"/>
              </w:rPr>
              <w:t>Abandono</w:t>
            </w:r>
          </w:p>
        </w:tc>
        <w:tc>
          <w:tcPr>
            <w:tcW w:w="492" w:type="pct"/>
            <w:shd w:val="clear" w:color="auto" w:fill="auto"/>
            <w:noWrap/>
            <w:tcMar>
              <w:top w:w="57" w:type="dxa"/>
              <w:left w:w="57" w:type="dxa"/>
              <w:bottom w:w="57" w:type="dxa"/>
              <w:right w:w="57" w:type="dxa"/>
            </w:tcMar>
            <w:textDirection w:val="btLr"/>
            <w:vAlign w:val="center"/>
            <w:hideMark/>
          </w:tcPr>
          <w:p w:rsidR="00C939BD" w:rsidRPr="003906A9" w:rsidRDefault="00C939BD" w:rsidP="00E0693A">
            <w:pPr>
              <w:pStyle w:val="TableParagraph"/>
              <w:rPr>
                <w:lang w:eastAsia="ca-ES"/>
              </w:rPr>
            </w:pPr>
            <w:r w:rsidRPr="003906A9">
              <w:rPr>
                <w:lang w:eastAsia="ca-ES"/>
              </w:rPr>
              <w:t>Matemáticas</w:t>
            </w:r>
          </w:p>
        </w:tc>
        <w:tc>
          <w:tcPr>
            <w:tcW w:w="491" w:type="pct"/>
            <w:shd w:val="clear" w:color="auto" w:fill="auto"/>
            <w:noWrap/>
            <w:tcMar>
              <w:top w:w="57" w:type="dxa"/>
              <w:left w:w="57" w:type="dxa"/>
              <w:bottom w:w="57" w:type="dxa"/>
              <w:right w:w="57" w:type="dxa"/>
            </w:tcMar>
            <w:textDirection w:val="btLr"/>
            <w:vAlign w:val="center"/>
            <w:hideMark/>
          </w:tcPr>
          <w:p w:rsidR="00C939BD" w:rsidRPr="003906A9" w:rsidRDefault="00C939BD" w:rsidP="00E0693A">
            <w:pPr>
              <w:pStyle w:val="TableParagraph"/>
              <w:rPr>
                <w:lang w:eastAsia="ca-ES"/>
              </w:rPr>
            </w:pPr>
            <w:r w:rsidRPr="003906A9">
              <w:rPr>
                <w:lang w:eastAsia="ca-ES"/>
              </w:rPr>
              <w:t>Lectura</w:t>
            </w:r>
          </w:p>
        </w:tc>
        <w:tc>
          <w:tcPr>
            <w:tcW w:w="491" w:type="pct"/>
            <w:shd w:val="clear" w:color="auto" w:fill="auto"/>
            <w:noWrap/>
            <w:tcMar>
              <w:top w:w="57" w:type="dxa"/>
              <w:left w:w="57" w:type="dxa"/>
              <w:bottom w:w="57" w:type="dxa"/>
              <w:right w:w="57" w:type="dxa"/>
            </w:tcMar>
            <w:textDirection w:val="btLr"/>
            <w:vAlign w:val="center"/>
            <w:hideMark/>
          </w:tcPr>
          <w:p w:rsidR="00C939BD" w:rsidRPr="003906A9" w:rsidRDefault="00C939BD" w:rsidP="00E0693A">
            <w:pPr>
              <w:pStyle w:val="TableParagraph"/>
              <w:rPr>
                <w:lang w:eastAsia="ca-ES"/>
              </w:rPr>
            </w:pPr>
            <w:r w:rsidRPr="003906A9">
              <w:rPr>
                <w:lang w:eastAsia="ca-ES"/>
              </w:rPr>
              <w:t>Ciencias</w:t>
            </w:r>
          </w:p>
        </w:tc>
        <w:tc>
          <w:tcPr>
            <w:tcW w:w="491" w:type="pct"/>
            <w:shd w:val="clear" w:color="auto" w:fill="auto"/>
            <w:noWrap/>
            <w:tcMar>
              <w:top w:w="57" w:type="dxa"/>
              <w:left w:w="57" w:type="dxa"/>
              <w:bottom w:w="57" w:type="dxa"/>
              <w:right w:w="57" w:type="dxa"/>
            </w:tcMar>
            <w:textDirection w:val="btLr"/>
            <w:vAlign w:val="center"/>
            <w:hideMark/>
          </w:tcPr>
          <w:p w:rsidR="00C939BD" w:rsidRPr="003906A9" w:rsidRDefault="00C939BD" w:rsidP="00E0693A">
            <w:pPr>
              <w:pStyle w:val="TableParagraph"/>
              <w:rPr>
                <w:lang w:eastAsia="ca-ES"/>
              </w:rPr>
            </w:pPr>
            <w:r w:rsidRPr="003906A9">
              <w:rPr>
                <w:lang w:eastAsia="ca-ES"/>
              </w:rPr>
              <w:t>Expectativa</w:t>
            </w:r>
          </w:p>
        </w:tc>
        <w:tc>
          <w:tcPr>
            <w:tcW w:w="491" w:type="pct"/>
            <w:shd w:val="clear" w:color="auto" w:fill="auto"/>
            <w:noWrap/>
            <w:tcMar>
              <w:top w:w="57" w:type="dxa"/>
              <w:left w:w="57" w:type="dxa"/>
              <w:bottom w:w="57" w:type="dxa"/>
              <w:right w:w="57" w:type="dxa"/>
            </w:tcMar>
            <w:textDirection w:val="btLr"/>
            <w:vAlign w:val="center"/>
            <w:hideMark/>
          </w:tcPr>
          <w:p w:rsidR="00C939BD" w:rsidRPr="003906A9" w:rsidRDefault="00C939BD" w:rsidP="00E0693A">
            <w:pPr>
              <w:pStyle w:val="TableParagraph"/>
              <w:rPr>
                <w:lang w:eastAsia="ca-ES"/>
              </w:rPr>
            </w:pPr>
            <w:r w:rsidRPr="003906A9">
              <w:rPr>
                <w:lang w:eastAsia="ca-ES"/>
              </w:rPr>
              <w:t>Superior</w:t>
            </w:r>
          </w:p>
        </w:tc>
        <w:tc>
          <w:tcPr>
            <w:tcW w:w="491" w:type="pct"/>
            <w:shd w:val="clear" w:color="auto" w:fill="auto"/>
            <w:noWrap/>
            <w:tcMar>
              <w:top w:w="57" w:type="dxa"/>
              <w:left w:w="57" w:type="dxa"/>
              <w:bottom w:w="57" w:type="dxa"/>
              <w:right w:w="57" w:type="dxa"/>
            </w:tcMar>
            <w:textDirection w:val="btLr"/>
            <w:vAlign w:val="center"/>
            <w:hideMark/>
          </w:tcPr>
          <w:p w:rsidR="00C939BD" w:rsidRPr="003906A9" w:rsidRDefault="00C939BD" w:rsidP="00E0693A">
            <w:pPr>
              <w:pStyle w:val="TableParagraph"/>
              <w:rPr>
                <w:lang w:eastAsia="ca-ES"/>
              </w:rPr>
            </w:pPr>
            <w:r w:rsidRPr="003906A9">
              <w:rPr>
                <w:lang w:eastAsia="ca-ES"/>
              </w:rPr>
              <w:t>Aprendizaje</w:t>
            </w:r>
          </w:p>
        </w:tc>
        <w:tc>
          <w:tcPr>
            <w:tcW w:w="491" w:type="pct"/>
            <w:shd w:val="clear" w:color="auto" w:fill="auto"/>
            <w:noWrap/>
            <w:tcMar>
              <w:top w:w="57" w:type="dxa"/>
              <w:left w:w="57" w:type="dxa"/>
              <w:bottom w:w="57" w:type="dxa"/>
              <w:right w:w="57" w:type="dxa"/>
            </w:tcMar>
            <w:textDirection w:val="btLr"/>
            <w:vAlign w:val="center"/>
            <w:hideMark/>
          </w:tcPr>
          <w:p w:rsidR="00C939BD" w:rsidRPr="003906A9" w:rsidRDefault="00C939BD" w:rsidP="00E0693A">
            <w:pPr>
              <w:pStyle w:val="TableParagraph"/>
              <w:rPr>
                <w:lang w:eastAsia="ca-ES"/>
              </w:rPr>
            </w:pPr>
            <w:r w:rsidRPr="003906A9">
              <w:rPr>
                <w:lang w:eastAsia="ca-ES"/>
              </w:rPr>
              <w:t>Inversión</w:t>
            </w:r>
          </w:p>
        </w:tc>
        <w:tc>
          <w:tcPr>
            <w:tcW w:w="489" w:type="pct"/>
            <w:shd w:val="clear" w:color="auto" w:fill="auto"/>
            <w:noWrap/>
            <w:tcMar>
              <w:top w:w="57" w:type="dxa"/>
              <w:left w:w="57" w:type="dxa"/>
              <w:bottom w:w="57" w:type="dxa"/>
              <w:right w:w="57" w:type="dxa"/>
            </w:tcMar>
            <w:textDirection w:val="btLr"/>
            <w:vAlign w:val="center"/>
            <w:hideMark/>
          </w:tcPr>
          <w:p w:rsidR="00C939BD" w:rsidRPr="003906A9" w:rsidRDefault="00C939BD" w:rsidP="00E0693A">
            <w:pPr>
              <w:pStyle w:val="TableParagraph"/>
              <w:rPr>
                <w:lang w:eastAsia="ca-ES"/>
              </w:rPr>
            </w:pPr>
            <w:r w:rsidRPr="003906A9">
              <w:rPr>
                <w:lang w:eastAsia="ca-ES"/>
              </w:rPr>
              <w:t>Desigualdad</w:t>
            </w:r>
          </w:p>
        </w:tc>
      </w:tr>
      <w:tr w:rsidR="00C939BD" w:rsidRPr="003906A9" w:rsidTr="003D514F">
        <w:trPr>
          <w:trHeight w:hRule="exact" w:val="284"/>
        </w:trPr>
        <w:tc>
          <w:tcPr>
            <w:tcW w:w="580" w:type="pct"/>
            <w:shd w:val="clear" w:color="auto" w:fill="auto"/>
            <w:noWrap/>
            <w:tcMar>
              <w:top w:w="57" w:type="dxa"/>
              <w:left w:w="57" w:type="dxa"/>
              <w:bottom w:w="57" w:type="dxa"/>
              <w:right w:w="57" w:type="dxa"/>
            </w:tcMar>
            <w:vAlign w:val="center"/>
            <w:hideMark/>
          </w:tcPr>
          <w:p w:rsidR="00C939BD" w:rsidRPr="003906A9" w:rsidRDefault="00C939BD" w:rsidP="00E0693A">
            <w:pPr>
              <w:pStyle w:val="TableParagraph"/>
              <w:rPr>
                <w:lang w:eastAsia="ca-ES"/>
              </w:rPr>
            </w:pPr>
            <w:r w:rsidRPr="003906A9">
              <w:rPr>
                <w:lang w:eastAsia="ca-ES"/>
              </w:rPr>
              <w:t>Abandono</w:t>
            </w:r>
          </w:p>
        </w:tc>
        <w:tc>
          <w:tcPr>
            <w:tcW w:w="492" w:type="pct"/>
            <w:shd w:val="clear" w:color="auto" w:fill="auto"/>
            <w:noWrap/>
            <w:tcMar>
              <w:top w:w="57" w:type="dxa"/>
              <w:left w:w="57" w:type="dxa"/>
              <w:bottom w:w="57" w:type="dxa"/>
              <w:right w:w="57" w:type="dxa"/>
            </w:tcMar>
            <w:vAlign w:val="center"/>
            <w:hideMark/>
          </w:tcPr>
          <w:p w:rsidR="00C939BD" w:rsidRPr="003906A9" w:rsidRDefault="00C939BD" w:rsidP="00E0693A">
            <w:pPr>
              <w:pStyle w:val="TableParagraph"/>
              <w:rPr>
                <w:lang w:eastAsia="ca-ES"/>
              </w:rPr>
            </w:pPr>
          </w:p>
        </w:tc>
        <w:tc>
          <w:tcPr>
            <w:tcW w:w="492"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-0,31</w:t>
            </w: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-0,01</w:t>
            </w: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-0,21</w:t>
            </w: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-0,08</w:t>
            </w: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-0,12</w:t>
            </w: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-0,05</w:t>
            </w: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-0,05</w:t>
            </w:r>
          </w:p>
        </w:tc>
        <w:tc>
          <w:tcPr>
            <w:tcW w:w="489" w:type="pct"/>
            <w:shd w:val="clear" w:color="auto" w:fill="BFBFBF" w:themeFill="background1" w:themeFillShade="BF"/>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0,68</w:t>
            </w:r>
          </w:p>
        </w:tc>
      </w:tr>
      <w:tr w:rsidR="00C939BD" w:rsidRPr="003906A9" w:rsidTr="003D514F">
        <w:trPr>
          <w:trHeight w:hRule="exact" w:val="284"/>
        </w:trPr>
        <w:tc>
          <w:tcPr>
            <w:tcW w:w="580" w:type="pct"/>
            <w:shd w:val="clear" w:color="auto" w:fill="auto"/>
            <w:noWrap/>
            <w:tcMar>
              <w:top w:w="57" w:type="dxa"/>
              <w:left w:w="57" w:type="dxa"/>
              <w:bottom w:w="57" w:type="dxa"/>
              <w:right w:w="57" w:type="dxa"/>
            </w:tcMar>
            <w:vAlign w:val="center"/>
            <w:hideMark/>
          </w:tcPr>
          <w:p w:rsidR="00C939BD" w:rsidRPr="003906A9" w:rsidRDefault="00C939BD" w:rsidP="00E0693A">
            <w:pPr>
              <w:pStyle w:val="TableParagraph"/>
              <w:rPr>
                <w:lang w:eastAsia="ca-ES"/>
              </w:rPr>
            </w:pPr>
            <w:r w:rsidRPr="003906A9">
              <w:rPr>
                <w:lang w:eastAsia="ca-ES"/>
              </w:rPr>
              <w:t>Matemáticas</w:t>
            </w:r>
          </w:p>
        </w:tc>
        <w:tc>
          <w:tcPr>
            <w:tcW w:w="492" w:type="pct"/>
            <w:shd w:val="clear" w:color="auto" w:fill="auto"/>
            <w:noWrap/>
            <w:tcMar>
              <w:top w:w="57" w:type="dxa"/>
              <w:left w:w="57" w:type="dxa"/>
              <w:bottom w:w="57" w:type="dxa"/>
              <w:right w:w="57" w:type="dxa"/>
            </w:tcMar>
            <w:vAlign w:val="center"/>
            <w:hideMark/>
          </w:tcPr>
          <w:p w:rsidR="00C939BD" w:rsidRPr="003906A9" w:rsidRDefault="00C939BD" w:rsidP="00E0693A">
            <w:pPr>
              <w:pStyle w:val="TableParagraph"/>
              <w:rPr>
                <w:lang w:eastAsia="ca-ES"/>
              </w:rPr>
            </w:pPr>
          </w:p>
        </w:tc>
        <w:tc>
          <w:tcPr>
            <w:tcW w:w="492"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91" w:type="pct"/>
            <w:shd w:val="clear" w:color="auto" w:fill="BFBFBF" w:themeFill="background1" w:themeFillShade="BF"/>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0,78</w:t>
            </w:r>
          </w:p>
        </w:tc>
        <w:tc>
          <w:tcPr>
            <w:tcW w:w="491" w:type="pct"/>
            <w:shd w:val="clear" w:color="auto" w:fill="BFBFBF" w:themeFill="background1" w:themeFillShade="BF"/>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0,83</w:t>
            </w:r>
          </w:p>
        </w:tc>
        <w:tc>
          <w:tcPr>
            <w:tcW w:w="491" w:type="pct"/>
            <w:shd w:val="clear" w:color="auto" w:fill="D9D9D9" w:themeFill="background1" w:themeFillShade="D9"/>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0,49</w:t>
            </w: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0,24</w:t>
            </w:r>
          </w:p>
        </w:tc>
        <w:tc>
          <w:tcPr>
            <w:tcW w:w="491" w:type="pct"/>
            <w:shd w:val="clear" w:color="auto" w:fill="D9D9D9" w:themeFill="background1" w:themeFillShade="D9"/>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0,36</w:t>
            </w:r>
          </w:p>
        </w:tc>
        <w:tc>
          <w:tcPr>
            <w:tcW w:w="491" w:type="pct"/>
            <w:shd w:val="clear" w:color="auto" w:fill="D9D9D9" w:themeFill="background1" w:themeFillShade="D9"/>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0,40</w:t>
            </w:r>
          </w:p>
        </w:tc>
        <w:tc>
          <w:tcPr>
            <w:tcW w:w="489"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-0,33</w:t>
            </w:r>
          </w:p>
        </w:tc>
      </w:tr>
      <w:tr w:rsidR="00C939BD" w:rsidRPr="003906A9" w:rsidTr="003D514F">
        <w:trPr>
          <w:trHeight w:hRule="exact" w:val="284"/>
        </w:trPr>
        <w:tc>
          <w:tcPr>
            <w:tcW w:w="580" w:type="pct"/>
            <w:shd w:val="clear" w:color="auto" w:fill="auto"/>
            <w:noWrap/>
            <w:tcMar>
              <w:top w:w="57" w:type="dxa"/>
              <w:left w:w="57" w:type="dxa"/>
              <w:bottom w:w="57" w:type="dxa"/>
              <w:right w:w="57" w:type="dxa"/>
            </w:tcMar>
            <w:vAlign w:val="center"/>
            <w:hideMark/>
          </w:tcPr>
          <w:p w:rsidR="00C939BD" w:rsidRPr="003906A9" w:rsidRDefault="00C939BD" w:rsidP="00E0693A">
            <w:pPr>
              <w:pStyle w:val="TableParagraph"/>
              <w:rPr>
                <w:lang w:eastAsia="ca-ES"/>
              </w:rPr>
            </w:pPr>
            <w:r w:rsidRPr="003906A9">
              <w:rPr>
                <w:lang w:eastAsia="ca-ES"/>
              </w:rPr>
              <w:t>Lectura</w:t>
            </w:r>
          </w:p>
        </w:tc>
        <w:tc>
          <w:tcPr>
            <w:tcW w:w="492" w:type="pct"/>
            <w:shd w:val="clear" w:color="auto" w:fill="auto"/>
            <w:noWrap/>
            <w:tcMar>
              <w:top w:w="57" w:type="dxa"/>
              <w:left w:w="57" w:type="dxa"/>
              <w:bottom w:w="57" w:type="dxa"/>
              <w:right w:w="57" w:type="dxa"/>
            </w:tcMar>
            <w:vAlign w:val="center"/>
            <w:hideMark/>
          </w:tcPr>
          <w:p w:rsidR="00C939BD" w:rsidRPr="003906A9" w:rsidRDefault="00C939BD" w:rsidP="00E0693A">
            <w:pPr>
              <w:pStyle w:val="TableParagraph"/>
              <w:rPr>
                <w:lang w:eastAsia="ca-ES"/>
              </w:rPr>
            </w:pPr>
          </w:p>
        </w:tc>
        <w:tc>
          <w:tcPr>
            <w:tcW w:w="492"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91" w:type="pct"/>
            <w:shd w:val="clear" w:color="auto" w:fill="BFBFBF" w:themeFill="background1" w:themeFillShade="BF"/>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0,84</w:t>
            </w:r>
          </w:p>
        </w:tc>
        <w:tc>
          <w:tcPr>
            <w:tcW w:w="491" w:type="pct"/>
            <w:shd w:val="clear" w:color="auto" w:fill="D9D9D9" w:themeFill="background1" w:themeFillShade="D9"/>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0,39</w:t>
            </w:r>
          </w:p>
        </w:tc>
        <w:tc>
          <w:tcPr>
            <w:tcW w:w="491" w:type="pct"/>
            <w:shd w:val="clear" w:color="auto" w:fill="D9D9D9" w:themeFill="background1" w:themeFillShade="D9"/>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0,44</w:t>
            </w: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0,24</w:t>
            </w:r>
          </w:p>
        </w:tc>
        <w:tc>
          <w:tcPr>
            <w:tcW w:w="491" w:type="pct"/>
            <w:shd w:val="clear" w:color="auto" w:fill="D9D9D9" w:themeFill="background1" w:themeFillShade="D9"/>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0,41</w:t>
            </w:r>
          </w:p>
        </w:tc>
        <w:tc>
          <w:tcPr>
            <w:tcW w:w="489"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-0,07</w:t>
            </w:r>
          </w:p>
        </w:tc>
      </w:tr>
      <w:tr w:rsidR="00C939BD" w:rsidRPr="003906A9" w:rsidTr="003D514F">
        <w:trPr>
          <w:trHeight w:hRule="exact" w:val="284"/>
        </w:trPr>
        <w:tc>
          <w:tcPr>
            <w:tcW w:w="580" w:type="pct"/>
            <w:shd w:val="clear" w:color="auto" w:fill="auto"/>
            <w:noWrap/>
            <w:tcMar>
              <w:top w:w="57" w:type="dxa"/>
              <w:left w:w="57" w:type="dxa"/>
              <w:bottom w:w="57" w:type="dxa"/>
              <w:right w:w="57" w:type="dxa"/>
            </w:tcMar>
            <w:vAlign w:val="center"/>
            <w:hideMark/>
          </w:tcPr>
          <w:p w:rsidR="00C939BD" w:rsidRPr="003906A9" w:rsidRDefault="00C939BD" w:rsidP="00E0693A">
            <w:pPr>
              <w:pStyle w:val="TableParagraph"/>
              <w:rPr>
                <w:lang w:eastAsia="ca-ES"/>
              </w:rPr>
            </w:pPr>
            <w:r w:rsidRPr="003906A9">
              <w:rPr>
                <w:lang w:eastAsia="ca-ES"/>
              </w:rPr>
              <w:t>Ciencias</w:t>
            </w:r>
          </w:p>
        </w:tc>
        <w:tc>
          <w:tcPr>
            <w:tcW w:w="492" w:type="pct"/>
            <w:shd w:val="clear" w:color="auto" w:fill="auto"/>
            <w:noWrap/>
            <w:tcMar>
              <w:top w:w="57" w:type="dxa"/>
              <w:left w:w="57" w:type="dxa"/>
              <w:bottom w:w="57" w:type="dxa"/>
              <w:right w:w="57" w:type="dxa"/>
            </w:tcMar>
            <w:vAlign w:val="center"/>
            <w:hideMark/>
          </w:tcPr>
          <w:p w:rsidR="00C939BD" w:rsidRPr="003906A9" w:rsidRDefault="00C939BD" w:rsidP="00E0693A">
            <w:pPr>
              <w:pStyle w:val="TableParagraph"/>
              <w:rPr>
                <w:lang w:eastAsia="ca-ES"/>
              </w:rPr>
            </w:pPr>
          </w:p>
        </w:tc>
        <w:tc>
          <w:tcPr>
            <w:tcW w:w="492"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91" w:type="pct"/>
            <w:shd w:val="clear" w:color="auto" w:fill="D9D9D9" w:themeFill="background1" w:themeFillShade="D9"/>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0,48</w:t>
            </w:r>
          </w:p>
        </w:tc>
        <w:tc>
          <w:tcPr>
            <w:tcW w:w="491" w:type="pct"/>
            <w:shd w:val="clear" w:color="auto" w:fill="D9D9D9" w:themeFill="background1" w:themeFillShade="D9"/>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0,36</w:t>
            </w:r>
          </w:p>
        </w:tc>
        <w:tc>
          <w:tcPr>
            <w:tcW w:w="491" w:type="pct"/>
            <w:shd w:val="clear" w:color="auto" w:fill="D9D9D9" w:themeFill="background1" w:themeFillShade="D9"/>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0,33</w:t>
            </w:r>
          </w:p>
        </w:tc>
        <w:tc>
          <w:tcPr>
            <w:tcW w:w="491" w:type="pct"/>
            <w:shd w:val="clear" w:color="auto" w:fill="D9D9D9" w:themeFill="background1" w:themeFillShade="D9"/>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0,34</w:t>
            </w:r>
          </w:p>
        </w:tc>
        <w:tc>
          <w:tcPr>
            <w:tcW w:w="489"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-0,14</w:t>
            </w:r>
          </w:p>
        </w:tc>
      </w:tr>
      <w:tr w:rsidR="00C939BD" w:rsidRPr="003906A9" w:rsidTr="003D514F">
        <w:trPr>
          <w:trHeight w:hRule="exact" w:val="284"/>
        </w:trPr>
        <w:tc>
          <w:tcPr>
            <w:tcW w:w="580" w:type="pct"/>
            <w:shd w:val="clear" w:color="auto" w:fill="auto"/>
            <w:noWrap/>
            <w:tcMar>
              <w:top w:w="57" w:type="dxa"/>
              <w:left w:w="57" w:type="dxa"/>
              <w:bottom w:w="57" w:type="dxa"/>
              <w:right w:w="57" w:type="dxa"/>
            </w:tcMar>
            <w:vAlign w:val="center"/>
            <w:hideMark/>
          </w:tcPr>
          <w:p w:rsidR="00C939BD" w:rsidRPr="003906A9" w:rsidRDefault="00C939BD" w:rsidP="00E0693A">
            <w:pPr>
              <w:pStyle w:val="TableParagraph"/>
              <w:rPr>
                <w:lang w:eastAsia="ca-ES"/>
              </w:rPr>
            </w:pPr>
            <w:r w:rsidRPr="003906A9">
              <w:rPr>
                <w:lang w:eastAsia="ca-ES"/>
              </w:rPr>
              <w:t>Expectativa</w:t>
            </w:r>
          </w:p>
        </w:tc>
        <w:tc>
          <w:tcPr>
            <w:tcW w:w="492" w:type="pct"/>
            <w:shd w:val="clear" w:color="auto" w:fill="auto"/>
            <w:noWrap/>
            <w:tcMar>
              <w:top w:w="57" w:type="dxa"/>
              <w:left w:w="57" w:type="dxa"/>
              <w:bottom w:w="57" w:type="dxa"/>
              <w:right w:w="57" w:type="dxa"/>
            </w:tcMar>
            <w:vAlign w:val="center"/>
            <w:hideMark/>
          </w:tcPr>
          <w:p w:rsidR="00C939BD" w:rsidRPr="003906A9" w:rsidRDefault="00C939BD" w:rsidP="00E0693A">
            <w:pPr>
              <w:pStyle w:val="TableParagraph"/>
              <w:rPr>
                <w:lang w:eastAsia="ca-ES"/>
              </w:rPr>
            </w:pPr>
          </w:p>
        </w:tc>
        <w:tc>
          <w:tcPr>
            <w:tcW w:w="492"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0,17</w:t>
            </w:r>
          </w:p>
        </w:tc>
        <w:tc>
          <w:tcPr>
            <w:tcW w:w="491" w:type="pct"/>
            <w:shd w:val="clear" w:color="auto" w:fill="D9D9D9" w:themeFill="background1" w:themeFillShade="D9"/>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0,42</w:t>
            </w:r>
          </w:p>
        </w:tc>
        <w:tc>
          <w:tcPr>
            <w:tcW w:w="491" w:type="pct"/>
            <w:shd w:val="clear" w:color="auto" w:fill="BFBFBF" w:themeFill="background1" w:themeFillShade="BF"/>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0,68</w:t>
            </w:r>
          </w:p>
        </w:tc>
        <w:tc>
          <w:tcPr>
            <w:tcW w:w="489"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-0,12</w:t>
            </w:r>
          </w:p>
        </w:tc>
      </w:tr>
      <w:tr w:rsidR="00C939BD" w:rsidRPr="003906A9" w:rsidTr="003D514F">
        <w:trPr>
          <w:trHeight w:hRule="exact" w:val="284"/>
        </w:trPr>
        <w:tc>
          <w:tcPr>
            <w:tcW w:w="580" w:type="pct"/>
            <w:shd w:val="clear" w:color="auto" w:fill="auto"/>
            <w:noWrap/>
            <w:tcMar>
              <w:top w:w="57" w:type="dxa"/>
              <w:left w:w="57" w:type="dxa"/>
              <w:bottom w:w="57" w:type="dxa"/>
              <w:right w:w="57" w:type="dxa"/>
            </w:tcMar>
            <w:vAlign w:val="center"/>
            <w:hideMark/>
          </w:tcPr>
          <w:p w:rsidR="00C939BD" w:rsidRPr="003906A9" w:rsidRDefault="00C939BD" w:rsidP="00E0693A">
            <w:pPr>
              <w:pStyle w:val="TableParagraph"/>
              <w:rPr>
                <w:lang w:eastAsia="ca-ES"/>
              </w:rPr>
            </w:pPr>
            <w:r w:rsidRPr="003906A9">
              <w:rPr>
                <w:lang w:eastAsia="ca-ES"/>
              </w:rPr>
              <w:t>Superior</w:t>
            </w:r>
          </w:p>
        </w:tc>
        <w:tc>
          <w:tcPr>
            <w:tcW w:w="492" w:type="pct"/>
            <w:shd w:val="clear" w:color="auto" w:fill="auto"/>
            <w:noWrap/>
            <w:tcMar>
              <w:top w:w="57" w:type="dxa"/>
              <w:left w:w="57" w:type="dxa"/>
              <w:bottom w:w="57" w:type="dxa"/>
              <w:right w:w="57" w:type="dxa"/>
            </w:tcMar>
            <w:vAlign w:val="center"/>
            <w:hideMark/>
          </w:tcPr>
          <w:p w:rsidR="00C939BD" w:rsidRPr="003906A9" w:rsidRDefault="00C939BD" w:rsidP="00E0693A">
            <w:pPr>
              <w:pStyle w:val="TableParagraph"/>
              <w:rPr>
                <w:lang w:eastAsia="ca-ES"/>
              </w:rPr>
            </w:pPr>
          </w:p>
        </w:tc>
        <w:tc>
          <w:tcPr>
            <w:tcW w:w="492"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0,30</w:t>
            </w:r>
          </w:p>
        </w:tc>
        <w:tc>
          <w:tcPr>
            <w:tcW w:w="491" w:type="pct"/>
            <w:shd w:val="clear" w:color="auto" w:fill="D9D9D9" w:themeFill="background1" w:themeFillShade="D9"/>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0,36</w:t>
            </w:r>
          </w:p>
        </w:tc>
        <w:tc>
          <w:tcPr>
            <w:tcW w:w="489"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0,02</w:t>
            </w:r>
          </w:p>
        </w:tc>
      </w:tr>
      <w:tr w:rsidR="00C939BD" w:rsidRPr="003906A9" w:rsidTr="003D514F">
        <w:trPr>
          <w:trHeight w:hRule="exact" w:val="284"/>
        </w:trPr>
        <w:tc>
          <w:tcPr>
            <w:tcW w:w="580" w:type="pct"/>
            <w:shd w:val="clear" w:color="auto" w:fill="auto"/>
            <w:noWrap/>
            <w:tcMar>
              <w:top w:w="57" w:type="dxa"/>
              <w:left w:w="57" w:type="dxa"/>
              <w:bottom w:w="57" w:type="dxa"/>
              <w:right w:w="57" w:type="dxa"/>
            </w:tcMar>
            <w:vAlign w:val="center"/>
            <w:hideMark/>
          </w:tcPr>
          <w:p w:rsidR="00C939BD" w:rsidRPr="003906A9" w:rsidRDefault="00C939BD" w:rsidP="00E0693A">
            <w:pPr>
              <w:pStyle w:val="TableParagraph"/>
              <w:rPr>
                <w:lang w:eastAsia="ca-ES"/>
              </w:rPr>
            </w:pPr>
            <w:r w:rsidRPr="003906A9">
              <w:rPr>
                <w:lang w:eastAsia="ca-ES"/>
              </w:rPr>
              <w:t>Aprendizaje</w:t>
            </w:r>
          </w:p>
        </w:tc>
        <w:tc>
          <w:tcPr>
            <w:tcW w:w="492" w:type="pct"/>
            <w:shd w:val="clear" w:color="auto" w:fill="auto"/>
            <w:noWrap/>
            <w:tcMar>
              <w:top w:w="57" w:type="dxa"/>
              <w:left w:w="57" w:type="dxa"/>
              <w:bottom w:w="57" w:type="dxa"/>
              <w:right w:w="57" w:type="dxa"/>
            </w:tcMar>
            <w:vAlign w:val="center"/>
            <w:hideMark/>
          </w:tcPr>
          <w:p w:rsidR="00C939BD" w:rsidRPr="003906A9" w:rsidRDefault="00C939BD" w:rsidP="00E0693A">
            <w:pPr>
              <w:pStyle w:val="TableParagraph"/>
              <w:rPr>
                <w:lang w:eastAsia="ca-ES"/>
              </w:rPr>
            </w:pPr>
          </w:p>
        </w:tc>
        <w:tc>
          <w:tcPr>
            <w:tcW w:w="492"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91" w:type="pct"/>
            <w:shd w:val="clear" w:color="auto" w:fill="BFBFBF" w:themeFill="background1" w:themeFillShade="BF"/>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0,66</w:t>
            </w:r>
          </w:p>
        </w:tc>
        <w:tc>
          <w:tcPr>
            <w:tcW w:w="489"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-0,19</w:t>
            </w:r>
          </w:p>
        </w:tc>
      </w:tr>
      <w:tr w:rsidR="00C939BD" w:rsidRPr="003906A9" w:rsidTr="003D514F">
        <w:trPr>
          <w:trHeight w:hRule="exact" w:val="284"/>
        </w:trPr>
        <w:tc>
          <w:tcPr>
            <w:tcW w:w="580" w:type="pct"/>
            <w:shd w:val="clear" w:color="auto" w:fill="auto"/>
            <w:noWrap/>
            <w:tcMar>
              <w:top w:w="57" w:type="dxa"/>
              <w:left w:w="57" w:type="dxa"/>
              <w:bottom w:w="57" w:type="dxa"/>
              <w:right w:w="57" w:type="dxa"/>
            </w:tcMar>
            <w:vAlign w:val="center"/>
            <w:hideMark/>
          </w:tcPr>
          <w:p w:rsidR="00C939BD" w:rsidRPr="003906A9" w:rsidRDefault="00C939BD" w:rsidP="00E0693A">
            <w:pPr>
              <w:pStyle w:val="TableParagraph"/>
              <w:rPr>
                <w:lang w:eastAsia="ca-ES"/>
              </w:rPr>
            </w:pPr>
            <w:r w:rsidRPr="003906A9">
              <w:rPr>
                <w:lang w:eastAsia="ca-ES"/>
              </w:rPr>
              <w:t>Inversión</w:t>
            </w:r>
          </w:p>
        </w:tc>
        <w:tc>
          <w:tcPr>
            <w:tcW w:w="492" w:type="pct"/>
            <w:shd w:val="clear" w:color="auto" w:fill="auto"/>
            <w:noWrap/>
            <w:tcMar>
              <w:top w:w="57" w:type="dxa"/>
              <w:left w:w="57" w:type="dxa"/>
              <w:bottom w:w="57" w:type="dxa"/>
              <w:right w:w="57" w:type="dxa"/>
            </w:tcMar>
            <w:vAlign w:val="center"/>
            <w:hideMark/>
          </w:tcPr>
          <w:p w:rsidR="00C939BD" w:rsidRPr="003906A9" w:rsidRDefault="00C939BD" w:rsidP="00E0693A">
            <w:pPr>
              <w:pStyle w:val="TableParagraph"/>
              <w:rPr>
                <w:lang w:eastAsia="ca-ES"/>
              </w:rPr>
            </w:pPr>
          </w:p>
        </w:tc>
        <w:tc>
          <w:tcPr>
            <w:tcW w:w="492"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p>
        </w:tc>
        <w:tc>
          <w:tcPr>
            <w:tcW w:w="489" w:type="pct"/>
            <w:shd w:val="clear" w:color="auto" w:fill="auto"/>
            <w:noWrap/>
            <w:tcMar>
              <w:top w:w="57" w:type="dxa"/>
              <w:left w:w="57" w:type="dxa"/>
              <w:bottom w:w="57" w:type="dxa"/>
              <w:right w:w="57" w:type="dxa"/>
            </w:tcMar>
            <w:vAlign w:val="center"/>
          </w:tcPr>
          <w:p w:rsidR="00C939BD" w:rsidRPr="003906A9" w:rsidRDefault="00C939BD" w:rsidP="00E0693A">
            <w:pPr>
              <w:pStyle w:val="TableParagraph"/>
              <w:rPr>
                <w:lang w:eastAsia="ca-ES"/>
              </w:rPr>
            </w:pPr>
            <w:r w:rsidRPr="003906A9">
              <w:rPr>
                <w:lang w:eastAsia="ca-ES"/>
              </w:rPr>
              <w:t>-0,13</w:t>
            </w:r>
          </w:p>
        </w:tc>
      </w:tr>
      <w:tr w:rsidR="00C939BD" w:rsidRPr="003906A9" w:rsidTr="003D514F">
        <w:trPr>
          <w:trHeight w:hRule="exact" w:val="284"/>
        </w:trPr>
        <w:tc>
          <w:tcPr>
            <w:tcW w:w="580" w:type="pct"/>
            <w:shd w:val="clear" w:color="auto" w:fill="auto"/>
            <w:noWrap/>
            <w:tcMar>
              <w:top w:w="57" w:type="dxa"/>
              <w:left w:w="57" w:type="dxa"/>
              <w:bottom w:w="57" w:type="dxa"/>
              <w:right w:w="57" w:type="dxa"/>
            </w:tcMar>
            <w:vAlign w:val="center"/>
            <w:hideMark/>
          </w:tcPr>
          <w:p w:rsidR="00C939BD" w:rsidRPr="003906A9" w:rsidRDefault="00C939BD" w:rsidP="00E0693A">
            <w:pPr>
              <w:pStyle w:val="TableParagraph"/>
              <w:rPr>
                <w:lang w:eastAsia="ca-ES"/>
              </w:rPr>
            </w:pPr>
            <w:r w:rsidRPr="003906A9">
              <w:rPr>
                <w:lang w:eastAsia="ca-ES"/>
              </w:rPr>
              <w:t>Desigualdad</w:t>
            </w:r>
          </w:p>
        </w:tc>
        <w:tc>
          <w:tcPr>
            <w:tcW w:w="492" w:type="pct"/>
            <w:shd w:val="clear" w:color="auto" w:fill="auto"/>
            <w:noWrap/>
            <w:tcMar>
              <w:top w:w="57" w:type="dxa"/>
              <w:left w:w="57" w:type="dxa"/>
              <w:bottom w:w="57" w:type="dxa"/>
              <w:right w:w="57" w:type="dxa"/>
            </w:tcMar>
            <w:vAlign w:val="center"/>
            <w:hideMark/>
          </w:tcPr>
          <w:p w:rsidR="00C939BD" w:rsidRPr="003906A9" w:rsidRDefault="00C939BD" w:rsidP="00E0693A">
            <w:pPr>
              <w:pStyle w:val="TableParagraph"/>
              <w:rPr>
                <w:lang w:eastAsia="ca-ES"/>
              </w:rPr>
            </w:pPr>
          </w:p>
        </w:tc>
        <w:tc>
          <w:tcPr>
            <w:tcW w:w="492" w:type="pct"/>
            <w:shd w:val="clear" w:color="auto" w:fill="auto"/>
            <w:noWrap/>
            <w:tcMar>
              <w:top w:w="57" w:type="dxa"/>
              <w:left w:w="57" w:type="dxa"/>
              <w:bottom w:w="57" w:type="dxa"/>
              <w:right w:w="57" w:type="dxa"/>
            </w:tcMar>
            <w:vAlign w:val="center"/>
            <w:hideMark/>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hideMark/>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hideMark/>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hideMark/>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hideMark/>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hideMark/>
          </w:tcPr>
          <w:p w:rsidR="00C939BD" w:rsidRPr="003906A9" w:rsidRDefault="00C939BD" w:rsidP="00E0693A">
            <w:pPr>
              <w:pStyle w:val="TableParagraph"/>
              <w:rPr>
                <w:lang w:eastAsia="ca-ES"/>
              </w:rPr>
            </w:pPr>
          </w:p>
        </w:tc>
        <w:tc>
          <w:tcPr>
            <w:tcW w:w="491" w:type="pct"/>
            <w:shd w:val="clear" w:color="auto" w:fill="auto"/>
            <w:noWrap/>
            <w:tcMar>
              <w:top w:w="57" w:type="dxa"/>
              <w:left w:w="57" w:type="dxa"/>
              <w:bottom w:w="57" w:type="dxa"/>
              <w:right w:w="57" w:type="dxa"/>
            </w:tcMar>
            <w:vAlign w:val="center"/>
            <w:hideMark/>
          </w:tcPr>
          <w:p w:rsidR="00C939BD" w:rsidRPr="003906A9" w:rsidRDefault="00C939BD" w:rsidP="00E0693A">
            <w:pPr>
              <w:pStyle w:val="TableParagraph"/>
              <w:rPr>
                <w:lang w:eastAsia="ca-ES"/>
              </w:rPr>
            </w:pPr>
          </w:p>
        </w:tc>
        <w:tc>
          <w:tcPr>
            <w:tcW w:w="489" w:type="pct"/>
            <w:shd w:val="clear" w:color="auto" w:fill="auto"/>
            <w:noWrap/>
            <w:tcMar>
              <w:top w:w="57" w:type="dxa"/>
              <w:left w:w="57" w:type="dxa"/>
              <w:bottom w:w="57" w:type="dxa"/>
              <w:right w:w="57" w:type="dxa"/>
            </w:tcMar>
            <w:vAlign w:val="center"/>
            <w:hideMark/>
          </w:tcPr>
          <w:p w:rsidR="00C939BD" w:rsidRPr="003906A9" w:rsidRDefault="00C939BD" w:rsidP="00E0693A">
            <w:pPr>
              <w:pStyle w:val="TableParagraph"/>
              <w:rPr>
                <w:lang w:eastAsia="ca-ES"/>
              </w:rPr>
            </w:pPr>
          </w:p>
        </w:tc>
      </w:tr>
    </w:tbl>
    <w:p w:rsidR="00FD6B63" w:rsidRPr="003906A9" w:rsidRDefault="00FD6B63" w:rsidP="00EB35C6"/>
    <w:p w:rsidR="00067BFE" w:rsidRDefault="00067BFE" w:rsidP="00EB35C6"/>
    <w:p w:rsidR="00FD6B63" w:rsidRPr="003906A9" w:rsidRDefault="00DA5D41" w:rsidP="00EB35C6">
      <w:r w:rsidRPr="003906A9">
        <w:t xml:space="preserve">Hemos sombreado las celdas que presentan valores superiores a 2/3 con un color gris oscuro y aquellas otras que están entre 1/3 y 2/3 </w:t>
      </w:r>
      <w:r w:rsidR="00344846" w:rsidRPr="003906A9">
        <w:t>con color</w:t>
      </w:r>
      <w:r w:rsidRPr="003906A9">
        <w:t xml:space="preserve"> gris claro. </w:t>
      </w:r>
      <w:r w:rsidR="00344846" w:rsidRPr="003906A9">
        <w:t>De esta manera «visual»</w:t>
      </w:r>
      <w:r w:rsidRPr="003906A9">
        <w:t xml:space="preserve"> </w:t>
      </w:r>
      <w:r w:rsidRPr="003906A9">
        <w:rPr>
          <w:u w:val="single"/>
        </w:rPr>
        <w:t>podemos observar agrupaciones de variables</w:t>
      </w:r>
      <w:r w:rsidRPr="003906A9">
        <w:t>. Por un lado, la desigualdad social correlaciona con el abandono educativo; por otro, la inversión se relaciona con la expectativa y el aprendizaje, y en un gra</w:t>
      </w:r>
      <w:r w:rsidR="00344846" w:rsidRPr="003906A9">
        <w:t>d</w:t>
      </w:r>
      <w:r w:rsidRPr="003906A9">
        <w:t>o menor, con el rendimiento educativo. Es lógico que los resultados de las diversas materias de PISA correlacionen entre sí y, como se puede ver, en un grado más débil, con expectativa, educación superior, aprendizaje permanente e inversión. Una vez que observamos las agrupaciones y la intensidad de la correlación, podemos proseguir con análisis más detallados.</w:t>
      </w:r>
      <w:r w:rsidR="001C746D" w:rsidRPr="003906A9">
        <w:t xml:space="preserve"> Dado que, como se ha explicado, el coeficiente de correlación es muy sensible a valores discrepantes, es bueno realizar las matrices de correlaciones una vez hayamos procedido a una cierta depuración de los valores (como he hecho aquí).</w:t>
      </w:r>
    </w:p>
    <w:p w:rsidR="004961B7" w:rsidRPr="003906A9" w:rsidRDefault="004961B7" w:rsidP="00EB35C6">
      <w:r w:rsidRPr="003906A9">
        <w:t xml:space="preserve">En tercer lugar, podemos hacer un </w:t>
      </w:r>
      <w:r w:rsidRPr="003906A9">
        <w:rPr>
          <w:u w:val="single"/>
        </w:rPr>
        <w:t>análisis factorial</w:t>
      </w:r>
      <w:r w:rsidRPr="003906A9">
        <w:t>, que también permite establecer relaciones numéricas entre diversas variables. No nos detendremos mucho en esta técnica porque requiere el programa especializado SPSS, que es el paquete estadístico de IBM</w:t>
      </w:r>
      <w:r w:rsidR="0057456C" w:rsidRPr="003906A9">
        <w:t xml:space="preserve"> (u otro similar)</w:t>
      </w:r>
      <w:r w:rsidRPr="003906A9">
        <w:t xml:space="preserve">. Haremos una pequeña descripción y </w:t>
      </w:r>
      <w:r w:rsidRPr="003906A9">
        <w:lastRenderedPageBreak/>
        <w:t>pondremos de manera sucinta un ejemplo. El lector interesado en profundizar podrá encontrar prácticos tutoriales en Internet.</w:t>
      </w:r>
    </w:p>
    <w:p w:rsidR="007A72AC" w:rsidRDefault="004961B7" w:rsidP="00EB35C6">
      <w:r w:rsidRPr="003906A9">
        <w:t xml:space="preserve">Lo que hace análisis factorial es construir una serie de variables ficticias (llamadas «componentes»). El componente 1 sería la variable que mejor reproduciría la variabilidad del conjunto de las variables reales. El componente 2 sería otra variable ficticia que pretendería explicar la variabilidad no explicada por el componente 1 y así hasta que se explique el 100% de la variabilidad. Es decir, es como si </w:t>
      </w:r>
      <w:r w:rsidR="00344846" w:rsidRPr="003906A9">
        <w:t xml:space="preserve">el programa </w:t>
      </w:r>
      <w:r w:rsidRPr="003906A9">
        <w:t>se inventara un bailarín («componente») que siguiera los movimientos de la mayoría de personas que danzan en una pista y pudiera medir qué porcentaje de los movimientos recoge. Después se inventara un nuevo bailarín para aquella parte no recogida, y así sucesivamente. El análisis factorial establece además el coeficiente de correlación entre los componentes y las variables reales</w:t>
      </w:r>
      <w:r w:rsidR="00344846" w:rsidRPr="003906A9">
        <w:t>, de manera que podemos saber qué variable se asemeja más en su movimiento al componente</w:t>
      </w:r>
      <w:r w:rsidR="007A72AC">
        <w:t xml:space="preserve"> (al bailarín).</w:t>
      </w:r>
    </w:p>
    <w:p w:rsidR="004961B7" w:rsidRPr="003906A9" w:rsidRDefault="004961B7" w:rsidP="00EB35C6">
      <w:r w:rsidRPr="003906A9">
        <w:t>En la tabla</w:t>
      </w:r>
      <w:r w:rsidR="006F53C5">
        <w:t>s</w:t>
      </w:r>
      <w:r w:rsidRPr="003906A9">
        <w:t xml:space="preserve"> 8</w:t>
      </w:r>
      <w:r w:rsidR="006F53C5">
        <w:t xml:space="preserve"> y 9</w:t>
      </w:r>
      <w:r w:rsidRPr="003906A9">
        <w:t xml:space="preserve"> se recoge un ejemplo de análisis factorial con alguna de las variables indicadas anteriormente.</w:t>
      </w:r>
    </w:p>
    <w:p w:rsidR="004961B7" w:rsidRPr="003906A9" w:rsidRDefault="004961B7" w:rsidP="00EB35C6"/>
    <w:p w:rsidR="004961B7" w:rsidRDefault="00E0693A" w:rsidP="00E0693A">
      <w:pPr>
        <w:pStyle w:val="Textindependent"/>
      </w:pPr>
      <w:r>
        <w:t>[Tabla 8]</w:t>
      </w:r>
    </w:p>
    <w:p w:rsidR="00E0693A" w:rsidRPr="003906A9" w:rsidRDefault="00E0693A" w:rsidP="00E0693A">
      <w:pPr>
        <w:pStyle w:val="Textindependent"/>
      </w:pPr>
    </w:p>
    <w:tbl>
      <w:tblPr>
        <w:tblW w:w="64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81"/>
        <w:gridCol w:w="1937"/>
        <w:gridCol w:w="3118"/>
      </w:tblGrid>
      <w:tr w:rsidR="004961B7" w:rsidRPr="003906A9" w:rsidTr="00797DDB">
        <w:trPr>
          <w:jc w:val="center"/>
        </w:trPr>
        <w:tc>
          <w:tcPr>
            <w:tcW w:w="6436" w:type="dxa"/>
            <w:gridSpan w:val="3"/>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4961B7" w:rsidRPr="003906A9" w:rsidRDefault="004961B7" w:rsidP="00E0693A">
            <w:pPr>
              <w:pStyle w:val="TableParagraph"/>
            </w:pPr>
            <w:bookmarkStart w:id="12" w:name="_Toc510265188"/>
            <w:r w:rsidRPr="003906A9">
              <w:t>Varianza total explicada</w:t>
            </w:r>
            <w:bookmarkEnd w:id="12"/>
          </w:p>
          <w:p w:rsidR="004961B7" w:rsidRPr="003906A9" w:rsidRDefault="004961B7" w:rsidP="00E0693A">
            <w:pPr>
              <w:pStyle w:val="TableParagraph"/>
            </w:pPr>
          </w:p>
        </w:tc>
      </w:tr>
      <w:tr w:rsidR="004961B7" w:rsidRPr="003906A9" w:rsidTr="00797DDB">
        <w:trPr>
          <w:jc w:val="center"/>
        </w:trPr>
        <w:tc>
          <w:tcPr>
            <w:tcW w:w="1381" w:type="dxa"/>
            <w:vMerge w:val="restart"/>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bottom"/>
          </w:tcPr>
          <w:p w:rsidR="004961B7" w:rsidRPr="003906A9" w:rsidRDefault="004961B7" w:rsidP="00E0693A">
            <w:pPr>
              <w:pStyle w:val="TableParagraph"/>
            </w:pPr>
            <w:bookmarkStart w:id="13" w:name="_Toc510265189"/>
            <w:r w:rsidRPr="003906A9">
              <w:t>Componente</w:t>
            </w:r>
            <w:bookmarkEnd w:id="13"/>
          </w:p>
        </w:tc>
        <w:tc>
          <w:tcPr>
            <w:tcW w:w="5055" w:type="dxa"/>
            <w:gridSpan w:val="2"/>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bottom"/>
          </w:tcPr>
          <w:p w:rsidR="004961B7" w:rsidRPr="00F9743A" w:rsidRDefault="004961B7" w:rsidP="00E0693A">
            <w:pPr>
              <w:pStyle w:val="TableParagraph"/>
              <w:jc w:val="center"/>
              <w:rPr>
                <w:lang w:val="es-ES"/>
              </w:rPr>
            </w:pPr>
            <w:bookmarkStart w:id="14" w:name="_Toc510265190"/>
            <w:r w:rsidRPr="00F9743A">
              <w:rPr>
                <w:lang w:val="es-ES"/>
              </w:rPr>
              <w:t>Sumas de las saturaciones al cuadrado de la extracción</w:t>
            </w:r>
            <w:bookmarkEnd w:id="14"/>
          </w:p>
        </w:tc>
      </w:tr>
      <w:tr w:rsidR="004961B7" w:rsidRPr="003906A9" w:rsidTr="00797DDB">
        <w:trPr>
          <w:jc w:val="center"/>
        </w:trPr>
        <w:tc>
          <w:tcPr>
            <w:tcW w:w="1381" w:type="dxa"/>
            <w:vMerge/>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bottom"/>
          </w:tcPr>
          <w:p w:rsidR="004961B7" w:rsidRPr="00F9743A" w:rsidRDefault="004961B7" w:rsidP="00E0693A">
            <w:pPr>
              <w:pStyle w:val="TableParagraph"/>
              <w:rPr>
                <w:lang w:val="es-ES"/>
              </w:rPr>
            </w:pPr>
          </w:p>
        </w:tc>
        <w:tc>
          <w:tcPr>
            <w:tcW w:w="1937"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bottom"/>
          </w:tcPr>
          <w:p w:rsidR="004961B7" w:rsidRPr="003906A9" w:rsidRDefault="004961B7" w:rsidP="00E0693A">
            <w:pPr>
              <w:pStyle w:val="TableParagraph"/>
              <w:jc w:val="center"/>
            </w:pPr>
            <w:bookmarkStart w:id="15" w:name="_Toc510265191"/>
            <w:r w:rsidRPr="003906A9">
              <w:t>% de la varianza</w:t>
            </w:r>
            <w:bookmarkEnd w:id="15"/>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bottom"/>
          </w:tcPr>
          <w:p w:rsidR="004961B7" w:rsidRPr="003906A9" w:rsidRDefault="004961B7" w:rsidP="00E0693A">
            <w:pPr>
              <w:pStyle w:val="TableParagraph"/>
              <w:jc w:val="center"/>
            </w:pPr>
            <w:bookmarkStart w:id="16" w:name="_Toc510265192"/>
            <w:r w:rsidRPr="003906A9">
              <w:t>% acumulado</w:t>
            </w:r>
            <w:bookmarkEnd w:id="16"/>
          </w:p>
        </w:tc>
      </w:tr>
      <w:tr w:rsidR="004961B7" w:rsidRPr="003906A9" w:rsidTr="00797DDB">
        <w:trPr>
          <w:jc w:val="center"/>
        </w:trPr>
        <w:tc>
          <w:tcPr>
            <w:tcW w:w="1381"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rsidR="004961B7" w:rsidRPr="003906A9" w:rsidRDefault="004961B7" w:rsidP="00E0693A">
            <w:pPr>
              <w:pStyle w:val="TableParagraph"/>
            </w:pPr>
            <w:bookmarkStart w:id="17" w:name="_Toc510265193"/>
            <w:r w:rsidRPr="003906A9">
              <w:t>1</w:t>
            </w:r>
            <w:bookmarkEnd w:id="17"/>
          </w:p>
        </w:tc>
        <w:tc>
          <w:tcPr>
            <w:tcW w:w="1937"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rsidR="004961B7" w:rsidRPr="003906A9" w:rsidRDefault="004961B7" w:rsidP="00E0693A">
            <w:pPr>
              <w:pStyle w:val="TableParagraph"/>
              <w:jc w:val="right"/>
            </w:pPr>
            <w:bookmarkStart w:id="18" w:name="_Toc510265194"/>
            <w:r w:rsidRPr="003906A9">
              <w:t>62,930</w:t>
            </w:r>
            <w:bookmarkEnd w:id="18"/>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rsidR="004961B7" w:rsidRPr="003906A9" w:rsidRDefault="004961B7" w:rsidP="00E0693A">
            <w:pPr>
              <w:pStyle w:val="TableParagraph"/>
              <w:jc w:val="right"/>
            </w:pPr>
            <w:bookmarkStart w:id="19" w:name="_Toc510265195"/>
            <w:r w:rsidRPr="003906A9">
              <w:t>62,930</w:t>
            </w:r>
            <w:bookmarkEnd w:id="19"/>
          </w:p>
        </w:tc>
      </w:tr>
      <w:tr w:rsidR="004961B7" w:rsidRPr="003906A9" w:rsidTr="00797DDB">
        <w:trPr>
          <w:jc w:val="center"/>
        </w:trPr>
        <w:tc>
          <w:tcPr>
            <w:tcW w:w="1381"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rsidR="004961B7" w:rsidRPr="003906A9" w:rsidRDefault="004961B7" w:rsidP="00E0693A">
            <w:pPr>
              <w:pStyle w:val="TableParagraph"/>
            </w:pPr>
            <w:bookmarkStart w:id="20" w:name="_Toc510265196"/>
            <w:r w:rsidRPr="003906A9">
              <w:t>2</w:t>
            </w:r>
            <w:bookmarkEnd w:id="20"/>
          </w:p>
        </w:tc>
        <w:tc>
          <w:tcPr>
            <w:tcW w:w="1937"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rsidR="004961B7" w:rsidRPr="003906A9" w:rsidRDefault="004961B7" w:rsidP="00E0693A">
            <w:pPr>
              <w:pStyle w:val="TableParagraph"/>
              <w:jc w:val="right"/>
            </w:pPr>
            <w:bookmarkStart w:id="21" w:name="_Toc510265197"/>
            <w:r w:rsidRPr="003906A9">
              <w:t>20,255</w:t>
            </w:r>
            <w:bookmarkEnd w:id="21"/>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rsidR="004961B7" w:rsidRPr="003906A9" w:rsidRDefault="004961B7" w:rsidP="00E0693A">
            <w:pPr>
              <w:pStyle w:val="TableParagraph"/>
              <w:jc w:val="right"/>
            </w:pPr>
            <w:bookmarkStart w:id="22" w:name="_Toc510265198"/>
            <w:r w:rsidRPr="003906A9">
              <w:t>83,185</w:t>
            </w:r>
            <w:bookmarkEnd w:id="22"/>
          </w:p>
        </w:tc>
      </w:tr>
      <w:tr w:rsidR="004961B7" w:rsidRPr="003906A9" w:rsidTr="00797DDB">
        <w:trPr>
          <w:jc w:val="center"/>
        </w:trPr>
        <w:tc>
          <w:tcPr>
            <w:tcW w:w="1381"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rsidR="004961B7" w:rsidRPr="003906A9" w:rsidRDefault="004961B7" w:rsidP="00E0693A">
            <w:pPr>
              <w:pStyle w:val="TableParagraph"/>
            </w:pPr>
            <w:bookmarkStart w:id="23" w:name="_Toc510265199"/>
            <w:r w:rsidRPr="003906A9">
              <w:t>3</w:t>
            </w:r>
            <w:bookmarkEnd w:id="23"/>
          </w:p>
        </w:tc>
        <w:tc>
          <w:tcPr>
            <w:tcW w:w="1937"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4961B7" w:rsidRPr="003906A9" w:rsidRDefault="004961B7" w:rsidP="00E0693A">
            <w:pPr>
              <w:pStyle w:val="TableParagraph"/>
              <w:jc w:val="right"/>
            </w:pP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4961B7" w:rsidRPr="003906A9" w:rsidRDefault="004961B7" w:rsidP="00E0693A">
            <w:pPr>
              <w:pStyle w:val="TableParagraph"/>
              <w:jc w:val="right"/>
            </w:pPr>
          </w:p>
        </w:tc>
      </w:tr>
    </w:tbl>
    <w:p w:rsidR="004961B7" w:rsidRPr="003906A9" w:rsidRDefault="004961B7" w:rsidP="00EB35C6"/>
    <w:p w:rsidR="002D4733" w:rsidRDefault="00E0693A" w:rsidP="00E0693A">
      <w:pPr>
        <w:pStyle w:val="Textindependent"/>
      </w:pPr>
      <w:r>
        <w:t>[</w:t>
      </w:r>
      <w:r w:rsidR="002D4733" w:rsidRPr="003906A9">
        <w:t xml:space="preserve">Tabla </w:t>
      </w:r>
      <w:r w:rsidR="002D4733">
        <w:t>9</w:t>
      </w:r>
      <w:r>
        <w:t>]</w:t>
      </w:r>
    </w:p>
    <w:p w:rsidR="00E0693A" w:rsidRPr="003906A9" w:rsidRDefault="00E0693A" w:rsidP="00E0693A">
      <w:pPr>
        <w:pStyle w:val="Textindependent"/>
      </w:pPr>
    </w:p>
    <w:tbl>
      <w:tblPr>
        <w:tblW w:w="7196" w:type="dxa"/>
        <w:jc w:val="center"/>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49"/>
        <w:gridCol w:w="1418"/>
        <w:gridCol w:w="1329"/>
      </w:tblGrid>
      <w:tr w:rsidR="004961B7" w:rsidRPr="003906A9" w:rsidTr="0057456C">
        <w:trPr>
          <w:jc w:val="center"/>
        </w:trPr>
        <w:tc>
          <w:tcPr>
            <w:tcW w:w="7196" w:type="dxa"/>
            <w:gridSpan w:val="3"/>
            <w:shd w:val="clear" w:color="auto" w:fill="FFFFFF"/>
            <w:tcMar>
              <w:top w:w="57" w:type="dxa"/>
              <w:left w:w="57" w:type="dxa"/>
              <w:bottom w:w="57" w:type="dxa"/>
              <w:right w:w="57" w:type="dxa"/>
            </w:tcMar>
            <w:vAlign w:val="center"/>
          </w:tcPr>
          <w:p w:rsidR="004961B7" w:rsidRPr="003906A9" w:rsidRDefault="004961B7" w:rsidP="00E0693A">
            <w:pPr>
              <w:pStyle w:val="TableParagraph"/>
              <w:jc w:val="center"/>
            </w:pPr>
            <w:bookmarkStart w:id="24" w:name="_Toc510265200"/>
            <w:r w:rsidRPr="003906A9">
              <w:t>Matriz de componentes</w:t>
            </w:r>
            <w:bookmarkEnd w:id="24"/>
          </w:p>
        </w:tc>
      </w:tr>
      <w:tr w:rsidR="004961B7" w:rsidRPr="003906A9" w:rsidTr="0057456C">
        <w:trPr>
          <w:jc w:val="center"/>
        </w:trPr>
        <w:tc>
          <w:tcPr>
            <w:tcW w:w="4449" w:type="dxa"/>
            <w:vMerge w:val="restart"/>
            <w:shd w:val="clear" w:color="auto" w:fill="FFFFFF"/>
            <w:tcMar>
              <w:top w:w="57" w:type="dxa"/>
              <w:left w:w="57" w:type="dxa"/>
              <w:bottom w:w="57" w:type="dxa"/>
              <w:right w:w="57" w:type="dxa"/>
            </w:tcMar>
            <w:vAlign w:val="center"/>
          </w:tcPr>
          <w:p w:rsidR="004961B7" w:rsidRPr="003906A9" w:rsidRDefault="004961B7" w:rsidP="00E0693A">
            <w:pPr>
              <w:pStyle w:val="TableParagraph"/>
              <w:jc w:val="center"/>
            </w:pPr>
          </w:p>
        </w:tc>
        <w:tc>
          <w:tcPr>
            <w:tcW w:w="2747" w:type="dxa"/>
            <w:gridSpan w:val="2"/>
            <w:shd w:val="clear" w:color="auto" w:fill="FFFFFF"/>
            <w:tcMar>
              <w:top w:w="57" w:type="dxa"/>
              <w:left w:w="57" w:type="dxa"/>
              <w:bottom w:w="57" w:type="dxa"/>
              <w:right w:w="57" w:type="dxa"/>
            </w:tcMar>
            <w:vAlign w:val="bottom"/>
          </w:tcPr>
          <w:p w:rsidR="004961B7" w:rsidRPr="003906A9" w:rsidRDefault="004961B7" w:rsidP="00E0693A">
            <w:pPr>
              <w:pStyle w:val="TableParagraph"/>
              <w:jc w:val="center"/>
            </w:pPr>
            <w:bookmarkStart w:id="25" w:name="_Toc510265201"/>
            <w:r w:rsidRPr="003906A9">
              <w:t>Componente</w:t>
            </w:r>
            <w:bookmarkEnd w:id="25"/>
          </w:p>
        </w:tc>
      </w:tr>
      <w:tr w:rsidR="004961B7" w:rsidRPr="003906A9" w:rsidTr="0057456C">
        <w:trPr>
          <w:jc w:val="center"/>
        </w:trPr>
        <w:tc>
          <w:tcPr>
            <w:tcW w:w="4449" w:type="dxa"/>
            <w:vMerge/>
            <w:shd w:val="clear" w:color="auto" w:fill="FFFFFF"/>
            <w:tcMar>
              <w:top w:w="57" w:type="dxa"/>
              <w:left w:w="57" w:type="dxa"/>
              <w:bottom w:w="57" w:type="dxa"/>
              <w:right w:w="57" w:type="dxa"/>
            </w:tcMar>
            <w:vAlign w:val="center"/>
          </w:tcPr>
          <w:p w:rsidR="004961B7" w:rsidRPr="003906A9" w:rsidRDefault="004961B7" w:rsidP="00E0693A">
            <w:pPr>
              <w:pStyle w:val="TableParagraph"/>
              <w:jc w:val="center"/>
            </w:pPr>
          </w:p>
        </w:tc>
        <w:tc>
          <w:tcPr>
            <w:tcW w:w="1418" w:type="dxa"/>
            <w:shd w:val="clear" w:color="auto" w:fill="FFFFFF"/>
            <w:tcMar>
              <w:top w:w="57" w:type="dxa"/>
              <w:left w:w="57" w:type="dxa"/>
              <w:bottom w:w="57" w:type="dxa"/>
              <w:right w:w="57" w:type="dxa"/>
            </w:tcMar>
            <w:vAlign w:val="bottom"/>
          </w:tcPr>
          <w:p w:rsidR="004961B7" w:rsidRPr="003906A9" w:rsidRDefault="004961B7" w:rsidP="00E0693A">
            <w:pPr>
              <w:pStyle w:val="TableParagraph"/>
              <w:jc w:val="center"/>
            </w:pPr>
            <w:bookmarkStart w:id="26" w:name="_Toc510265202"/>
            <w:r w:rsidRPr="003906A9">
              <w:t>1</w:t>
            </w:r>
            <w:bookmarkEnd w:id="26"/>
          </w:p>
        </w:tc>
        <w:tc>
          <w:tcPr>
            <w:tcW w:w="1329" w:type="dxa"/>
            <w:shd w:val="clear" w:color="auto" w:fill="FFFFFF"/>
            <w:tcMar>
              <w:top w:w="57" w:type="dxa"/>
              <w:left w:w="57" w:type="dxa"/>
              <w:bottom w:w="57" w:type="dxa"/>
              <w:right w:w="57" w:type="dxa"/>
            </w:tcMar>
            <w:vAlign w:val="bottom"/>
          </w:tcPr>
          <w:p w:rsidR="004961B7" w:rsidRPr="003906A9" w:rsidRDefault="004961B7" w:rsidP="00E0693A">
            <w:pPr>
              <w:pStyle w:val="TableParagraph"/>
              <w:jc w:val="center"/>
            </w:pPr>
            <w:bookmarkStart w:id="27" w:name="_Toc510265203"/>
            <w:r w:rsidRPr="003906A9">
              <w:t>2</w:t>
            </w:r>
            <w:bookmarkEnd w:id="27"/>
          </w:p>
        </w:tc>
      </w:tr>
      <w:tr w:rsidR="004961B7" w:rsidRPr="003906A9" w:rsidTr="0057456C">
        <w:trPr>
          <w:jc w:val="center"/>
        </w:trPr>
        <w:tc>
          <w:tcPr>
            <w:tcW w:w="4449" w:type="dxa"/>
            <w:shd w:val="clear" w:color="auto" w:fill="FFFFFF"/>
            <w:tcMar>
              <w:top w:w="57" w:type="dxa"/>
              <w:left w:w="57" w:type="dxa"/>
              <w:bottom w:w="57" w:type="dxa"/>
              <w:right w:w="57" w:type="dxa"/>
            </w:tcMar>
          </w:tcPr>
          <w:p w:rsidR="004961B7" w:rsidRPr="003906A9" w:rsidRDefault="0057456C" w:rsidP="00E0693A">
            <w:pPr>
              <w:pStyle w:val="TableParagraph"/>
            </w:pPr>
            <w:r w:rsidRPr="003906A9">
              <w:t>Puntuación PISA matemáticas 2012</w:t>
            </w:r>
          </w:p>
        </w:tc>
        <w:tc>
          <w:tcPr>
            <w:tcW w:w="1418" w:type="dxa"/>
            <w:shd w:val="clear" w:color="auto" w:fill="FFFFFF"/>
            <w:tcMar>
              <w:top w:w="57" w:type="dxa"/>
              <w:left w:w="57" w:type="dxa"/>
              <w:bottom w:w="57" w:type="dxa"/>
              <w:right w:w="57" w:type="dxa"/>
            </w:tcMar>
          </w:tcPr>
          <w:p w:rsidR="004961B7" w:rsidRPr="003906A9" w:rsidRDefault="004961B7" w:rsidP="00E0693A">
            <w:pPr>
              <w:pStyle w:val="TableParagraph"/>
              <w:jc w:val="right"/>
            </w:pPr>
            <w:bookmarkStart w:id="28" w:name="_Toc510265205"/>
            <w:r w:rsidRPr="003906A9">
              <w:t>0,917</w:t>
            </w:r>
            <w:bookmarkEnd w:id="28"/>
          </w:p>
        </w:tc>
        <w:tc>
          <w:tcPr>
            <w:tcW w:w="1329" w:type="dxa"/>
            <w:shd w:val="clear" w:color="auto" w:fill="FFFFFF"/>
            <w:tcMar>
              <w:top w:w="57" w:type="dxa"/>
              <w:left w:w="57" w:type="dxa"/>
              <w:bottom w:w="57" w:type="dxa"/>
              <w:right w:w="57" w:type="dxa"/>
            </w:tcMar>
          </w:tcPr>
          <w:p w:rsidR="004961B7" w:rsidRPr="003906A9" w:rsidRDefault="004961B7" w:rsidP="00E0693A">
            <w:pPr>
              <w:pStyle w:val="TableParagraph"/>
              <w:jc w:val="right"/>
            </w:pPr>
            <w:r w:rsidRPr="003906A9">
              <w:t xml:space="preserve"> </w:t>
            </w:r>
          </w:p>
        </w:tc>
      </w:tr>
      <w:tr w:rsidR="004961B7" w:rsidRPr="003906A9" w:rsidTr="0057456C">
        <w:trPr>
          <w:jc w:val="center"/>
        </w:trPr>
        <w:tc>
          <w:tcPr>
            <w:tcW w:w="4449" w:type="dxa"/>
            <w:shd w:val="clear" w:color="auto" w:fill="FFFFFF"/>
            <w:tcMar>
              <w:top w:w="57" w:type="dxa"/>
              <w:left w:w="57" w:type="dxa"/>
              <w:bottom w:w="57" w:type="dxa"/>
              <w:right w:w="57" w:type="dxa"/>
            </w:tcMar>
          </w:tcPr>
          <w:p w:rsidR="004961B7" w:rsidRPr="003906A9" w:rsidRDefault="0057456C" w:rsidP="00E0693A">
            <w:pPr>
              <w:pStyle w:val="TableParagraph"/>
            </w:pPr>
            <w:r w:rsidRPr="003906A9">
              <w:t>Bajo rendimiento PISA matemáticas 2012</w:t>
            </w:r>
          </w:p>
        </w:tc>
        <w:tc>
          <w:tcPr>
            <w:tcW w:w="1418" w:type="dxa"/>
            <w:shd w:val="clear" w:color="auto" w:fill="FFFFFF"/>
            <w:tcMar>
              <w:top w:w="57" w:type="dxa"/>
              <w:left w:w="57" w:type="dxa"/>
              <w:bottom w:w="57" w:type="dxa"/>
              <w:right w:w="57" w:type="dxa"/>
            </w:tcMar>
          </w:tcPr>
          <w:p w:rsidR="004961B7" w:rsidRPr="003906A9" w:rsidRDefault="004961B7" w:rsidP="00E0693A">
            <w:pPr>
              <w:pStyle w:val="TableParagraph"/>
              <w:jc w:val="right"/>
            </w:pPr>
            <w:bookmarkStart w:id="29" w:name="_Toc510265207"/>
            <w:r w:rsidRPr="003906A9">
              <w:t>-,0941</w:t>
            </w:r>
            <w:bookmarkEnd w:id="29"/>
          </w:p>
        </w:tc>
        <w:tc>
          <w:tcPr>
            <w:tcW w:w="1329" w:type="dxa"/>
            <w:shd w:val="clear" w:color="auto" w:fill="FFFFFF"/>
            <w:tcMar>
              <w:top w:w="57" w:type="dxa"/>
              <w:left w:w="57" w:type="dxa"/>
              <w:bottom w:w="57" w:type="dxa"/>
              <w:right w:w="57" w:type="dxa"/>
            </w:tcMar>
          </w:tcPr>
          <w:p w:rsidR="004961B7" w:rsidRPr="003906A9" w:rsidRDefault="004961B7" w:rsidP="00E0693A">
            <w:pPr>
              <w:pStyle w:val="TableParagraph"/>
              <w:jc w:val="right"/>
            </w:pPr>
            <w:r w:rsidRPr="003906A9">
              <w:t xml:space="preserve"> </w:t>
            </w:r>
          </w:p>
        </w:tc>
      </w:tr>
      <w:tr w:rsidR="004961B7" w:rsidRPr="003906A9" w:rsidTr="0057456C">
        <w:trPr>
          <w:jc w:val="center"/>
        </w:trPr>
        <w:tc>
          <w:tcPr>
            <w:tcW w:w="4449" w:type="dxa"/>
            <w:shd w:val="clear" w:color="auto" w:fill="FFFFFF"/>
            <w:tcMar>
              <w:top w:w="57" w:type="dxa"/>
              <w:left w:w="57" w:type="dxa"/>
              <w:bottom w:w="57" w:type="dxa"/>
              <w:right w:w="57" w:type="dxa"/>
            </w:tcMar>
          </w:tcPr>
          <w:p w:rsidR="004961B7" w:rsidRPr="003906A9" w:rsidRDefault="0057456C" w:rsidP="00E0693A">
            <w:pPr>
              <w:pStyle w:val="TableParagraph"/>
            </w:pPr>
            <w:r w:rsidRPr="003906A9">
              <w:t>Puntuación PISA lengua 2012</w:t>
            </w:r>
          </w:p>
        </w:tc>
        <w:tc>
          <w:tcPr>
            <w:tcW w:w="1418" w:type="dxa"/>
            <w:shd w:val="clear" w:color="auto" w:fill="FFFFFF"/>
            <w:tcMar>
              <w:top w:w="57" w:type="dxa"/>
              <w:left w:w="57" w:type="dxa"/>
              <w:bottom w:w="57" w:type="dxa"/>
              <w:right w:w="57" w:type="dxa"/>
            </w:tcMar>
          </w:tcPr>
          <w:p w:rsidR="004961B7" w:rsidRPr="003906A9" w:rsidRDefault="004961B7" w:rsidP="00E0693A">
            <w:pPr>
              <w:pStyle w:val="TableParagraph"/>
              <w:jc w:val="right"/>
            </w:pPr>
            <w:bookmarkStart w:id="30" w:name="_Toc510265209"/>
            <w:r w:rsidRPr="003906A9">
              <w:t>0,904</w:t>
            </w:r>
            <w:bookmarkEnd w:id="30"/>
          </w:p>
        </w:tc>
        <w:tc>
          <w:tcPr>
            <w:tcW w:w="1329" w:type="dxa"/>
            <w:shd w:val="clear" w:color="auto" w:fill="FFFFFF"/>
            <w:tcMar>
              <w:top w:w="57" w:type="dxa"/>
              <w:left w:w="57" w:type="dxa"/>
              <w:bottom w:w="57" w:type="dxa"/>
              <w:right w:w="57" w:type="dxa"/>
            </w:tcMar>
          </w:tcPr>
          <w:p w:rsidR="004961B7" w:rsidRPr="003906A9" w:rsidRDefault="004961B7" w:rsidP="00E0693A">
            <w:pPr>
              <w:pStyle w:val="TableParagraph"/>
              <w:jc w:val="right"/>
            </w:pPr>
            <w:r w:rsidRPr="003906A9">
              <w:t xml:space="preserve"> </w:t>
            </w:r>
          </w:p>
        </w:tc>
      </w:tr>
      <w:tr w:rsidR="004961B7" w:rsidRPr="003906A9" w:rsidTr="0057456C">
        <w:trPr>
          <w:jc w:val="center"/>
        </w:trPr>
        <w:tc>
          <w:tcPr>
            <w:tcW w:w="4449" w:type="dxa"/>
            <w:shd w:val="clear" w:color="auto" w:fill="FFFFFF"/>
            <w:tcMar>
              <w:top w:w="57" w:type="dxa"/>
              <w:left w:w="57" w:type="dxa"/>
              <w:bottom w:w="57" w:type="dxa"/>
              <w:right w:w="57" w:type="dxa"/>
            </w:tcMar>
          </w:tcPr>
          <w:p w:rsidR="004961B7" w:rsidRPr="003906A9" w:rsidRDefault="0057456C" w:rsidP="00E0693A">
            <w:pPr>
              <w:pStyle w:val="TableParagraph"/>
            </w:pPr>
            <w:r w:rsidRPr="003906A9">
              <w:t>Puntuación PISA ciencias 2012</w:t>
            </w:r>
          </w:p>
        </w:tc>
        <w:tc>
          <w:tcPr>
            <w:tcW w:w="1418" w:type="dxa"/>
            <w:shd w:val="clear" w:color="auto" w:fill="FFFFFF"/>
            <w:tcMar>
              <w:top w:w="57" w:type="dxa"/>
              <w:left w:w="57" w:type="dxa"/>
              <w:bottom w:w="57" w:type="dxa"/>
              <w:right w:w="57" w:type="dxa"/>
            </w:tcMar>
          </w:tcPr>
          <w:p w:rsidR="004961B7" w:rsidRPr="003906A9" w:rsidRDefault="004961B7" w:rsidP="00E0693A">
            <w:pPr>
              <w:pStyle w:val="TableParagraph"/>
              <w:jc w:val="right"/>
            </w:pPr>
            <w:bookmarkStart w:id="31" w:name="_Toc510265211"/>
            <w:r w:rsidRPr="003906A9">
              <w:t>0,909</w:t>
            </w:r>
            <w:bookmarkEnd w:id="31"/>
          </w:p>
        </w:tc>
        <w:tc>
          <w:tcPr>
            <w:tcW w:w="1329" w:type="dxa"/>
            <w:shd w:val="clear" w:color="auto" w:fill="FFFFFF"/>
            <w:tcMar>
              <w:top w:w="57" w:type="dxa"/>
              <w:left w:w="57" w:type="dxa"/>
              <w:bottom w:w="57" w:type="dxa"/>
              <w:right w:w="57" w:type="dxa"/>
            </w:tcMar>
          </w:tcPr>
          <w:p w:rsidR="004961B7" w:rsidRPr="003906A9" w:rsidRDefault="004961B7" w:rsidP="00E0693A">
            <w:pPr>
              <w:pStyle w:val="TableParagraph"/>
              <w:jc w:val="right"/>
            </w:pPr>
            <w:r w:rsidRPr="003906A9">
              <w:t xml:space="preserve"> </w:t>
            </w:r>
          </w:p>
        </w:tc>
      </w:tr>
      <w:tr w:rsidR="004961B7" w:rsidRPr="003906A9" w:rsidTr="0057456C">
        <w:trPr>
          <w:jc w:val="center"/>
        </w:trPr>
        <w:tc>
          <w:tcPr>
            <w:tcW w:w="4449" w:type="dxa"/>
            <w:shd w:val="clear" w:color="auto" w:fill="FFFFFF"/>
            <w:tcMar>
              <w:top w:w="57" w:type="dxa"/>
              <w:left w:w="57" w:type="dxa"/>
              <w:bottom w:w="57" w:type="dxa"/>
              <w:right w:w="57" w:type="dxa"/>
            </w:tcMar>
          </w:tcPr>
          <w:p w:rsidR="004961B7" w:rsidRPr="003906A9" w:rsidRDefault="004961B7" w:rsidP="00E0693A">
            <w:pPr>
              <w:pStyle w:val="TableParagraph"/>
            </w:pPr>
            <w:bookmarkStart w:id="32" w:name="_Toc510265212"/>
            <w:r w:rsidRPr="003906A9">
              <w:t>Expectativa</w:t>
            </w:r>
            <w:bookmarkEnd w:id="32"/>
            <w:r w:rsidR="0057456C" w:rsidRPr="003906A9">
              <w:t xml:space="preserve"> de escolarización</w:t>
            </w:r>
          </w:p>
        </w:tc>
        <w:tc>
          <w:tcPr>
            <w:tcW w:w="1418" w:type="dxa"/>
            <w:shd w:val="clear" w:color="auto" w:fill="FFFFFF"/>
            <w:tcMar>
              <w:top w:w="57" w:type="dxa"/>
              <w:left w:w="57" w:type="dxa"/>
              <w:bottom w:w="57" w:type="dxa"/>
              <w:right w:w="57" w:type="dxa"/>
            </w:tcMar>
          </w:tcPr>
          <w:p w:rsidR="004961B7" w:rsidRPr="003906A9" w:rsidRDefault="004961B7" w:rsidP="00E0693A">
            <w:pPr>
              <w:pStyle w:val="TableParagraph"/>
              <w:jc w:val="right"/>
            </w:pPr>
            <w:bookmarkStart w:id="33" w:name="_Toc510265213"/>
            <w:r w:rsidRPr="003906A9">
              <w:t>0,651</w:t>
            </w:r>
            <w:bookmarkEnd w:id="33"/>
          </w:p>
        </w:tc>
        <w:tc>
          <w:tcPr>
            <w:tcW w:w="1329" w:type="dxa"/>
            <w:shd w:val="clear" w:color="auto" w:fill="FFFFFF"/>
            <w:tcMar>
              <w:top w:w="57" w:type="dxa"/>
              <w:left w:w="57" w:type="dxa"/>
              <w:bottom w:w="57" w:type="dxa"/>
              <w:right w:w="57" w:type="dxa"/>
            </w:tcMar>
          </w:tcPr>
          <w:p w:rsidR="004961B7" w:rsidRPr="003906A9" w:rsidRDefault="004961B7" w:rsidP="00E0693A">
            <w:pPr>
              <w:pStyle w:val="TableParagraph"/>
              <w:jc w:val="right"/>
            </w:pPr>
            <w:r w:rsidRPr="003906A9">
              <w:t xml:space="preserve"> </w:t>
            </w:r>
          </w:p>
        </w:tc>
      </w:tr>
      <w:tr w:rsidR="004961B7" w:rsidRPr="003906A9" w:rsidTr="0057456C">
        <w:trPr>
          <w:jc w:val="center"/>
        </w:trPr>
        <w:tc>
          <w:tcPr>
            <w:tcW w:w="4449" w:type="dxa"/>
            <w:shd w:val="clear" w:color="auto" w:fill="FFFFFF"/>
            <w:tcMar>
              <w:top w:w="57" w:type="dxa"/>
              <w:left w:w="57" w:type="dxa"/>
              <w:bottom w:w="57" w:type="dxa"/>
              <w:right w:w="57" w:type="dxa"/>
            </w:tcMar>
          </w:tcPr>
          <w:p w:rsidR="004961B7" w:rsidRPr="00F9743A" w:rsidRDefault="0057456C" w:rsidP="00E0693A">
            <w:pPr>
              <w:pStyle w:val="TableParagraph"/>
              <w:rPr>
                <w:lang w:val="es-ES"/>
              </w:rPr>
            </w:pPr>
            <w:r w:rsidRPr="00F9743A">
              <w:rPr>
                <w:lang w:val="es-ES"/>
              </w:rPr>
              <w:lastRenderedPageBreak/>
              <w:t>Porcentaje de aprendizaje permanente hombres</w:t>
            </w:r>
          </w:p>
        </w:tc>
        <w:tc>
          <w:tcPr>
            <w:tcW w:w="1418" w:type="dxa"/>
            <w:shd w:val="clear" w:color="auto" w:fill="FFFFFF"/>
            <w:tcMar>
              <w:top w:w="57" w:type="dxa"/>
              <w:left w:w="57" w:type="dxa"/>
              <w:bottom w:w="57" w:type="dxa"/>
              <w:right w:w="57" w:type="dxa"/>
            </w:tcMar>
          </w:tcPr>
          <w:p w:rsidR="004961B7" w:rsidRPr="003906A9" w:rsidRDefault="004961B7" w:rsidP="00E0693A">
            <w:pPr>
              <w:pStyle w:val="TableParagraph"/>
              <w:jc w:val="right"/>
            </w:pPr>
            <w:bookmarkStart w:id="34" w:name="_Toc510265215"/>
            <w:r w:rsidRPr="003906A9">
              <w:t>0,745</w:t>
            </w:r>
            <w:bookmarkEnd w:id="34"/>
          </w:p>
        </w:tc>
        <w:tc>
          <w:tcPr>
            <w:tcW w:w="1329" w:type="dxa"/>
            <w:shd w:val="clear" w:color="auto" w:fill="FFFFFF"/>
            <w:tcMar>
              <w:top w:w="57" w:type="dxa"/>
              <w:left w:w="57" w:type="dxa"/>
              <w:bottom w:w="57" w:type="dxa"/>
              <w:right w:w="57" w:type="dxa"/>
            </w:tcMar>
          </w:tcPr>
          <w:p w:rsidR="004961B7" w:rsidRPr="003906A9" w:rsidRDefault="004961B7" w:rsidP="00E0693A">
            <w:pPr>
              <w:pStyle w:val="TableParagraph"/>
              <w:jc w:val="right"/>
            </w:pPr>
            <w:bookmarkStart w:id="35" w:name="_Toc510265216"/>
            <w:r w:rsidRPr="003906A9">
              <w:t>0,632</w:t>
            </w:r>
            <w:bookmarkEnd w:id="35"/>
          </w:p>
        </w:tc>
      </w:tr>
      <w:tr w:rsidR="004961B7" w:rsidRPr="003906A9" w:rsidTr="0057456C">
        <w:trPr>
          <w:jc w:val="center"/>
        </w:trPr>
        <w:tc>
          <w:tcPr>
            <w:tcW w:w="4449" w:type="dxa"/>
            <w:shd w:val="clear" w:color="auto" w:fill="FFFFFF"/>
            <w:tcMar>
              <w:top w:w="57" w:type="dxa"/>
              <w:left w:w="57" w:type="dxa"/>
              <w:bottom w:w="57" w:type="dxa"/>
              <w:right w:w="57" w:type="dxa"/>
            </w:tcMar>
          </w:tcPr>
          <w:p w:rsidR="004961B7" w:rsidRPr="00F9743A" w:rsidRDefault="0057456C" w:rsidP="00E0693A">
            <w:pPr>
              <w:pStyle w:val="TableParagraph"/>
              <w:rPr>
                <w:lang w:val="es-ES"/>
              </w:rPr>
            </w:pPr>
            <w:r w:rsidRPr="00F9743A">
              <w:rPr>
                <w:lang w:val="es-ES"/>
              </w:rPr>
              <w:t>Porcentaje de aprendizaje permanente mujeres</w:t>
            </w:r>
          </w:p>
        </w:tc>
        <w:tc>
          <w:tcPr>
            <w:tcW w:w="1418" w:type="dxa"/>
            <w:shd w:val="clear" w:color="auto" w:fill="FFFFFF"/>
            <w:tcMar>
              <w:top w:w="57" w:type="dxa"/>
              <w:left w:w="57" w:type="dxa"/>
              <w:bottom w:w="57" w:type="dxa"/>
              <w:right w:w="57" w:type="dxa"/>
            </w:tcMar>
          </w:tcPr>
          <w:p w:rsidR="004961B7" w:rsidRPr="003906A9" w:rsidRDefault="004961B7" w:rsidP="00E0693A">
            <w:pPr>
              <w:pStyle w:val="TableParagraph"/>
              <w:jc w:val="right"/>
            </w:pPr>
            <w:bookmarkStart w:id="36" w:name="_Toc510265218"/>
            <w:r w:rsidRPr="003906A9">
              <w:t>0,700</w:t>
            </w:r>
            <w:bookmarkEnd w:id="36"/>
          </w:p>
        </w:tc>
        <w:tc>
          <w:tcPr>
            <w:tcW w:w="1329" w:type="dxa"/>
            <w:shd w:val="clear" w:color="auto" w:fill="FFFFFF"/>
            <w:tcMar>
              <w:top w:w="57" w:type="dxa"/>
              <w:left w:w="57" w:type="dxa"/>
              <w:bottom w:w="57" w:type="dxa"/>
              <w:right w:w="57" w:type="dxa"/>
            </w:tcMar>
          </w:tcPr>
          <w:p w:rsidR="004961B7" w:rsidRPr="003906A9" w:rsidRDefault="004961B7" w:rsidP="00E0693A">
            <w:pPr>
              <w:pStyle w:val="TableParagraph"/>
              <w:jc w:val="right"/>
            </w:pPr>
            <w:bookmarkStart w:id="37" w:name="_Toc510265219"/>
            <w:r w:rsidRPr="003906A9">
              <w:t>0,625</w:t>
            </w:r>
            <w:bookmarkEnd w:id="37"/>
          </w:p>
        </w:tc>
      </w:tr>
      <w:tr w:rsidR="004961B7" w:rsidRPr="003906A9" w:rsidTr="0057456C">
        <w:trPr>
          <w:jc w:val="center"/>
        </w:trPr>
        <w:tc>
          <w:tcPr>
            <w:tcW w:w="4449" w:type="dxa"/>
            <w:shd w:val="clear" w:color="auto" w:fill="FFFFFF"/>
            <w:tcMar>
              <w:top w:w="57" w:type="dxa"/>
              <w:left w:w="57" w:type="dxa"/>
              <w:bottom w:w="57" w:type="dxa"/>
              <w:right w:w="57" w:type="dxa"/>
            </w:tcMar>
          </w:tcPr>
          <w:p w:rsidR="004961B7" w:rsidRPr="003906A9" w:rsidRDefault="0057456C" w:rsidP="00E0693A">
            <w:pPr>
              <w:pStyle w:val="TableParagraph"/>
            </w:pPr>
            <w:r w:rsidRPr="003906A9">
              <w:t>Gasto anual por estudiante</w:t>
            </w:r>
          </w:p>
        </w:tc>
        <w:tc>
          <w:tcPr>
            <w:tcW w:w="1418" w:type="dxa"/>
            <w:shd w:val="clear" w:color="auto" w:fill="FFFFFF"/>
            <w:tcMar>
              <w:top w:w="57" w:type="dxa"/>
              <w:left w:w="57" w:type="dxa"/>
              <w:bottom w:w="57" w:type="dxa"/>
              <w:right w:w="57" w:type="dxa"/>
            </w:tcMar>
          </w:tcPr>
          <w:p w:rsidR="004961B7" w:rsidRPr="003906A9" w:rsidRDefault="004961B7" w:rsidP="00E0693A">
            <w:pPr>
              <w:pStyle w:val="TableParagraph"/>
              <w:jc w:val="right"/>
            </w:pPr>
            <w:bookmarkStart w:id="38" w:name="_Toc510265221"/>
            <w:r w:rsidRPr="003906A9">
              <w:t>0,442</w:t>
            </w:r>
            <w:bookmarkEnd w:id="38"/>
          </w:p>
        </w:tc>
        <w:tc>
          <w:tcPr>
            <w:tcW w:w="1329" w:type="dxa"/>
            <w:shd w:val="clear" w:color="auto" w:fill="FFFFFF"/>
            <w:tcMar>
              <w:top w:w="57" w:type="dxa"/>
              <w:left w:w="57" w:type="dxa"/>
              <w:bottom w:w="57" w:type="dxa"/>
              <w:right w:w="57" w:type="dxa"/>
            </w:tcMar>
          </w:tcPr>
          <w:p w:rsidR="004961B7" w:rsidRPr="003906A9" w:rsidRDefault="004961B7" w:rsidP="00E0693A">
            <w:pPr>
              <w:pStyle w:val="TableParagraph"/>
              <w:jc w:val="right"/>
            </w:pPr>
            <w:bookmarkStart w:id="39" w:name="_Toc510265222"/>
            <w:r w:rsidRPr="003906A9">
              <w:t>0,663</w:t>
            </w:r>
            <w:bookmarkEnd w:id="39"/>
          </w:p>
        </w:tc>
      </w:tr>
    </w:tbl>
    <w:p w:rsidR="004961B7" w:rsidRPr="003906A9" w:rsidRDefault="004961B7" w:rsidP="00EB35C6"/>
    <w:p w:rsidR="00797DDB" w:rsidRPr="003906A9" w:rsidRDefault="00E0693A" w:rsidP="00E0693A">
      <w:pPr>
        <w:pStyle w:val="Textindependent"/>
      </w:pPr>
      <w:bookmarkStart w:id="40" w:name="_Toc510265223"/>
      <w:r>
        <w:t>[Gráfico 19]</w:t>
      </w:r>
    </w:p>
    <w:bookmarkEnd w:id="40"/>
    <w:p w:rsidR="004961B7" w:rsidRPr="003906A9" w:rsidRDefault="004961B7" w:rsidP="00E0693A">
      <w:pPr>
        <w:jc w:val="center"/>
      </w:pPr>
      <w:r w:rsidRPr="003906A9">
        <w:rPr>
          <w:noProof/>
          <w:lang w:eastAsia="ca-ES"/>
        </w:rPr>
        <w:drawing>
          <wp:inline distT="0" distB="0" distL="0" distR="0" wp14:anchorId="5C3C6150" wp14:editId="136E10D5">
            <wp:extent cx="3957851" cy="3167584"/>
            <wp:effectExtent l="0" t="0" r="5080" b="0"/>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959574" cy="3168963"/>
                    </a:xfrm>
                    <a:prstGeom prst="rect">
                      <a:avLst/>
                    </a:prstGeom>
                    <a:noFill/>
                    <a:ln>
                      <a:noFill/>
                    </a:ln>
                  </pic:spPr>
                </pic:pic>
              </a:graphicData>
            </a:graphic>
          </wp:inline>
        </w:drawing>
      </w:r>
    </w:p>
    <w:p w:rsidR="004961B7" w:rsidRPr="003906A9" w:rsidRDefault="004961B7" w:rsidP="004961B7"/>
    <w:p w:rsidR="004961B7" w:rsidRPr="003906A9" w:rsidRDefault="00797DDB" w:rsidP="00EB35C6">
      <w:r w:rsidRPr="003906A9">
        <w:t>En el ejemplo citado, e</w:t>
      </w:r>
      <w:r w:rsidR="004961B7" w:rsidRPr="003906A9">
        <w:t xml:space="preserve">l análisis factorial permite suponer un componente 1, que sería capaz de explicar el 62,9% de la variabilidad del grupo y que tendría una correlación de -0,941 con la variable </w:t>
      </w:r>
      <w:r w:rsidR="00680BA0" w:rsidRPr="003906A9">
        <w:t>«</w:t>
      </w:r>
      <w:r w:rsidR="0057456C" w:rsidRPr="003906A9">
        <w:t>Bajo rendimiento PISA matemáticas 2012», es decir, esta variable sería la que mejor representaría a buena parte de los «bailarines».</w:t>
      </w:r>
    </w:p>
    <w:p w:rsidR="004961B7" w:rsidRDefault="004961B7" w:rsidP="00EB35C6"/>
    <w:p w:rsidR="00E0693A" w:rsidRDefault="00E0693A" w:rsidP="00EB35C6"/>
    <w:p w:rsidR="002D4733" w:rsidRPr="003906A9" w:rsidRDefault="002D4733" w:rsidP="00EB35C6">
      <w:pPr>
        <w:pStyle w:val="Ttol2"/>
      </w:pPr>
      <w:bookmarkStart w:id="41" w:name="_Toc5400074"/>
      <w:r w:rsidRPr="003906A9">
        <w:t>1</w:t>
      </w:r>
      <w:r w:rsidR="00AF1057">
        <w:t>2</w:t>
      </w:r>
      <w:r w:rsidRPr="003906A9">
        <w:t xml:space="preserve">.- </w:t>
      </w:r>
      <w:r w:rsidR="006D3D26">
        <w:t>Las frecuencias esperadas</w:t>
      </w:r>
      <w:bookmarkEnd w:id="41"/>
    </w:p>
    <w:p w:rsidR="002D4733" w:rsidRDefault="002D4733" w:rsidP="00EB35C6"/>
    <w:p w:rsidR="006D3D26" w:rsidRPr="00A22673" w:rsidRDefault="006D3D26" w:rsidP="00EB35C6">
      <w:pPr>
        <w:rPr>
          <w:u w:val="single"/>
        </w:rPr>
      </w:pPr>
      <w:r>
        <w:t xml:space="preserve">En muchos informes sobre educación se habla de las puntuaciones o de las frecuencias de un acontecimiento. Es lo que sucede cuando, por ejemplo, se dan las notas del estudiantado. Pero, ¿cómo saber si una puntuación es relativamente alta o baja? Este es el problema de la frecuencia esperada. Utilizaré algunos datos de la anterior tabla 6, que </w:t>
      </w:r>
      <w:r w:rsidR="00A22673">
        <w:t xml:space="preserve">volveré a copiar en la tabla 10, donde aparecen los </w:t>
      </w:r>
      <w:r w:rsidR="00A22673">
        <w:rPr>
          <w:u w:val="single"/>
        </w:rPr>
        <w:t xml:space="preserve">datos </w:t>
      </w:r>
      <w:r w:rsidR="00A22673">
        <w:rPr>
          <w:u w:val="single"/>
        </w:rPr>
        <w:lastRenderedPageBreak/>
        <w:t>observados</w:t>
      </w:r>
      <w:r w:rsidR="00A22673">
        <w:t xml:space="preserve"> (aquí son datos; si fueran frecuencias hablaríamos de </w:t>
      </w:r>
      <w:r w:rsidR="00A22673" w:rsidRPr="00A22673">
        <w:rPr>
          <w:u w:val="single"/>
        </w:rPr>
        <w:t>frecuencias observadas</w:t>
      </w:r>
      <w:r w:rsidR="00A22673">
        <w:t>)</w:t>
      </w:r>
    </w:p>
    <w:p w:rsidR="00BB092A" w:rsidRDefault="00BB092A" w:rsidP="00BB092A">
      <w:r>
        <w:t xml:space="preserve">Para calcular las </w:t>
      </w:r>
      <w:r w:rsidR="00A22673">
        <w:rPr>
          <w:u w:val="single"/>
        </w:rPr>
        <w:t>datos esperado</w:t>
      </w:r>
      <w:r w:rsidRPr="00BB092A">
        <w:rPr>
          <w:u w:val="single"/>
        </w:rPr>
        <w:t>s</w:t>
      </w:r>
      <w:r>
        <w:t xml:space="preserve"> procederemos a efectuar la suma de los valores de las filas y la suma de los valores de las columnas, así como la suma total, de las filas y de las columnas.</w:t>
      </w:r>
    </w:p>
    <w:p w:rsidR="00BB092A" w:rsidRPr="003906A9" w:rsidRDefault="00BB092A" w:rsidP="00BB092A"/>
    <w:p w:rsidR="00BB092A" w:rsidRDefault="00BB092A" w:rsidP="00BB092A">
      <w:pPr>
        <w:pStyle w:val="Textindependent"/>
      </w:pPr>
      <w:r>
        <w:t>[Tabla 10]</w:t>
      </w:r>
    </w:p>
    <w:p w:rsidR="00A87DD7" w:rsidRPr="003906A9" w:rsidRDefault="00A87DD7" w:rsidP="00BB092A">
      <w:pPr>
        <w:pStyle w:val="Textindependen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36"/>
        <w:gridCol w:w="1527"/>
        <w:gridCol w:w="1527"/>
        <w:gridCol w:w="1527"/>
        <w:gridCol w:w="1527"/>
      </w:tblGrid>
      <w:tr w:rsidR="00BB092A" w:rsidRPr="003906A9" w:rsidTr="00BB092A">
        <w:trPr>
          <w:trHeight w:val="270"/>
        </w:trPr>
        <w:tc>
          <w:tcPr>
            <w:tcW w:w="1467" w:type="pct"/>
            <w:shd w:val="clear" w:color="auto" w:fill="auto"/>
            <w:noWrap/>
            <w:vAlign w:val="center"/>
          </w:tcPr>
          <w:p w:rsidR="00BB092A" w:rsidRPr="00A22673" w:rsidRDefault="00BB092A" w:rsidP="00A22673">
            <w:pPr>
              <w:spacing w:after="0" w:line="240" w:lineRule="auto"/>
              <w:jc w:val="left"/>
              <w:rPr>
                <w:rFonts w:ascii="Calibri" w:eastAsia="Times New Roman" w:hAnsi="Calibri" w:cs="Times New Roman"/>
                <w:color w:val="000000"/>
                <w:sz w:val="20"/>
                <w:szCs w:val="20"/>
                <w:lang w:val="es-ES" w:eastAsia="ca-ES"/>
              </w:rPr>
            </w:pPr>
          </w:p>
        </w:tc>
        <w:tc>
          <w:tcPr>
            <w:tcW w:w="883" w:type="pct"/>
            <w:shd w:val="clear" w:color="auto" w:fill="auto"/>
            <w:vAlign w:val="center"/>
          </w:tcPr>
          <w:p w:rsidR="00BB092A" w:rsidRPr="00A22673" w:rsidRDefault="00BB092A"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Matemáticas</w:t>
            </w:r>
          </w:p>
        </w:tc>
        <w:tc>
          <w:tcPr>
            <w:tcW w:w="883" w:type="pct"/>
            <w:shd w:val="clear" w:color="auto" w:fill="auto"/>
            <w:vAlign w:val="center"/>
          </w:tcPr>
          <w:p w:rsidR="00BB092A" w:rsidRPr="00A22673" w:rsidRDefault="00BB092A"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Lectura</w:t>
            </w:r>
          </w:p>
        </w:tc>
        <w:tc>
          <w:tcPr>
            <w:tcW w:w="883" w:type="pct"/>
            <w:shd w:val="clear" w:color="auto" w:fill="auto"/>
            <w:vAlign w:val="center"/>
          </w:tcPr>
          <w:p w:rsidR="00BB092A" w:rsidRPr="00A22673" w:rsidRDefault="00BB092A"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Ciencias</w:t>
            </w:r>
          </w:p>
        </w:tc>
        <w:tc>
          <w:tcPr>
            <w:tcW w:w="883" w:type="pct"/>
          </w:tcPr>
          <w:p w:rsidR="00BB092A"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Suma</w:t>
            </w:r>
          </w:p>
        </w:tc>
      </w:tr>
      <w:tr w:rsidR="000F3228" w:rsidRPr="003906A9" w:rsidTr="00A22673">
        <w:trPr>
          <w:trHeight w:val="270"/>
        </w:trPr>
        <w:tc>
          <w:tcPr>
            <w:tcW w:w="1467" w:type="pct"/>
            <w:shd w:val="clear" w:color="auto" w:fill="auto"/>
            <w:noWrap/>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Alemania</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514</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508</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524</w:t>
            </w:r>
          </w:p>
        </w:tc>
        <w:tc>
          <w:tcPr>
            <w:tcW w:w="883" w:type="pct"/>
            <w:vAlign w:val="center"/>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1546</w:t>
            </w:r>
          </w:p>
        </w:tc>
      </w:tr>
      <w:tr w:rsidR="000F3228" w:rsidRPr="003906A9" w:rsidTr="00A22673">
        <w:trPr>
          <w:trHeight w:val="270"/>
        </w:trPr>
        <w:tc>
          <w:tcPr>
            <w:tcW w:w="1467" w:type="pct"/>
            <w:shd w:val="clear" w:color="auto" w:fill="auto"/>
            <w:noWrap/>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Austria</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506</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490</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506</w:t>
            </w:r>
          </w:p>
        </w:tc>
        <w:tc>
          <w:tcPr>
            <w:tcW w:w="883" w:type="pct"/>
            <w:vAlign w:val="center"/>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1502</w:t>
            </w:r>
          </w:p>
        </w:tc>
      </w:tr>
      <w:tr w:rsidR="000F3228" w:rsidRPr="003906A9" w:rsidTr="00A22673">
        <w:trPr>
          <w:trHeight w:val="270"/>
        </w:trPr>
        <w:tc>
          <w:tcPr>
            <w:tcW w:w="1467" w:type="pct"/>
            <w:shd w:val="clear" w:color="auto" w:fill="auto"/>
            <w:noWrap/>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Bélgica</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515</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509</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505</w:t>
            </w:r>
          </w:p>
        </w:tc>
        <w:tc>
          <w:tcPr>
            <w:tcW w:w="883" w:type="pct"/>
            <w:vAlign w:val="center"/>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1529</w:t>
            </w:r>
          </w:p>
        </w:tc>
      </w:tr>
      <w:tr w:rsidR="000F3228" w:rsidRPr="003906A9" w:rsidTr="00A22673">
        <w:trPr>
          <w:trHeight w:val="270"/>
        </w:trPr>
        <w:tc>
          <w:tcPr>
            <w:tcW w:w="1467" w:type="pct"/>
            <w:shd w:val="clear" w:color="auto" w:fill="auto"/>
            <w:noWrap/>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Chequia</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499</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493</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508</w:t>
            </w:r>
          </w:p>
        </w:tc>
        <w:tc>
          <w:tcPr>
            <w:tcW w:w="883" w:type="pct"/>
            <w:vAlign w:val="center"/>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1500</w:t>
            </w:r>
          </w:p>
        </w:tc>
      </w:tr>
      <w:tr w:rsidR="000F3228" w:rsidRPr="003906A9" w:rsidTr="00A22673">
        <w:trPr>
          <w:trHeight w:val="270"/>
        </w:trPr>
        <w:tc>
          <w:tcPr>
            <w:tcW w:w="1467" w:type="pct"/>
            <w:shd w:val="clear" w:color="auto" w:fill="auto"/>
            <w:noWrap/>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Dinamarca</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500</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496</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498</w:t>
            </w:r>
          </w:p>
        </w:tc>
        <w:tc>
          <w:tcPr>
            <w:tcW w:w="883" w:type="pct"/>
            <w:vAlign w:val="center"/>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1494</w:t>
            </w:r>
          </w:p>
        </w:tc>
      </w:tr>
      <w:tr w:rsidR="000F3228" w:rsidRPr="003906A9" w:rsidTr="00A22673">
        <w:trPr>
          <w:trHeight w:val="270"/>
        </w:trPr>
        <w:tc>
          <w:tcPr>
            <w:tcW w:w="1467" w:type="pct"/>
            <w:shd w:val="clear" w:color="auto" w:fill="auto"/>
            <w:noWrap/>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Eslovaquia</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482</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463</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471</w:t>
            </w:r>
          </w:p>
        </w:tc>
        <w:tc>
          <w:tcPr>
            <w:tcW w:w="883" w:type="pct"/>
            <w:vAlign w:val="center"/>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1416</w:t>
            </w:r>
          </w:p>
        </w:tc>
      </w:tr>
      <w:tr w:rsidR="000F3228" w:rsidRPr="003906A9" w:rsidTr="00A22673">
        <w:trPr>
          <w:trHeight w:val="270"/>
        </w:trPr>
        <w:tc>
          <w:tcPr>
            <w:tcW w:w="1467" w:type="pct"/>
            <w:shd w:val="clear" w:color="auto" w:fill="auto"/>
            <w:noWrap/>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Eslovenia</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501</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481</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514</w:t>
            </w:r>
          </w:p>
        </w:tc>
        <w:tc>
          <w:tcPr>
            <w:tcW w:w="883" w:type="pct"/>
            <w:vAlign w:val="center"/>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1496</w:t>
            </w:r>
          </w:p>
        </w:tc>
      </w:tr>
      <w:tr w:rsidR="000F3228" w:rsidRPr="003906A9" w:rsidTr="00A22673">
        <w:trPr>
          <w:trHeight w:val="270"/>
        </w:trPr>
        <w:tc>
          <w:tcPr>
            <w:tcW w:w="1467" w:type="pct"/>
            <w:shd w:val="clear" w:color="auto" w:fill="auto"/>
            <w:noWrap/>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España</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484</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488</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496</w:t>
            </w:r>
          </w:p>
        </w:tc>
        <w:tc>
          <w:tcPr>
            <w:tcW w:w="883" w:type="pct"/>
            <w:vAlign w:val="center"/>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1468</w:t>
            </w:r>
          </w:p>
        </w:tc>
      </w:tr>
      <w:tr w:rsidR="000F3228" w:rsidRPr="003906A9" w:rsidTr="00A22673">
        <w:trPr>
          <w:trHeight w:val="270"/>
        </w:trPr>
        <w:tc>
          <w:tcPr>
            <w:tcW w:w="1467" w:type="pct"/>
            <w:shd w:val="clear" w:color="auto" w:fill="auto"/>
            <w:noWrap/>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Estonia</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521</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516</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541</w:t>
            </w:r>
          </w:p>
        </w:tc>
        <w:tc>
          <w:tcPr>
            <w:tcW w:w="883" w:type="pct"/>
            <w:vAlign w:val="center"/>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1578</w:t>
            </w:r>
          </w:p>
        </w:tc>
      </w:tr>
      <w:tr w:rsidR="000F3228" w:rsidRPr="003906A9" w:rsidTr="00A22673">
        <w:trPr>
          <w:trHeight w:val="270"/>
        </w:trPr>
        <w:tc>
          <w:tcPr>
            <w:tcW w:w="1467" w:type="pct"/>
            <w:shd w:val="clear" w:color="auto" w:fill="auto"/>
            <w:noWrap/>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Finlandia</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519</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524</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545</w:t>
            </w:r>
          </w:p>
        </w:tc>
        <w:tc>
          <w:tcPr>
            <w:tcW w:w="883" w:type="pct"/>
            <w:vAlign w:val="center"/>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1588</w:t>
            </w:r>
          </w:p>
        </w:tc>
      </w:tr>
      <w:tr w:rsidR="000F3228" w:rsidRPr="003906A9" w:rsidTr="00A22673">
        <w:trPr>
          <w:trHeight w:val="270"/>
        </w:trPr>
        <w:tc>
          <w:tcPr>
            <w:tcW w:w="1467" w:type="pct"/>
            <w:shd w:val="clear" w:color="auto" w:fill="auto"/>
            <w:noWrap/>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Francia</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495</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505</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499</w:t>
            </w:r>
          </w:p>
        </w:tc>
        <w:tc>
          <w:tcPr>
            <w:tcW w:w="883" w:type="pct"/>
            <w:vAlign w:val="center"/>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1499</w:t>
            </w:r>
          </w:p>
        </w:tc>
      </w:tr>
      <w:tr w:rsidR="000F3228" w:rsidRPr="003906A9" w:rsidTr="00A22673">
        <w:trPr>
          <w:trHeight w:val="270"/>
        </w:trPr>
        <w:tc>
          <w:tcPr>
            <w:tcW w:w="1467" w:type="pct"/>
            <w:shd w:val="clear" w:color="auto" w:fill="auto"/>
            <w:noWrap/>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Holanda</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523</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511</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522</w:t>
            </w:r>
          </w:p>
        </w:tc>
        <w:tc>
          <w:tcPr>
            <w:tcW w:w="883" w:type="pct"/>
            <w:vAlign w:val="center"/>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1556</w:t>
            </w:r>
          </w:p>
        </w:tc>
      </w:tr>
      <w:tr w:rsidR="000F3228" w:rsidRPr="003906A9" w:rsidTr="00A22673">
        <w:trPr>
          <w:trHeight w:val="270"/>
        </w:trPr>
        <w:tc>
          <w:tcPr>
            <w:tcW w:w="1467" w:type="pct"/>
            <w:shd w:val="clear" w:color="auto" w:fill="auto"/>
            <w:noWrap/>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Hungría</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477</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488</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494</w:t>
            </w:r>
          </w:p>
        </w:tc>
        <w:tc>
          <w:tcPr>
            <w:tcW w:w="883" w:type="pct"/>
            <w:vAlign w:val="center"/>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1459</w:t>
            </w:r>
          </w:p>
        </w:tc>
      </w:tr>
      <w:tr w:rsidR="000F3228" w:rsidRPr="003906A9" w:rsidTr="00A22673">
        <w:trPr>
          <w:trHeight w:val="270"/>
        </w:trPr>
        <w:tc>
          <w:tcPr>
            <w:tcW w:w="1467" w:type="pct"/>
            <w:shd w:val="clear" w:color="auto" w:fill="auto"/>
            <w:noWrap/>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Irlanda</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501</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523</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522</w:t>
            </w:r>
          </w:p>
        </w:tc>
        <w:tc>
          <w:tcPr>
            <w:tcW w:w="883" w:type="pct"/>
            <w:vAlign w:val="center"/>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1546</w:t>
            </w:r>
          </w:p>
        </w:tc>
      </w:tr>
      <w:tr w:rsidR="000F3228" w:rsidRPr="003906A9" w:rsidTr="00A22673">
        <w:trPr>
          <w:trHeight w:val="270"/>
        </w:trPr>
        <w:tc>
          <w:tcPr>
            <w:tcW w:w="1467" w:type="pct"/>
            <w:shd w:val="clear" w:color="auto" w:fill="auto"/>
            <w:noWrap/>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Italia</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485</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490</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494</w:t>
            </w:r>
          </w:p>
        </w:tc>
        <w:tc>
          <w:tcPr>
            <w:tcW w:w="883" w:type="pct"/>
            <w:vAlign w:val="center"/>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1469</w:t>
            </w:r>
          </w:p>
        </w:tc>
      </w:tr>
      <w:tr w:rsidR="000F3228" w:rsidRPr="003906A9" w:rsidTr="00A22673">
        <w:trPr>
          <w:trHeight w:val="270"/>
        </w:trPr>
        <w:tc>
          <w:tcPr>
            <w:tcW w:w="1467" w:type="pct"/>
            <w:shd w:val="clear" w:color="auto" w:fill="auto"/>
            <w:noWrap/>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Letónia</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491</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489</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502</w:t>
            </w:r>
          </w:p>
        </w:tc>
        <w:tc>
          <w:tcPr>
            <w:tcW w:w="883" w:type="pct"/>
            <w:vAlign w:val="center"/>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1482</w:t>
            </w:r>
          </w:p>
        </w:tc>
      </w:tr>
      <w:tr w:rsidR="000F3228" w:rsidRPr="003906A9" w:rsidTr="00A22673">
        <w:trPr>
          <w:trHeight w:val="270"/>
        </w:trPr>
        <w:tc>
          <w:tcPr>
            <w:tcW w:w="1467" w:type="pct"/>
            <w:shd w:val="clear" w:color="auto" w:fill="auto"/>
            <w:noWrap/>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Lituania</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479</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477</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496</w:t>
            </w:r>
          </w:p>
        </w:tc>
        <w:tc>
          <w:tcPr>
            <w:tcW w:w="883" w:type="pct"/>
            <w:vAlign w:val="center"/>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1452</w:t>
            </w:r>
          </w:p>
        </w:tc>
      </w:tr>
      <w:tr w:rsidR="000F3228" w:rsidRPr="003906A9" w:rsidTr="00A22673">
        <w:trPr>
          <w:trHeight w:val="270"/>
        </w:trPr>
        <w:tc>
          <w:tcPr>
            <w:tcW w:w="1467" w:type="pct"/>
            <w:shd w:val="clear" w:color="auto" w:fill="auto"/>
            <w:noWrap/>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Luxemburgo</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490</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488</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491</w:t>
            </w:r>
          </w:p>
        </w:tc>
        <w:tc>
          <w:tcPr>
            <w:tcW w:w="883" w:type="pct"/>
            <w:vAlign w:val="center"/>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1469</w:t>
            </w:r>
          </w:p>
        </w:tc>
      </w:tr>
      <w:tr w:rsidR="000F3228" w:rsidRPr="003906A9" w:rsidTr="00A22673">
        <w:trPr>
          <w:trHeight w:val="270"/>
        </w:trPr>
        <w:tc>
          <w:tcPr>
            <w:tcW w:w="1467" w:type="pct"/>
            <w:shd w:val="clear" w:color="auto" w:fill="auto"/>
            <w:noWrap/>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Polonia</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518</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518</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526</w:t>
            </w:r>
          </w:p>
        </w:tc>
        <w:tc>
          <w:tcPr>
            <w:tcW w:w="883" w:type="pct"/>
            <w:vAlign w:val="center"/>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1562</w:t>
            </w:r>
          </w:p>
        </w:tc>
      </w:tr>
      <w:tr w:rsidR="000F3228" w:rsidRPr="003906A9" w:rsidTr="00A22673">
        <w:trPr>
          <w:trHeight w:val="270"/>
        </w:trPr>
        <w:tc>
          <w:tcPr>
            <w:tcW w:w="1467" w:type="pct"/>
            <w:shd w:val="clear" w:color="auto" w:fill="auto"/>
            <w:noWrap/>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Portugal</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487</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488</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489</w:t>
            </w:r>
          </w:p>
        </w:tc>
        <w:tc>
          <w:tcPr>
            <w:tcW w:w="883" w:type="pct"/>
            <w:vAlign w:val="center"/>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1464</w:t>
            </w:r>
          </w:p>
        </w:tc>
      </w:tr>
      <w:tr w:rsidR="000F3228" w:rsidRPr="003906A9" w:rsidTr="000F3228">
        <w:trPr>
          <w:trHeight w:val="270"/>
        </w:trPr>
        <w:tc>
          <w:tcPr>
            <w:tcW w:w="1467" w:type="pct"/>
            <w:shd w:val="clear" w:color="auto" w:fill="auto"/>
            <w:noWrap/>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Reino Unido</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494</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499</w:t>
            </w:r>
          </w:p>
        </w:tc>
        <w:tc>
          <w:tcPr>
            <w:tcW w:w="883" w:type="pct"/>
            <w:shd w:val="clear" w:color="auto" w:fill="auto"/>
            <w:vAlign w:val="center"/>
            <w:hideMark/>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514</w:t>
            </w:r>
          </w:p>
        </w:tc>
        <w:tc>
          <w:tcPr>
            <w:tcW w:w="883" w:type="pct"/>
            <w:tcBorders>
              <w:bottom w:val="single" w:sz="4" w:space="0" w:color="auto"/>
            </w:tcBorders>
            <w:vAlign w:val="center"/>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1507</w:t>
            </w:r>
          </w:p>
        </w:tc>
      </w:tr>
      <w:tr w:rsidR="000F3228" w:rsidRPr="003906A9" w:rsidTr="000F3228">
        <w:trPr>
          <w:trHeight w:val="270"/>
        </w:trPr>
        <w:tc>
          <w:tcPr>
            <w:tcW w:w="1467" w:type="pct"/>
            <w:shd w:val="clear" w:color="auto" w:fill="auto"/>
            <w:noWrap/>
            <w:vAlign w:val="center"/>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Suma</w:t>
            </w:r>
          </w:p>
        </w:tc>
        <w:tc>
          <w:tcPr>
            <w:tcW w:w="883" w:type="pct"/>
            <w:shd w:val="clear" w:color="auto" w:fill="auto"/>
            <w:vAlign w:val="center"/>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10481</w:t>
            </w:r>
          </w:p>
        </w:tc>
        <w:tc>
          <w:tcPr>
            <w:tcW w:w="883" w:type="pct"/>
            <w:shd w:val="clear" w:color="auto" w:fill="auto"/>
            <w:vAlign w:val="center"/>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10444</w:t>
            </w:r>
          </w:p>
        </w:tc>
        <w:tc>
          <w:tcPr>
            <w:tcW w:w="883" w:type="pct"/>
            <w:tcBorders>
              <w:right w:val="single" w:sz="4" w:space="0" w:color="auto"/>
            </w:tcBorders>
            <w:shd w:val="clear" w:color="auto" w:fill="auto"/>
            <w:vAlign w:val="center"/>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10657</w:t>
            </w:r>
          </w:p>
        </w:tc>
        <w:tc>
          <w:tcPr>
            <w:tcW w:w="8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F3228" w:rsidRPr="00A22673" w:rsidRDefault="000F3228" w:rsidP="00A22673">
            <w:pPr>
              <w:spacing w:after="0" w:line="240" w:lineRule="auto"/>
              <w:jc w:val="left"/>
              <w:rPr>
                <w:rFonts w:ascii="Calibri" w:eastAsia="Times New Roman" w:hAnsi="Calibri" w:cs="Times New Roman"/>
                <w:color w:val="000000"/>
                <w:sz w:val="20"/>
                <w:szCs w:val="20"/>
                <w:lang w:val="es-ES" w:eastAsia="ca-ES"/>
              </w:rPr>
            </w:pPr>
            <w:r w:rsidRPr="00A22673">
              <w:rPr>
                <w:rFonts w:ascii="Calibri" w:eastAsia="Times New Roman" w:hAnsi="Calibri" w:cs="Times New Roman"/>
                <w:color w:val="000000"/>
                <w:sz w:val="20"/>
                <w:szCs w:val="20"/>
                <w:lang w:val="es-ES" w:eastAsia="ca-ES"/>
              </w:rPr>
              <w:t>31582</w:t>
            </w:r>
          </w:p>
        </w:tc>
      </w:tr>
    </w:tbl>
    <w:p w:rsidR="006D3D26" w:rsidRDefault="006D3D26" w:rsidP="00A22673"/>
    <w:p w:rsidR="006D3D26" w:rsidRPr="000F3228" w:rsidRDefault="000F3228" w:rsidP="00EB35C6">
      <w:r>
        <w:t xml:space="preserve">A continuación se calcula </w:t>
      </w:r>
      <w:r w:rsidR="00A22673">
        <w:t>el</w:t>
      </w:r>
      <w:r>
        <w:t xml:space="preserve"> </w:t>
      </w:r>
      <w:r w:rsidR="00A22673">
        <w:rPr>
          <w:u w:val="single"/>
        </w:rPr>
        <w:t>dato</w:t>
      </w:r>
      <w:r>
        <w:rPr>
          <w:u w:val="single"/>
        </w:rPr>
        <w:t xml:space="preserve"> esperad</w:t>
      </w:r>
      <w:r w:rsidR="00A22673">
        <w:rPr>
          <w:u w:val="single"/>
        </w:rPr>
        <w:t>o</w:t>
      </w:r>
      <w:r>
        <w:t xml:space="preserve">. Para cada celda hay que obtener el total de su fila multiplicado por el total de su columna, y el resultado dividirlo por el total global (la celda gris). Así, por ejemplo, </w:t>
      </w:r>
      <w:r w:rsidR="00A22673">
        <w:t>el dato esperado</w:t>
      </w:r>
      <w:r>
        <w:t xml:space="preserve"> de la primera celda (Alemania, matemáticas) es: </w:t>
      </w:r>
      <m:oMath>
        <m:d>
          <m:dPr>
            <m:begChr m:val="["/>
            <m:endChr m:val="]"/>
            <m:ctrlPr>
              <w:rPr>
                <w:rFonts w:ascii="Cambria Math" w:hAnsi="Cambria Math"/>
                <w:i/>
              </w:rPr>
            </m:ctrlPr>
          </m:dPr>
          <m:e>
            <m:d>
              <m:dPr>
                <m:ctrlPr>
                  <w:rPr>
                    <w:rFonts w:ascii="Cambria Math" w:hAnsi="Cambria Math"/>
                    <w:i/>
                  </w:rPr>
                </m:ctrlPr>
              </m:dPr>
              <m:e>
                <m:r>
                  <w:rPr>
                    <w:rFonts w:ascii="Cambria Math" w:hAnsi="Cambria Math"/>
                  </w:rPr>
                  <m:t>1546</m:t>
                </m:r>
              </m:e>
            </m:d>
            <m:d>
              <m:dPr>
                <m:ctrlPr>
                  <w:rPr>
                    <w:rFonts w:ascii="Cambria Math" w:hAnsi="Cambria Math"/>
                    <w:i/>
                  </w:rPr>
                </m:ctrlPr>
              </m:dPr>
              <m:e>
                <m:r>
                  <w:rPr>
                    <w:rFonts w:ascii="Cambria Math" w:hAnsi="Cambria Math"/>
                  </w:rPr>
                  <m:t>10481</m:t>
                </m:r>
              </m:e>
            </m:d>
          </m:e>
        </m:d>
        <m:r>
          <w:rPr>
            <w:rFonts w:ascii="Cambria Math" w:hAnsi="Cambria Math"/>
          </w:rPr>
          <m:t>/31583</m:t>
        </m:r>
      </m:oMath>
      <w:r>
        <w:rPr>
          <w:rFonts w:eastAsiaTheme="minorEastAsia"/>
        </w:rPr>
        <w:t xml:space="preserve">. El resultado es: 513,07 (redondeando 513). En la tabla 11 se ponen </w:t>
      </w:r>
      <w:r w:rsidR="00A22673">
        <w:rPr>
          <w:rFonts w:eastAsiaTheme="minorEastAsia"/>
        </w:rPr>
        <w:t>loso datos</w:t>
      </w:r>
      <w:r>
        <w:rPr>
          <w:rFonts w:eastAsiaTheme="minorEastAsia"/>
        </w:rPr>
        <w:t xml:space="preserve"> esperadas.</w:t>
      </w:r>
    </w:p>
    <w:p w:rsidR="006D3D26" w:rsidRDefault="006D3D26" w:rsidP="00EB35C6"/>
    <w:p w:rsidR="00A22673" w:rsidRDefault="00A22673" w:rsidP="00EB35C6"/>
    <w:p w:rsidR="00A22673" w:rsidRDefault="00A22673" w:rsidP="00EB35C6"/>
    <w:p w:rsidR="00A22673" w:rsidRDefault="00A22673" w:rsidP="00EB35C6"/>
    <w:p w:rsidR="000F3228" w:rsidRPr="003906A9" w:rsidRDefault="000F3228" w:rsidP="000F3228">
      <w:pPr>
        <w:pStyle w:val="Textindependent"/>
      </w:pPr>
      <w:r>
        <w:lastRenderedPageBreak/>
        <w:t>[Tabla 11]</w:t>
      </w:r>
    </w:p>
    <w:p w:rsidR="006D3D26" w:rsidRDefault="006D3D26" w:rsidP="00EB35C6"/>
    <w:tbl>
      <w:tblPr>
        <w:tblW w:w="5000" w:type="pct"/>
        <w:tblCellMar>
          <w:left w:w="70" w:type="dxa"/>
          <w:right w:w="70" w:type="dxa"/>
        </w:tblCellMar>
        <w:tblLook w:val="04A0" w:firstRow="1" w:lastRow="0" w:firstColumn="1" w:lastColumn="0" w:noHBand="0" w:noVBand="1"/>
      </w:tblPr>
      <w:tblGrid>
        <w:gridCol w:w="2198"/>
        <w:gridCol w:w="1612"/>
        <w:gridCol w:w="1612"/>
        <w:gridCol w:w="1611"/>
        <w:gridCol w:w="1611"/>
      </w:tblGrid>
      <w:tr w:rsidR="007308D4" w:rsidRPr="00BB092A" w:rsidTr="007308D4">
        <w:trPr>
          <w:trHeight w:val="525"/>
        </w:trPr>
        <w:tc>
          <w:tcPr>
            <w:tcW w:w="127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092A" w:rsidRPr="00BB092A" w:rsidRDefault="00BB092A" w:rsidP="00BB092A">
            <w:pPr>
              <w:spacing w:after="0" w:line="240" w:lineRule="auto"/>
              <w:jc w:val="lef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 </w:t>
            </w:r>
          </w:p>
        </w:tc>
        <w:tc>
          <w:tcPr>
            <w:tcW w:w="932" w:type="pct"/>
            <w:tcBorders>
              <w:top w:val="single" w:sz="8" w:space="0" w:color="auto"/>
              <w:left w:val="nil"/>
              <w:bottom w:val="single" w:sz="8" w:space="0" w:color="auto"/>
              <w:right w:val="single" w:sz="8" w:space="0" w:color="auto"/>
            </w:tcBorders>
            <w:shd w:val="clear" w:color="auto" w:fill="auto"/>
            <w:vAlign w:val="center"/>
            <w:hideMark/>
          </w:tcPr>
          <w:p w:rsidR="00BB092A" w:rsidRPr="00BB092A" w:rsidRDefault="00BB092A" w:rsidP="00A22673">
            <w:pPr>
              <w:spacing w:after="0" w:line="240" w:lineRule="auto"/>
              <w:jc w:val="center"/>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Matemáticas</w:t>
            </w:r>
          </w:p>
        </w:tc>
        <w:tc>
          <w:tcPr>
            <w:tcW w:w="932" w:type="pct"/>
            <w:tcBorders>
              <w:top w:val="single" w:sz="8" w:space="0" w:color="auto"/>
              <w:left w:val="nil"/>
              <w:bottom w:val="single" w:sz="8" w:space="0" w:color="auto"/>
              <w:right w:val="single" w:sz="8" w:space="0" w:color="auto"/>
            </w:tcBorders>
            <w:shd w:val="clear" w:color="auto" w:fill="auto"/>
            <w:vAlign w:val="center"/>
            <w:hideMark/>
          </w:tcPr>
          <w:p w:rsidR="00BB092A" w:rsidRPr="00BB092A" w:rsidRDefault="00BB092A" w:rsidP="00A22673">
            <w:pPr>
              <w:spacing w:after="0" w:line="240" w:lineRule="auto"/>
              <w:jc w:val="center"/>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Lectura</w:t>
            </w:r>
          </w:p>
        </w:tc>
        <w:tc>
          <w:tcPr>
            <w:tcW w:w="932" w:type="pct"/>
            <w:tcBorders>
              <w:top w:val="single" w:sz="8" w:space="0" w:color="auto"/>
              <w:left w:val="nil"/>
              <w:bottom w:val="single" w:sz="8" w:space="0" w:color="auto"/>
              <w:right w:val="single" w:sz="8" w:space="0" w:color="auto"/>
            </w:tcBorders>
            <w:shd w:val="clear" w:color="auto" w:fill="auto"/>
            <w:vAlign w:val="center"/>
            <w:hideMark/>
          </w:tcPr>
          <w:p w:rsidR="00BB092A" w:rsidRPr="00BB092A" w:rsidRDefault="00BB092A" w:rsidP="00A22673">
            <w:pPr>
              <w:spacing w:after="0" w:line="240" w:lineRule="auto"/>
              <w:jc w:val="center"/>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Ciencias</w:t>
            </w:r>
          </w:p>
        </w:tc>
        <w:tc>
          <w:tcPr>
            <w:tcW w:w="932" w:type="pct"/>
            <w:tcBorders>
              <w:top w:val="single" w:sz="8" w:space="0" w:color="auto"/>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lef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 </w:t>
            </w:r>
            <w:r w:rsidR="00A22673">
              <w:rPr>
                <w:rFonts w:ascii="Calibri" w:eastAsia="Times New Roman" w:hAnsi="Calibri" w:cs="Times New Roman"/>
                <w:color w:val="000000"/>
                <w:sz w:val="20"/>
                <w:szCs w:val="20"/>
                <w:lang w:val="es-ES" w:eastAsia="ca-ES"/>
              </w:rPr>
              <w:t>Suma</w:t>
            </w:r>
          </w:p>
        </w:tc>
      </w:tr>
      <w:tr w:rsidR="007308D4" w:rsidRPr="00BB092A" w:rsidTr="007308D4">
        <w:trPr>
          <w:trHeight w:val="315"/>
        </w:trPr>
        <w:tc>
          <w:tcPr>
            <w:tcW w:w="1271" w:type="pct"/>
            <w:tcBorders>
              <w:top w:val="nil"/>
              <w:left w:val="single" w:sz="8" w:space="0" w:color="auto"/>
              <w:bottom w:val="single" w:sz="8" w:space="0" w:color="auto"/>
              <w:right w:val="single" w:sz="8" w:space="0" w:color="auto"/>
            </w:tcBorders>
            <w:shd w:val="clear" w:color="auto" w:fill="auto"/>
            <w:noWrap/>
            <w:vAlign w:val="center"/>
            <w:hideMark/>
          </w:tcPr>
          <w:p w:rsidR="00BB092A" w:rsidRPr="00BB092A" w:rsidRDefault="00BB092A" w:rsidP="00BB092A">
            <w:pPr>
              <w:spacing w:after="0" w:line="240" w:lineRule="auto"/>
              <w:jc w:val="lef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Alemania</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513</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511</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522</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1546</w:t>
            </w:r>
          </w:p>
        </w:tc>
      </w:tr>
      <w:tr w:rsidR="007308D4" w:rsidRPr="00BB092A" w:rsidTr="007308D4">
        <w:trPr>
          <w:trHeight w:val="315"/>
        </w:trPr>
        <w:tc>
          <w:tcPr>
            <w:tcW w:w="1271" w:type="pct"/>
            <w:tcBorders>
              <w:top w:val="nil"/>
              <w:left w:val="single" w:sz="8" w:space="0" w:color="auto"/>
              <w:bottom w:val="single" w:sz="8" w:space="0" w:color="auto"/>
              <w:right w:val="single" w:sz="8" w:space="0" w:color="auto"/>
            </w:tcBorders>
            <w:shd w:val="clear" w:color="auto" w:fill="auto"/>
            <w:noWrap/>
            <w:vAlign w:val="center"/>
            <w:hideMark/>
          </w:tcPr>
          <w:p w:rsidR="00BB092A" w:rsidRPr="00BB092A" w:rsidRDefault="00BB092A" w:rsidP="00BB092A">
            <w:pPr>
              <w:spacing w:after="0" w:line="240" w:lineRule="auto"/>
              <w:jc w:val="lef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Austria</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498</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497</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507</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1502</w:t>
            </w:r>
          </w:p>
        </w:tc>
      </w:tr>
      <w:tr w:rsidR="007308D4" w:rsidRPr="00BB092A" w:rsidTr="007308D4">
        <w:trPr>
          <w:trHeight w:val="315"/>
        </w:trPr>
        <w:tc>
          <w:tcPr>
            <w:tcW w:w="1271" w:type="pct"/>
            <w:tcBorders>
              <w:top w:val="nil"/>
              <w:left w:val="single" w:sz="8" w:space="0" w:color="auto"/>
              <w:bottom w:val="single" w:sz="8" w:space="0" w:color="auto"/>
              <w:right w:val="single" w:sz="8" w:space="0" w:color="auto"/>
            </w:tcBorders>
            <w:shd w:val="clear" w:color="auto" w:fill="auto"/>
            <w:noWrap/>
            <w:vAlign w:val="center"/>
            <w:hideMark/>
          </w:tcPr>
          <w:p w:rsidR="00BB092A" w:rsidRPr="00BB092A" w:rsidRDefault="00BB092A" w:rsidP="00BB092A">
            <w:pPr>
              <w:spacing w:after="0" w:line="240" w:lineRule="auto"/>
              <w:jc w:val="lef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Bélgica</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507</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506</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516</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1529</w:t>
            </w:r>
          </w:p>
        </w:tc>
      </w:tr>
      <w:tr w:rsidR="007308D4" w:rsidRPr="00BB092A" w:rsidTr="007308D4">
        <w:trPr>
          <w:trHeight w:val="315"/>
        </w:trPr>
        <w:tc>
          <w:tcPr>
            <w:tcW w:w="1271" w:type="pct"/>
            <w:tcBorders>
              <w:top w:val="nil"/>
              <w:left w:val="single" w:sz="8" w:space="0" w:color="auto"/>
              <w:bottom w:val="single" w:sz="8" w:space="0" w:color="auto"/>
              <w:right w:val="single" w:sz="8" w:space="0" w:color="auto"/>
            </w:tcBorders>
            <w:shd w:val="clear" w:color="auto" w:fill="auto"/>
            <w:noWrap/>
            <w:vAlign w:val="center"/>
            <w:hideMark/>
          </w:tcPr>
          <w:p w:rsidR="00BB092A" w:rsidRPr="00BB092A" w:rsidRDefault="00BB092A" w:rsidP="00BB092A">
            <w:pPr>
              <w:spacing w:after="0" w:line="240" w:lineRule="auto"/>
              <w:jc w:val="lef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Chequia</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498</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496</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506</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1500</w:t>
            </w:r>
          </w:p>
        </w:tc>
      </w:tr>
      <w:tr w:rsidR="007308D4" w:rsidRPr="00BB092A" w:rsidTr="007308D4">
        <w:trPr>
          <w:trHeight w:val="315"/>
        </w:trPr>
        <w:tc>
          <w:tcPr>
            <w:tcW w:w="1271" w:type="pct"/>
            <w:tcBorders>
              <w:top w:val="nil"/>
              <w:left w:val="single" w:sz="8" w:space="0" w:color="auto"/>
              <w:bottom w:val="single" w:sz="8" w:space="0" w:color="auto"/>
              <w:right w:val="single" w:sz="8" w:space="0" w:color="auto"/>
            </w:tcBorders>
            <w:shd w:val="clear" w:color="auto" w:fill="auto"/>
            <w:noWrap/>
            <w:vAlign w:val="center"/>
            <w:hideMark/>
          </w:tcPr>
          <w:p w:rsidR="00BB092A" w:rsidRPr="00BB092A" w:rsidRDefault="00BB092A" w:rsidP="00BB092A">
            <w:pPr>
              <w:spacing w:after="0" w:line="240" w:lineRule="auto"/>
              <w:jc w:val="lef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Dinamarca</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496</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494</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504</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1494</w:t>
            </w:r>
          </w:p>
        </w:tc>
      </w:tr>
      <w:tr w:rsidR="007308D4" w:rsidRPr="00BB092A" w:rsidTr="007308D4">
        <w:trPr>
          <w:trHeight w:val="315"/>
        </w:trPr>
        <w:tc>
          <w:tcPr>
            <w:tcW w:w="1271" w:type="pct"/>
            <w:tcBorders>
              <w:top w:val="nil"/>
              <w:left w:val="single" w:sz="8" w:space="0" w:color="auto"/>
              <w:bottom w:val="single" w:sz="8" w:space="0" w:color="auto"/>
              <w:right w:val="single" w:sz="8" w:space="0" w:color="auto"/>
            </w:tcBorders>
            <w:shd w:val="clear" w:color="auto" w:fill="auto"/>
            <w:noWrap/>
            <w:vAlign w:val="center"/>
            <w:hideMark/>
          </w:tcPr>
          <w:p w:rsidR="00BB092A" w:rsidRPr="00BB092A" w:rsidRDefault="00BB092A" w:rsidP="00BB092A">
            <w:pPr>
              <w:spacing w:after="0" w:line="240" w:lineRule="auto"/>
              <w:jc w:val="lef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Eslovaquia</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470</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468</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478</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1416</w:t>
            </w:r>
          </w:p>
        </w:tc>
      </w:tr>
      <w:tr w:rsidR="007308D4" w:rsidRPr="00BB092A" w:rsidTr="007308D4">
        <w:trPr>
          <w:trHeight w:val="315"/>
        </w:trPr>
        <w:tc>
          <w:tcPr>
            <w:tcW w:w="1271" w:type="pct"/>
            <w:tcBorders>
              <w:top w:val="nil"/>
              <w:left w:val="single" w:sz="8" w:space="0" w:color="auto"/>
              <w:bottom w:val="single" w:sz="8" w:space="0" w:color="auto"/>
              <w:right w:val="single" w:sz="8" w:space="0" w:color="auto"/>
            </w:tcBorders>
            <w:shd w:val="clear" w:color="auto" w:fill="auto"/>
            <w:noWrap/>
            <w:vAlign w:val="center"/>
            <w:hideMark/>
          </w:tcPr>
          <w:p w:rsidR="00BB092A" w:rsidRPr="00BB092A" w:rsidRDefault="00BB092A" w:rsidP="00BB092A">
            <w:pPr>
              <w:spacing w:after="0" w:line="240" w:lineRule="auto"/>
              <w:jc w:val="lef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Eslovenia</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496</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495</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505</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1496</w:t>
            </w:r>
          </w:p>
        </w:tc>
      </w:tr>
      <w:tr w:rsidR="007308D4" w:rsidRPr="00BB092A" w:rsidTr="007308D4">
        <w:trPr>
          <w:trHeight w:val="315"/>
        </w:trPr>
        <w:tc>
          <w:tcPr>
            <w:tcW w:w="1271" w:type="pct"/>
            <w:tcBorders>
              <w:top w:val="nil"/>
              <w:left w:val="single" w:sz="8" w:space="0" w:color="auto"/>
              <w:bottom w:val="single" w:sz="8" w:space="0" w:color="auto"/>
              <w:right w:val="single" w:sz="8" w:space="0" w:color="auto"/>
            </w:tcBorders>
            <w:shd w:val="clear" w:color="auto" w:fill="auto"/>
            <w:noWrap/>
            <w:vAlign w:val="center"/>
            <w:hideMark/>
          </w:tcPr>
          <w:p w:rsidR="00BB092A" w:rsidRPr="00BB092A" w:rsidRDefault="00BB092A" w:rsidP="00BB092A">
            <w:pPr>
              <w:spacing w:after="0" w:line="240" w:lineRule="auto"/>
              <w:jc w:val="lef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España</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487</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485</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495</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1468</w:t>
            </w:r>
          </w:p>
        </w:tc>
      </w:tr>
      <w:tr w:rsidR="007308D4" w:rsidRPr="00BB092A" w:rsidTr="007308D4">
        <w:trPr>
          <w:trHeight w:val="315"/>
        </w:trPr>
        <w:tc>
          <w:tcPr>
            <w:tcW w:w="1271" w:type="pct"/>
            <w:tcBorders>
              <w:top w:val="nil"/>
              <w:left w:val="single" w:sz="8" w:space="0" w:color="auto"/>
              <w:bottom w:val="single" w:sz="8" w:space="0" w:color="auto"/>
              <w:right w:val="single" w:sz="8" w:space="0" w:color="auto"/>
            </w:tcBorders>
            <w:shd w:val="clear" w:color="auto" w:fill="auto"/>
            <w:noWrap/>
            <w:vAlign w:val="center"/>
            <w:hideMark/>
          </w:tcPr>
          <w:p w:rsidR="00BB092A" w:rsidRPr="00BB092A" w:rsidRDefault="00BB092A" w:rsidP="00BB092A">
            <w:pPr>
              <w:spacing w:after="0" w:line="240" w:lineRule="auto"/>
              <w:jc w:val="lef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Estonia</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524</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522</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532</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1578</w:t>
            </w:r>
          </w:p>
        </w:tc>
      </w:tr>
      <w:tr w:rsidR="007308D4" w:rsidRPr="00BB092A" w:rsidTr="007308D4">
        <w:trPr>
          <w:trHeight w:val="315"/>
        </w:trPr>
        <w:tc>
          <w:tcPr>
            <w:tcW w:w="1271" w:type="pct"/>
            <w:tcBorders>
              <w:top w:val="nil"/>
              <w:left w:val="single" w:sz="8" w:space="0" w:color="auto"/>
              <w:bottom w:val="single" w:sz="8" w:space="0" w:color="auto"/>
              <w:right w:val="single" w:sz="8" w:space="0" w:color="auto"/>
            </w:tcBorders>
            <w:shd w:val="clear" w:color="auto" w:fill="auto"/>
            <w:noWrap/>
            <w:vAlign w:val="center"/>
            <w:hideMark/>
          </w:tcPr>
          <w:p w:rsidR="00BB092A" w:rsidRPr="00BB092A" w:rsidRDefault="00BB092A" w:rsidP="00BB092A">
            <w:pPr>
              <w:spacing w:after="0" w:line="240" w:lineRule="auto"/>
              <w:jc w:val="lef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Finlandia</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527</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525</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536</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1588</w:t>
            </w:r>
          </w:p>
        </w:tc>
      </w:tr>
      <w:tr w:rsidR="007308D4" w:rsidRPr="00BB092A" w:rsidTr="007308D4">
        <w:trPr>
          <w:trHeight w:val="315"/>
        </w:trPr>
        <w:tc>
          <w:tcPr>
            <w:tcW w:w="1271" w:type="pct"/>
            <w:tcBorders>
              <w:top w:val="nil"/>
              <w:left w:val="single" w:sz="8" w:space="0" w:color="auto"/>
              <w:bottom w:val="single" w:sz="8" w:space="0" w:color="auto"/>
              <w:right w:val="single" w:sz="8" w:space="0" w:color="auto"/>
            </w:tcBorders>
            <w:shd w:val="clear" w:color="auto" w:fill="auto"/>
            <w:noWrap/>
            <w:vAlign w:val="center"/>
            <w:hideMark/>
          </w:tcPr>
          <w:p w:rsidR="00BB092A" w:rsidRPr="00BB092A" w:rsidRDefault="00BB092A" w:rsidP="00BB092A">
            <w:pPr>
              <w:spacing w:after="0" w:line="240" w:lineRule="auto"/>
              <w:jc w:val="lef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Francia</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497</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496</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506</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1499</w:t>
            </w:r>
          </w:p>
        </w:tc>
      </w:tr>
      <w:tr w:rsidR="007308D4" w:rsidRPr="00BB092A" w:rsidTr="007308D4">
        <w:trPr>
          <w:trHeight w:val="315"/>
        </w:trPr>
        <w:tc>
          <w:tcPr>
            <w:tcW w:w="1271" w:type="pct"/>
            <w:tcBorders>
              <w:top w:val="nil"/>
              <w:left w:val="single" w:sz="8" w:space="0" w:color="auto"/>
              <w:bottom w:val="single" w:sz="8" w:space="0" w:color="auto"/>
              <w:right w:val="single" w:sz="8" w:space="0" w:color="auto"/>
            </w:tcBorders>
            <w:shd w:val="clear" w:color="auto" w:fill="auto"/>
            <w:noWrap/>
            <w:vAlign w:val="center"/>
            <w:hideMark/>
          </w:tcPr>
          <w:p w:rsidR="00BB092A" w:rsidRPr="00BB092A" w:rsidRDefault="00BB092A" w:rsidP="00BB092A">
            <w:pPr>
              <w:spacing w:after="0" w:line="240" w:lineRule="auto"/>
              <w:jc w:val="lef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Holanda</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516</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515</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525</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1556</w:t>
            </w:r>
          </w:p>
        </w:tc>
      </w:tr>
      <w:tr w:rsidR="007308D4" w:rsidRPr="00BB092A" w:rsidTr="007308D4">
        <w:trPr>
          <w:trHeight w:val="315"/>
        </w:trPr>
        <w:tc>
          <w:tcPr>
            <w:tcW w:w="1271" w:type="pct"/>
            <w:tcBorders>
              <w:top w:val="nil"/>
              <w:left w:val="single" w:sz="8" w:space="0" w:color="auto"/>
              <w:bottom w:val="single" w:sz="8" w:space="0" w:color="auto"/>
              <w:right w:val="single" w:sz="8" w:space="0" w:color="auto"/>
            </w:tcBorders>
            <w:shd w:val="clear" w:color="auto" w:fill="auto"/>
            <w:noWrap/>
            <w:vAlign w:val="center"/>
            <w:hideMark/>
          </w:tcPr>
          <w:p w:rsidR="00BB092A" w:rsidRPr="00BB092A" w:rsidRDefault="00BB092A" w:rsidP="00BB092A">
            <w:pPr>
              <w:spacing w:after="0" w:line="240" w:lineRule="auto"/>
              <w:jc w:val="lef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Hungría</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484</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482</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492</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1459</w:t>
            </w:r>
          </w:p>
        </w:tc>
      </w:tr>
      <w:tr w:rsidR="007308D4" w:rsidRPr="00BB092A" w:rsidTr="007308D4">
        <w:trPr>
          <w:trHeight w:val="315"/>
        </w:trPr>
        <w:tc>
          <w:tcPr>
            <w:tcW w:w="1271" w:type="pct"/>
            <w:tcBorders>
              <w:top w:val="nil"/>
              <w:left w:val="single" w:sz="8" w:space="0" w:color="auto"/>
              <w:bottom w:val="single" w:sz="8" w:space="0" w:color="auto"/>
              <w:right w:val="single" w:sz="8" w:space="0" w:color="auto"/>
            </w:tcBorders>
            <w:shd w:val="clear" w:color="auto" w:fill="auto"/>
            <w:noWrap/>
            <w:vAlign w:val="center"/>
            <w:hideMark/>
          </w:tcPr>
          <w:p w:rsidR="00BB092A" w:rsidRPr="00BB092A" w:rsidRDefault="00BB092A" w:rsidP="00BB092A">
            <w:pPr>
              <w:spacing w:after="0" w:line="240" w:lineRule="auto"/>
              <w:jc w:val="lef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Irlanda</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513</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511</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522</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1546</w:t>
            </w:r>
          </w:p>
        </w:tc>
      </w:tr>
      <w:tr w:rsidR="007308D4" w:rsidRPr="00BB092A" w:rsidTr="007308D4">
        <w:trPr>
          <w:trHeight w:val="315"/>
        </w:trPr>
        <w:tc>
          <w:tcPr>
            <w:tcW w:w="1271" w:type="pct"/>
            <w:tcBorders>
              <w:top w:val="nil"/>
              <w:left w:val="single" w:sz="8" w:space="0" w:color="auto"/>
              <w:bottom w:val="single" w:sz="8" w:space="0" w:color="auto"/>
              <w:right w:val="single" w:sz="8" w:space="0" w:color="auto"/>
            </w:tcBorders>
            <w:shd w:val="clear" w:color="auto" w:fill="auto"/>
            <w:noWrap/>
            <w:vAlign w:val="center"/>
            <w:hideMark/>
          </w:tcPr>
          <w:p w:rsidR="00BB092A" w:rsidRPr="00BB092A" w:rsidRDefault="00BB092A" w:rsidP="00BB092A">
            <w:pPr>
              <w:spacing w:after="0" w:line="240" w:lineRule="auto"/>
              <w:jc w:val="lef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Italia</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488</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486</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496</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1469</w:t>
            </w:r>
          </w:p>
        </w:tc>
      </w:tr>
      <w:tr w:rsidR="007308D4" w:rsidRPr="00BB092A" w:rsidTr="007308D4">
        <w:trPr>
          <w:trHeight w:val="315"/>
        </w:trPr>
        <w:tc>
          <w:tcPr>
            <w:tcW w:w="1271" w:type="pct"/>
            <w:tcBorders>
              <w:top w:val="nil"/>
              <w:left w:val="single" w:sz="8" w:space="0" w:color="auto"/>
              <w:bottom w:val="single" w:sz="8" w:space="0" w:color="auto"/>
              <w:right w:val="single" w:sz="8" w:space="0" w:color="auto"/>
            </w:tcBorders>
            <w:shd w:val="clear" w:color="auto" w:fill="auto"/>
            <w:noWrap/>
            <w:vAlign w:val="center"/>
            <w:hideMark/>
          </w:tcPr>
          <w:p w:rsidR="00BB092A" w:rsidRPr="00BB092A" w:rsidRDefault="00BB092A" w:rsidP="00BB092A">
            <w:pPr>
              <w:spacing w:after="0" w:line="240" w:lineRule="auto"/>
              <w:jc w:val="lef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Letónia</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492</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490</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500</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1482</w:t>
            </w:r>
          </w:p>
        </w:tc>
      </w:tr>
      <w:tr w:rsidR="007308D4" w:rsidRPr="00BB092A" w:rsidTr="007308D4">
        <w:trPr>
          <w:trHeight w:val="315"/>
        </w:trPr>
        <w:tc>
          <w:tcPr>
            <w:tcW w:w="1271" w:type="pct"/>
            <w:tcBorders>
              <w:top w:val="nil"/>
              <w:left w:val="single" w:sz="8" w:space="0" w:color="auto"/>
              <w:bottom w:val="single" w:sz="8" w:space="0" w:color="auto"/>
              <w:right w:val="single" w:sz="8" w:space="0" w:color="auto"/>
            </w:tcBorders>
            <w:shd w:val="clear" w:color="auto" w:fill="auto"/>
            <w:noWrap/>
            <w:vAlign w:val="center"/>
            <w:hideMark/>
          </w:tcPr>
          <w:p w:rsidR="00BB092A" w:rsidRPr="00BB092A" w:rsidRDefault="00BB092A" w:rsidP="00BB092A">
            <w:pPr>
              <w:spacing w:after="0" w:line="240" w:lineRule="auto"/>
              <w:jc w:val="lef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Lituania</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482</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480</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490</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1452</w:t>
            </w:r>
          </w:p>
        </w:tc>
      </w:tr>
      <w:tr w:rsidR="007308D4" w:rsidRPr="00BB092A" w:rsidTr="007308D4">
        <w:trPr>
          <w:trHeight w:val="315"/>
        </w:trPr>
        <w:tc>
          <w:tcPr>
            <w:tcW w:w="1271" w:type="pct"/>
            <w:tcBorders>
              <w:top w:val="nil"/>
              <w:left w:val="single" w:sz="8" w:space="0" w:color="auto"/>
              <w:bottom w:val="single" w:sz="8" w:space="0" w:color="auto"/>
              <w:right w:val="single" w:sz="8" w:space="0" w:color="auto"/>
            </w:tcBorders>
            <w:shd w:val="clear" w:color="auto" w:fill="auto"/>
            <w:noWrap/>
            <w:vAlign w:val="center"/>
            <w:hideMark/>
          </w:tcPr>
          <w:p w:rsidR="00BB092A" w:rsidRPr="00BB092A" w:rsidRDefault="00BB092A" w:rsidP="00BB092A">
            <w:pPr>
              <w:spacing w:after="0" w:line="240" w:lineRule="auto"/>
              <w:jc w:val="lef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Luxemburgo</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488</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486</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496</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1469</w:t>
            </w:r>
          </w:p>
        </w:tc>
      </w:tr>
      <w:tr w:rsidR="007308D4" w:rsidRPr="00BB092A" w:rsidTr="007308D4">
        <w:trPr>
          <w:trHeight w:val="315"/>
        </w:trPr>
        <w:tc>
          <w:tcPr>
            <w:tcW w:w="1271" w:type="pct"/>
            <w:tcBorders>
              <w:top w:val="nil"/>
              <w:left w:val="single" w:sz="8" w:space="0" w:color="auto"/>
              <w:bottom w:val="single" w:sz="8" w:space="0" w:color="auto"/>
              <w:right w:val="single" w:sz="8" w:space="0" w:color="auto"/>
            </w:tcBorders>
            <w:shd w:val="clear" w:color="auto" w:fill="auto"/>
            <w:noWrap/>
            <w:vAlign w:val="center"/>
            <w:hideMark/>
          </w:tcPr>
          <w:p w:rsidR="00BB092A" w:rsidRPr="00BB092A" w:rsidRDefault="00BB092A" w:rsidP="00BB092A">
            <w:pPr>
              <w:spacing w:after="0" w:line="240" w:lineRule="auto"/>
              <w:jc w:val="lef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Polonia</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518</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517</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527</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1562</w:t>
            </w:r>
          </w:p>
        </w:tc>
      </w:tr>
      <w:tr w:rsidR="007308D4" w:rsidRPr="00BB092A" w:rsidTr="007308D4">
        <w:trPr>
          <w:trHeight w:val="315"/>
        </w:trPr>
        <w:tc>
          <w:tcPr>
            <w:tcW w:w="1271" w:type="pct"/>
            <w:tcBorders>
              <w:top w:val="nil"/>
              <w:left w:val="single" w:sz="8" w:space="0" w:color="auto"/>
              <w:bottom w:val="single" w:sz="8" w:space="0" w:color="auto"/>
              <w:right w:val="single" w:sz="8" w:space="0" w:color="auto"/>
            </w:tcBorders>
            <w:shd w:val="clear" w:color="auto" w:fill="auto"/>
            <w:noWrap/>
            <w:vAlign w:val="center"/>
            <w:hideMark/>
          </w:tcPr>
          <w:p w:rsidR="00BB092A" w:rsidRPr="00BB092A" w:rsidRDefault="00BB092A" w:rsidP="00BB092A">
            <w:pPr>
              <w:spacing w:after="0" w:line="240" w:lineRule="auto"/>
              <w:jc w:val="lef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Portugal</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486</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484</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494</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1464</w:t>
            </w:r>
          </w:p>
        </w:tc>
      </w:tr>
      <w:tr w:rsidR="007308D4" w:rsidRPr="00BB092A" w:rsidTr="007308D4">
        <w:trPr>
          <w:trHeight w:val="315"/>
        </w:trPr>
        <w:tc>
          <w:tcPr>
            <w:tcW w:w="1271" w:type="pct"/>
            <w:tcBorders>
              <w:top w:val="nil"/>
              <w:left w:val="single" w:sz="8" w:space="0" w:color="auto"/>
              <w:bottom w:val="single" w:sz="8" w:space="0" w:color="auto"/>
              <w:right w:val="single" w:sz="8" w:space="0" w:color="auto"/>
            </w:tcBorders>
            <w:shd w:val="clear" w:color="auto" w:fill="auto"/>
            <w:noWrap/>
            <w:vAlign w:val="center"/>
            <w:hideMark/>
          </w:tcPr>
          <w:p w:rsidR="00BB092A" w:rsidRPr="00BB092A" w:rsidRDefault="00BB092A" w:rsidP="00BB092A">
            <w:pPr>
              <w:spacing w:after="0" w:line="240" w:lineRule="auto"/>
              <w:jc w:val="lef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Reino Unido</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500</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498</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509</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1507</w:t>
            </w:r>
          </w:p>
        </w:tc>
      </w:tr>
      <w:tr w:rsidR="007308D4" w:rsidRPr="00BB092A" w:rsidTr="007308D4">
        <w:trPr>
          <w:trHeight w:val="315"/>
        </w:trPr>
        <w:tc>
          <w:tcPr>
            <w:tcW w:w="1271" w:type="pct"/>
            <w:tcBorders>
              <w:top w:val="nil"/>
              <w:left w:val="single" w:sz="8" w:space="0" w:color="auto"/>
              <w:bottom w:val="single" w:sz="8" w:space="0" w:color="auto"/>
              <w:right w:val="single" w:sz="8" w:space="0" w:color="auto"/>
            </w:tcBorders>
            <w:shd w:val="clear" w:color="auto" w:fill="auto"/>
            <w:noWrap/>
            <w:vAlign w:val="center"/>
            <w:hideMark/>
          </w:tcPr>
          <w:p w:rsidR="00BB092A" w:rsidRPr="00BB092A" w:rsidRDefault="00BB092A" w:rsidP="00BB092A">
            <w:pPr>
              <w:spacing w:after="0" w:line="240" w:lineRule="auto"/>
              <w:jc w:val="lef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 </w:t>
            </w:r>
            <w:r w:rsidR="00A22673">
              <w:rPr>
                <w:rFonts w:ascii="Calibri" w:eastAsia="Times New Roman" w:hAnsi="Calibri" w:cs="Times New Roman"/>
                <w:color w:val="000000"/>
                <w:sz w:val="20"/>
                <w:szCs w:val="20"/>
                <w:lang w:val="es-ES" w:eastAsia="ca-ES"/>
              </w:rPr>
              <w:t>Suma</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10481</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10444</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10657</w:t>
            </w:r>
          </w:p>
        </w:tc>
        <w:tc>
          <w:tcPr>
            <w:tcW w:w="932" w:type="pct"/>
            <w:tcBorders>
              <w:top w:val="nil"/>
              <w:left w:val="nil"/>
              <w:bottom w:val="single" w:sz="8" w:space="0" w:color="auto"/>
              <w:right w:val="single" w:sz="8" w:space="0" w:color="auto"/>
            </w:tcBorders>
            <w:shd w:val="clear" w:color="auto" w:fill="auto"/>
            <w:vAlign w:val="center"/>
            <w:hideMark/>
          </w:tcPr>
          <w:p w:rsidR="00BB092A" w:rsidRPr="00BB092A" w:rsidRDefault="00BB092A" w:rsidP="00BB092A">
            <w:pPr>
              <w:spacing w:after="0" w:line="240" w:lineRule="auto"/>
              <w:jc w:val="right"/>
              <w:rPr>
                <w:rFonts w:ascii="Calibri" w:eastAsia="Times New Roman" w:hAnsi="Calibri" w:cs="Times New Roman"/>
                <w:color w:val="000000"/>
                <w:sz w:val="20"/>
                <w:szCs w:val="20"/>
                <w:lang w:val="es-ES" w:eastAsia="ca-ES"/>
              </w:rPr>
            </w:pPr>
            <w:r w:rsidRPr="00BB092A">
              <w:rPr>
                <w:rFonts w:ascii="Calibri" w:eastAsia="Times New Roman" w:hAnsi="Calibri" w:cs="Times New Roman"/>
                <w:color w:val="000000"/>
                <w:sz w:val="20"/>
                <w:szCs w:val="20"/>
                <w:lang w:val="es-ES" w:eastAsia="ca-ES"/>
              </w:rPr>
              <w:t>31582</w:t>
            </w:r>
          </w:p>
        </w:tc>
      </w:tr>
    </w:tbl>
    <w:p w:rsidR="006D3D26" w:rsidRDefault="006D3D26" w:rsidP="00EB35C6"/>
    <w:p w:rsidR="006D3D26" w:rsidRDefault="000F3228" w:rsidP="00EB35C6">
      <w:r>
        <w:t xml:space="preserve">Por último, se resta </w:t>
      </w:r>
      <w:r w:rsidR="00A22673">
        <w:t>del dato observado el dato esperado</w:t>
      </w:r>
      <w:r>
        <w:t>. Los resultados aparecen en la tabla 12. En esta tabla pueden observarse claramente aquellos datos que son más elevados que l</w:t>
      </w:r>
      <w:r w:rsidR="00A22673">
        <w:t>os datos esperados</w:t>
      </w:r>
      <w:r>
        <w:t xml:space="preserve"> (valores positivos) y </w:t>
      </w:r>
      <w:r w:rsidR="00A22673">
        <w:t>aquellos que son inferiores a los datos esperados</w:t>
      </w:r>
      <w:r>
        <w:t xml:space="preserve"> (valores negativos). Así, por ejemplo, Eslovaquia obtiene una alta puntuación en matemáticas o Irlanda en Lectura, muy por encima de lo esperado; mientras que los resultados de matemáticas de Irlanda o de Lectura en Eslovenia están por debajo de lo esperado. A partir de estos datos, podemos indagar las causas de tales desviaciones.</w:t>
      </w:r>
    </w:p>
    <w:p w:rsidR="006D3D26" w:rsidRDefault="006D3D26" w:rsidP="00EB35C6"/>
    <w:p w:rsidR="00A22673" w:rsidRDefault="00A22673" w:rsidP="00EB35C6"/>
    <w:p w:rsidR="00A22673" w:rsidRDefault="00A22673" w:rsidP="00EB35C6"/>
    <w:p w:rsidR="00A22673" w:rsidRDefault="00A22673" w:rsidP="00EB35C6"/>
    <w:p w:rsidR="000F3228" w:rsidRPr="003906A9" w:rsidRDefault="000F3228" w:rsidP="000F3228">
      <w:pPr>
        <w:pStyle w:val="Textindependent"/>
      </w:pPr>
      <w:r>
        <w:lastRenderedPageBreak/>
        <w:t>[Tabla 12]</w:t>
      </w:r>
    </w:p>
    <w:p w:rsidR="000F3228" w:rsidRDefault="000F3228" w:rsidP="00EB35C6"/>
    <w:tbl>
      <w:tblPr>
        <w:tblW w:w="5000" w:type="pct"/>
        <w:tblCellMar>
          <w:left w:w="70" w:type="dxa"/>
          <w:right w:w="70" w:type="dxa"/>
        </w:tblCellMar>
        <w:tblLook w:val="04A0" w:firstRow="1" w:lastRow="0" w:firstColumn="1" w:lastColumn="0" w:noHBand="0" w:noVBand="1"/>
      </w:tblPr>
      <w:tblGrid>
        <w:gridCol w:w="2161"/>
        <w:gridCol w:w="2161"/>
        <w:gridCol w:w="2161"/>
        <w:gridCol w:w="2161"/>
      </w:tblGrid>
      <w:tr w:rsidR="007308D4" w:rsidRPr="007308D4" w:rsidTr="007308D4">
        <w:trPr>
          <w:trHeight w:val="525"/>
        </w:trPr>
        <w:tc>
          <w:tcPr>
            <w:tcW w:w="125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308D4" w:rsidRPr="007308D4" w:rsidRDefault="007308D4" w:rsidP="007308D4">
            <w:pPr>
              <w:spacing w:after="0" w:line="240" w:lineRule="auto"/>
              <w:jc w:val="lef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s-ES" w:eastAsia="ca-ES"/>
              </w:rPr>
              <w:t> </w:t>
            </w:r>
          </w:p>
        </w:tc>
        <w:tc>
          <w:tcPr>
            <w:tcW w:w="1250" w:type="pct"/>
            <w:tcBorders>
              <w:top w:val="single" w:sz="8" w:space="0" w:color="auto"/>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lef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Matemáticas</w:t>
            </w:r>
          </w:p>
        </w:tc>
        <w:tc>
          <w:tcPr>
            <w:tcW w:w="1250" w:type="pct"/>
            <w:tcBorders>
              <w:top w:val="single" w:sz="8" w:space="0" w:color="auto"/>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lef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Lectura</w:t>
            </w:r>
          </w:p>
        </w:tc>
        <w:tc>
          <w:tcPr>
            <w:tcW w:w="1250" w:type="pct"/>
            <w:tcBorders>
              <w:top w:val="single" w:sz="8" w:space="0" w:color="auto"/>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lef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Ciencias</w:t>
            </w:r>
          </w:p>
        </w:tc>
      </w:tr>
      <w:tr w:rsidR="007308D4" w:rsidRPr="007308D4" w:rsidTr="007308D4">
        <w:trPr>
          <w:trHeight w:val="315"/>
        </w:trPr>
        <w:tc>
          <w:tcPr>
            <w:tcW w:w="1250" w:type="pct"/>
            <w:tcBorders>
              <w:top w:val="nil"/>
              <w:left w:val="single" w:sz="8" w:space="0" w:color="auto"/>
              <w:bottom w:val="single" w:sz="8" w:space="0" w:color="auto"/>
              <w:right w:val="single" w:sz="8" w:space="0" w:color="auto"/>
            </w:tcBorders>
            <w:shd w:val="clear" w:color="auto" w:fill="auto"/>
            <w:noWrap/>
            <w:vAlign w:val="center"/>
            <w:hideMark/>
          </w:tcPr>
          <w:p w:rsidR="007308D4" w:rsidRPr="007308D4" w:rsidRDefault="007308D4" w:rsidP="007308D4">
            <w:pPr>
              <w:spacing w:after="0" w:line="240" w:lineRule="auto"/>
              <w:jc w:val="lef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Alemania</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1</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-3</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2</w:t>
            </w:r>
          </w:p>
        </w:tc>
      </w:tr>
      <w:tr w:rsidR="007308D4" w:rsidRPr="007308D4" w:rsidTr="007308D4">
        <w:trPr>
          <w:trHeight w:val="315"/>
        </w:trPr>
        <w:tc>
          <w:tcPr>
            <w:tcW w:w="1250" w:type="pct"/>
            <w:tcBorders>
              <w:top w:val="nil"/>
              <w:left w:val="single" w:sz="8" w:space="0" w:color="auto"/>
              <w:bottom w:val="single" w:sz="8" w:space="0" w:color="auto"/>
              <w:right w:val="single" w:sz="8" w:space="0" w:color="auto"/>
            </w:tcBorders>
            <w:shd w:val="clear" w:color="auto" w:fill="auto"/>
            <w:noWrap/>
            <w:vAlign w:val="center"/>
            <w:hideMark/>
          </w:tcPr>
          <w:p w:rsidR="007308D4" w:rsidRPr="007308D4" w:rsidRDefault="007308D4" w:rsidP="007308D4">
            <w:pPr>
              <w:spacing w:after="0" w:line="240" w:lineRule="auto"/>
              <w:jc w:val="lef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Austria</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8</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-7</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-1</w:t>
            </w:r>
          </w:p>
        </w:tc>
      </w:tr>
      <w:tr w:rsidR="007308D4" w:rsidRPr="007308D4" w:rsidTr="007308D4">
        <w:trPr>
          <w:trHeight w:val="315"/>
        </w:trPr>
        <w:tc>
          <w:tcPr>
            <w:tcW w:w="1250" w:type="pct"/>
            <w:tcBorders>
              <w:top w:val="nil"/>
              <w:left w:val="single" w:sz="8" w:space="0" w:color="auto"/>
              <w:bottom w:val="single" w:sz="8" w:space="0" w:color="auto"/>
              <w:right w:val="single" w:sz="8" w:space="0" w:color="auto"/>
            </w:tcBorders>
            <w:shd w:val="clear" w:color="auto" w:fill="auto"/>
            <w:noWrap/>
            <w:vAlign w:val="center"/>
            <w:hideMark/>
          </w:tcPr>
          <w:p w:rsidR="007308D4" w:rsidRPr="007308D4" w:rsidRDefault="007308D4" w:rsidP="007308D4">
            <w:pPr>
              <w:spacing w:after="0" w:line="240" w:lineRule="auto"/>
              <w:jc w:val="lef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Bélgica</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8</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3</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-11</w:t>
            </w:r>
          </w:p>
        </w:tc>
      </w:tr>
      <w:tr w:rsidR="007308D4" w:rsidRPr="007308D4" w:rsidTr="007308D4">
        <w:trPr>
          <w:trHeight w:val="315"/>
        </w:trPr>
        <w:tc>
          <w:tcPr>
            <w:tcW w:w="1250" w:type="pct"/>
            <w:tcBorders>
              <w:top w:val="nil"/>
              <w:left w:val="single" w:sz="8" w:space="0" w:color="auto"/>
              <w:bottom w:val="single" w:sz="8" w:space="0" w:color="auto"/>
              <w:right w:val="single" w:sz="8" w:space="0" w:color="auto"/>
            </w:tcBorders>
            <w:shd w:val="clear" w:color="auto" w:fill="auto"/>
            <w:noWrap/>
            <w:vAlign w:val="center"/>
            <w:hideMark/>
          </w:tcPr>
          <w:p w:rsidR="007308D4" w:rsidRPr="007308D4" w:rsidRDefault="007308D4" w:rsidP="007308D4">
            <w:pPr>
              <w:spacing w:after="0" w:line="240" w:lineRule="auto"/>
              <w:jc w:val="lef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Chequia</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1</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-3</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2</w:t>
            </w:r>
          </w:p>
        </w:tc>
      </w:tr>
      <w:tr w:rsidR="007308D4" w:rsidRPr="007308D4" w:rsidTr="007308D4">
        <w:trPr>
          <w:trHeight w:val="315"/>
        </w:trPr>
        <w:tc>
          <w:tcPr>
            <w:tcW w:w="1250" w:type="pct"/>
            <w:tcBorders>
              <w:top w:val="nil"/>
              <w:left w:val="single" w:sz="8" w:space="0" w:color="auto"/>
              <w:bottom w:val="single" w:sz="8" w:space="0" w:color="auto"/>
              <w:right w:val="single" w:sz="8" w:space="0" w:color="auto"/>
            </w:tcBorders>
            <w:shd w:val="clear" w:color="auto" w:fill="auto"/>
            <w:noWrap/>
            <w:vAlign w:val="center"/>
            <w:hideMark/>
          </w:tcPr>
          <w:p w:rsidR="007308D4" w:rsidRPr="007308D4" w:rsidRDefault="007308D4" w:rsidP="007308D4">
            <w:pPr>
              <w:spacing w:after="0" w:line="240" w:lineRule="auto"/>
              <w:jc w:val="lef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Dinamarca</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4</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2</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-6</w:t>
            </w:r>
          </w:p>
        </w:tc>
      </w:tr>
      <w:tr w:rsidR="007308D4" w:rsidRPr="007308D4" w:rsidTr="007308D4">
        <w:trPr>
          <w:trHeight w:val="315"/>
        </w:trPr>
        <w:tc>
          <w:tcPr>
            <w:tcW w:w="1250" w:type="pct"/>
            <w:tcBorders>
              <w:top w:val="nil"/>
              <w:left w:val="single" w:sz="8" w:space="0" w:color="auto"/>
              <w:bottom w:val="single" w:sz="8" w:space="0" w:color="auto"/>
              <w:right w:val="single" w:sz="8" w:space="0" w:color="auto"/>
            </w:tcBorders>
            <w:shd w:val="clear" w:color="auto" w:fill="auto"/>
            <w:noWrap/>
            <w:vAlign w:val="center"/>
            <w:hideMark/>
          </w:tcPr>
          <w:p w:rsidR="007308D4" w:rsidRPr="007308D4" w:rsidRDefault="007308D4" w:rsidP="007308D4">
            <w:pPr>
              <w:spacing w:after="0" w:line="240" w:lineRule="auto"/>
              <w:jc w:val="lef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Eslovaquia</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12</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-5</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-7</w:t>
            </w:r>
          </w:p>
        </w:tc>
      </w:tr>
      <w:tr w:rsidR="007308D4" w:rsidRPr="007308D4" w:rsidTr="007308D4">
        <w:trPr>
          <w:trHeight w:val="315"/>
        </w:trPr>
        <w:tc>
          <w:tcPr>
            <w:tcW w:w="1250" w:type="pct"/>
            <w:tcBorders>
              <w:top w:val="nil"/>
              <w:left w:val="single" w:sz="8" w:space="0" w:color="auto"/>
              <w:bottom w:val="single" w:sz="8" w:space="0" w:color="auto"/>
              <w:right w:val="single" w:sz="8" w:space="0" w:color="auto"/>
            </w:tcBorders>
            <w:shd w:val="clear" w:color="auto" w:fill="auto"/>
            <w:noWrap/>
            <w:vAlign w:val="center"/>
            <w:hideMark/>
          </w:tcPr>
          <w:p w:rsidR="007308D4" w:rsidRPr="007308D4" w:rsidRDefault="007308D4" w:rsidP="007308D4">
            <w:pPr>
              <w:spacing w:after="0" w:line="240" w:lineRule="auto"/>
              <w:jc w:val="lef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Eslovenia</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5</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-14</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9</w:t>
            </w:r>
          </w:p>
        </w:tc>
      </w:tr>
      <w:tr w:rsidR="007308D4" w:rsidRPr="007308D4" w:rsidTr="007308D4">
        <w:trPr>
          <w:trHeight w:val="315"/>
        </w:trPr>
        <w:tc>
          <w:tcPr>
            <w:tcW w:w="1250" w:type="pct"/>
            <w:tcBorders>
              <w:top w:val="nil"/>
              <w:left w:val="single" w:sz="8" w:space="0" w:color="auto"/>
              <w:bottom w:val="single" w:sz="8" w:space="0" w:color="auto"/>
              <w:right w:val="single" w:sz="8" w:space="0" w:color="auto"/>
            </w:tcBorders>
            <w:shd w:val="clear" w:color="auto" w:fill="auto"/>
            <w:noWrap/>
            <w:vAlign w:val="center"/>
            <w:hideMark/>
          </w:tcPr>
          <w:p w:rsidR="007308D4" w:rsidRPr="007308D4" w:rsidRDefault="007308D4" w:rsidP="007308D4">
            <w:pPr>
              <w:spacing w:after="0" w:line="240" w:lineRule="auto"/>
              <w:jc w:val="lef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España</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-3</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3</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1</w:t>
            </w:r>
          </w:p>
        </w:tc>
      </w:tr>
      <w:tr w:rsidR="007308D4" w:rsidRPr="007308D4" w:rsidTr="007308D4">
        <w:trPr>
          <w:trHeight w:val="315"/>
        </w:trPr>
        <w:tc>
          <w:tcPr>
            <w:tcW w:w="1250" w:type="pct"/>
            <w:tcBorders>
              <w:top w:val="nil"/>
              <w:left w:val="single" w:sz="8" w:space="0" w:color="auto"/>
              <w:bottom w:val="single" w:sz="8" w:space="0" w:color="auto"/>
              <w:right w:val="single" w:sz="8" w:space="0" w:color="auto"/>
            </w:tcBorders>
            <w:shd w:val="clear" w:color="auto" w:fill="auto"/>
            <w:noWrap/>
            <w:vAlign w:val="center"/>
            <w:hideMark/>
          </w:tcPr>
          <w:p w:rsidR="007308D4" w:rsidRPr="007308D4" w:rsidRDefault="007308D4" w:rsidP="007308D4">
            <w:pPr>
              <w:spacing w:after="0" w:line="240" w:lineRule="auto"/>
              <w:jc w:val="lef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Estonia</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-3</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-6</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9</w:t>
            </w:r>
          </w:p>
        </w:tc>
      </w:tr>
      <w:tr w:rsidR="007308D4" w:rsidRPr="007308D4" w:rsidTr="007308D4">
        <w:trPr>
          <w:trHeight w:val="315"/>
        </w:trPr>
        <w:tc>
          <w:tcPr>
            <w:tcW w:w="1250" w:type="pct"/>
            <w:tcBorders>
              <w:top w:val="nil"/>
              <w:left w:val="single" w:sz="8" w:space="0" w:color="auto"/>
              <w:bottom w:val="single" w:sz="8" w:space="0" w:color="auto"/>
              <w:right w:val="single" w:sz="8" w:space="0" w:color="auto"/>
            </w:tcBorders>
            <w:shd w:val="clear" w:color="auto" w:fill="auto"/>
            <w:noWrap/>
            <w:vAlign w:val="center"/>
            <w:hideMark/>
          </w:tcPr>
          <w:p w:rsidR="007308D4" w:rsidRPr="007308D4" w:rsidRDefault="007308D4" w:rsidP="007308D4">
            <w:pPr>
              <w:spacing w:after="0" w:line="240" w:lineRule="auto"/>
              <w:jc w:val="lef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Finlandia</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-8</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-1</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9</w:t>
            </w:r>
          </w:p>
        </w:tc>
      </w:tr>
      <w:tr w:rsidR="007308D4" w:rsidRPr="007308D4" w:rsidTr="007308D4">
        <w:trPr>
          <w:trHeight w:val="315"/>
        </w:trPr>
        <w:tc>
          <w:tcPr>
            <w:tcW w:w="1250" w:type="pct"/>
            <w:tcBorders>
              <w:top w:val="nil"/>
              <w:left w:val="single" w:sz="8" w:space="0" w:color="auto"/>
              <w:bottom w:val="single" w:sz="8" w:space="0" w:color="auto"/>
              <w:right w:val="single" w:sz="8" w:space="0" w:color="auto"/>
            </w:tcBorders>
            <w:shd w:val="clear" w:color="auto" w:fill="auto"/>
            <w:noWrap/>
            <w:vAlign w:val="center"/>
            <w:hideMark/>
          </w:tcPr>
          <w:p w:rsidR="007308D4" w:rsidRPr="007308D4" w:rsidRDefault="007308D4" w:rsidP="007308D4">
            <w:pPr>
              <w:spacing w:after="0" w:line="240" w:lineRule="auto"/>
              <w:jc w:val="lef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Francia</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-2</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9</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-7</w:t>
            </w:r>
          </w:p>
        </w:tc>
      </w:tr>
      <w:tr w:rsidR="007308D4" w:rsidRPr="007308D4" w:rsidTr="007308D4">
        <w:trPr>
          <w:trHeight w:val="315"/>
        </w:trPr>
        <w:tc>
          <w:tcPr>
            <w:tcW w:w="1250" w:type="pct"/>
            <w:tcBorders>
              <w:top w:val="nil"/>
              <w:left w:val="single" w:sz="8" w:space="0" w:color="auto"/>
              <w:bottom w:val="single" w:sz="8" w:space="0" w:color="auto"/>
              <w:right w:val="single" w:sz="8" w:space="0" w:color="auto"/>
            </w:tcBorders>
            <w:shd w:val="clear" w:color="auto" w:fill="auto"/>
            <w:noWrap/>
            <w:vAlign w:val="center"/>
            <w:hideMark/>
          </w:tcPr>
          <w:p w:rsidR="007308D4" w:rsidRPr="007308D4" w:rsidRDefault="007308D4" w:rsidP="007308D4">
            <w:pPr>
              <w:spacing w:after="0" w:line="240" w:lineRule="auto"/>
              <w:jc w:val="lef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Holanda</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7</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-4</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-3</w:t>
            </w:r>
          </w:p>
        </w:tc>
      </w:tr>
      <w:tr w:rsidR="007308D4" w:rsidRPr="007308D4" w:rsidTr="007308D4">
        <w:trPr>
          <w:trHeight w:val="315"/>
        </w:trPr>
        <w:tc>
          <w:tcPr>
            <w:tcW w:w="1250" w:type="pct"/>
            <w:tcBorders>
              <w:top w:val="nil"/>
              <w:left w:val="single" w:sz="8" w:space="0" w:color="auto"/>
              <w:bottom w:val="single" w:sz="8" w:space="0" w:color="auto"/>
              <w:right w:val="single" w:sz="8" w:space="0" w:color="auto"/>
            </w:tcBorders>
            <w:shd w:val="clear" w:color="auto" w:fill="auto"/>
            <w:noWrap/>
            <w:vAlign w:val="center"/>
            <w:hideMark/>
          </w:tcPr>
          <w:p w:rsidR="007308D4" w:rsidRPr="007308D4" w:rsidRDefault="007308D4" w:rsidP="007308D4">
            <w:pPr>
              <w:spacing w:after="0" w:line="240" w:lineRule="auto"/>
              <w:jc w:val="lef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Hungría</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-7</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6</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2</w:t>
            </w:r>
          </w:p>
        </w:tc>
      </w:tr>
      <w:tr w:rsidR="007308D4" w:rsidRPr="007308D4" w:rsidTr="007308D4">
        <w:trPr>
          <w:trHeight w:val="315"/>
        </w:trPr>
        <w:tc>
          <w:tcPr>
            <w:tcW w:w="1250" w:type="pct"/>
            <w:tcBorders>
              <w:top w:val="nil"/>
              <w:left w:val="single" w:sz="8" w:space="0" w:color="auto"/>
              <w:bottom w:val="single" w:sz="8" w:space="0" w:color="auto"/>
              <w:right w:val="single" w:sz="8" w:space="0" w:color="auto"/>
            </w:tcBorders>
            <w:shd w:val="clear" w:color="auto" w:fill="auto"/>
            <w:noWrap/>
            <w:vAlign w:val="center"/>
            <w:hideMark/>
          </w:tcPr>
          <w:p w:rsidR="007308D4" w:rsidRPr="007308D4" w:rsidRDefault="007308D4" w:rsidP="007308D4">
            <w:pPr>
              <w:spacing w:after="0" w:line="240" w:lineRule="auto"/>
              <w:jc w:val="lef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Irlanda</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-12</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12</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0</w:t>
            </w:r>
          </w:p>
        </w:tc>
      </w:tr>
      <w:tr w:rsidR="007308D4" w:rsidRPr="007308D4" w:rsidTr="007308D4">
        <w:trPr>
          <w:trHeight w:val="315"/>
        </w:trPr>
        <w:tc>
          <w:tcPr>
            <w:tcW w:w="1250" w:type="pct"/>
            <w:tcBorders>
              <w:top w:val="nil"/>
              <w:left w:val="single" w:sz="8" w:space="0" w:color="auto"/>
              <w:bottom w:val="single" w:sz="8" w:space="0" w:color="auto"/>
              <w:right w:val="single" w:sz="8" w:space="0" w:color="auto"/>
            </w:tcBorders>
            <w:shd w:val="clear" w:color="auto" w:fill="auto"/>
            <w:noWrap/>
            <w:vAlign w:val="center"/>
            <w:hideMark/>
          </w:tcPr>
          <w:p w:rsidR="007308D4" w:rsidRPr="007308D4" w:rsidRDefault="007308D4" w:rsidP="007308D4">
            <w:pPr>
              <w:spacing w:after="0" w:line="240" w:lineRule="auto"/>
              <w:jc w:val="lef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Italia</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-3</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4</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-2</w:t>
            </w:r>
          </w:p>
        </w:tc>
      </w:tr>
      <w:tr w:rsidR="007308D4" w:rsidRPr="007308D4" w:rsidTr="007308D4">
        <w:trPr>
          <w:trHeight w:val="315"/>
        </w:trPr>
        <w:tc>
          <w:tcPr>
            <w:tcW w:w="1250" w:type="pct"/>
            <w:tcBorders>
              <w:top w:val="nil"/>
              <w:left w:val="single" w:sz="8" w:space="0" w:color="auto"/>
              <w:bottom w:val="single" w:sz="8" w:space="0" w:color="auto"/>
              <w:right w:val="single" w:sz="8" w:space="0" w:color="auto"/>
            </w:tcBorders>
            <w:shd w:val="clear" w:color="auto" w:fill="auto"/>
            <w:noWrap/>
            <w:vAlign w:val="center"/>
            <w:hideMark/>
          </w:tcPr>
          <w:p w:rsidR="007308D4" w:rsidRPr="007308D4" w:rsidRDefault="007308D4" w:rsidP="007308D4">
            <w:pPr>
              <w:spacing w:after="0" w:line="240" w:lineRule="auto"/>
              <w:jc w:val="lef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Letónia</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-1</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-1</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2</w:t>
            </w:r>
          </w:p>
        </w:tc>
      </w:tr>
      <w:tr w:rsidR="007308D4" w:rsidRPr="007308D4" w:rsidTr="007308D4">
        <w:trPr>
          <w:trHeight w:val="315"/>
        </w:trPr>
        <w:tc>
          <w:tcPr>
            <w:tcW w:w="1250" w:type="pct"/>
            <w:tcBorders>
              <w:top w:val="nil"/>
              <w:left w:val="single" w:sz="8" w:space="0" w:color="auto"/>
              <w:bottom w:val="single" w:sz="8" w:space="0" w:color="auto"/>
              <w:right w:val="single" w:sz="8" w:space="0" w:color="auto"/>
            </w:tcBorders>
            <w:shd w:val="clear" w:color="auto" w:fill="auto"/>
            <w:noWrap/>
            <w:vAlign w:val="center"/>
            <w:hideMark/>
          </w:tcPr>
          <w:p w:rsidR="007308D4" w:rsidRPr="007308D4" w:rsidRDefault="007308D4" w:rsidP="007308D4">
            <w:pPr>
              <w:spacing w:after="0" w:line="240" w:lineRule="auto"/>
              <w:jc w:val="lef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Lituania</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-3</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-3</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6</w:t>
            </w:r>
          </w:p>
        </w:tc>
      </w:tr>
      <w:tr w:rsidR="007308D4" w:rsidRPr="007308D4" w:rsidTr="007308D4">
        <w:trPr>
          <w:trHeight w:val="315"/>
        </w:trPr>
        <w:tc>
          <w:tcPr>
            <w:tcW w:w="1250" w:type="pct"/>
            <w:tcBorders>
              <w:top w:val="nil"/>
              <w:left w:val="single" w:sz="8" w:space="0" w:color="auto"/>
              <w:bottom w:val="single" w:sz="8" w:space="0" w:color="auto"/>
              <w:right w:val="single" w:sz="8" w:space="0" w:color="auto"/>
            </w:tcBorders>
            <w:shd w:val="clear" w:color="auto" w:fill="auto"/>
            <w:noWrap/>
            <w:vAlign w:val="center"/>
            <w:hideMark/>
          </w:tcPr>
          <w:p w:rsidR="007308D4" w:rsidRPr="007308D4" w:rsidRDefault="007308D4" w:rsidP="007308D4">
            <w:pPr>
              <w:spacing w:after="0" w:line="240" w:lineRule="auto"/>
              <w:jc w:val="lef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Luxemburgo</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2</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2</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-5</w:t>
            </w:r>
          </w:p>
        </w:tc>
      </w:tr>
      <w:tr w:rsidR="007308D4" w:rsidRPr="007308D4" w:rsidTr="007308D4">
        <w:trPr>
          <w:trHeight w:val="315"/>
        </w:trPr>
        <w:tc>
          <w:tcPr>
            <w:tcW w:w="1250" w:type="pct"/>
            <w:tcBorders>
              <w:top w:val="nil"/>
              <w:left w:val="single" w:sz="8" w:space="0" w:color="auto"/>
              <w:bottom w:val="single" w:sz="8" w:space="0" w:color="auto"/>
              <w:right w:val="single" w:sz="8" w:space="0" w:color="auto"/>
            </w:tcBorders>
            <w:shd w:val="clear" w:color="auto" w:fill="auto"/>
            <w:noWrap/>
            <w:vAlign w:val="center"/>
            <w:hideMark/>
          </w:tcPr>
          <w:p w:rsidR="007308D4" w:rsidRPr="007308D4" w:rsidRDefault="007308D4" w:rsidP="007308D4">
            <w:pPr>
              <w:spacing w:after="0" w:line="240" w:lineRule="auto"/>
              <w:jc w:val="lef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Polonia</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0</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1</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-1</w:t>
            </w:r>
          </w:p>
        </w:tc>
      </w:tr>
      <w:tr w:rsidR="007308D4" w:rsidRPr="007308D4" w:rsidTr="007308D4">
        <w:trPr>
          <w:trHeight w:val="315"/>
        </w:trPr>
        <w:tc>
          <w:tcPr>
            <w:tcW w:w="1250" w:type="pct"/>
            <w:tcBorders>
              <w:top w:val="nil"/>
              <w:left w:val="single" w:sz="8" w:space="0" w:color="auto"/>
              <w:bottom w:val="single" w:sz="8" w:space="0" w:color="auto"/>
              <w:right w:val="single" w:sz="8" w:space="0" w:color="auto"/>
            </w:tcBorders>
            <w:shd w:val="clear" w:color="auto" w:fill="auto"/>
            <w:noWrap/>
            <w:vAlign w:val="center"/>
            <w:hideMark/>
          </w:tcPr>
          <w:p w:rsidR="007308D4" w:rsidRPr="007308D4" w:rsidRDefault="007308D4" w:rsidP="007308D4">
            <w:pPr>
              <w:spacing w:after="0" w:line="240" w:lineRule="auto"/>
              <w:jc w:val="lef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Portugal</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1</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4</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-5</w:t>
            </w:r>
          </w:p>
        </w:tc>
      </w:tr>
      <w:tr w:rsidR="007308D4" w:rsidRPr="007308D4" w:rsidTr="007308D4">
        <w:trPr>
          <w:trHeight w:val="315"/>
        </w:trPr>
        <w:tc>
          <w:tcPr>
            <w:tcW w:w="1250" w:type="pct"/>
            <w:tcBorders>
              <w:top w:val="nil"/>
              <w:left w:val="single" w:sz="8" w:space="0" w:color="auto"/>
              <w:bottom w:val="single" w:sz="8" w:space="0" w:color="auto"/>
              <w:right w:val="single" w:sz="8" w:space="0" w:color="auto"/>
            </w:tcBorders>
            <w:shd w:val="clear" w:color="auto" w:fill="auto"/>
            <w:noWrap/>
            <w:vAlign w:val="center"/>
            <w:hideMark/>
          </w:tcPr>
          <w:p w:rsidR="007308D4" w:rsidRPr="007308D4" w:rsidRDefault="007308D4" w:rsidP="007308D4">
            <w:pPr>
              <w:spacing w:after="0" w:line="240" w:lineRule="auto"/>
              <w:jc w:val="lef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Reino Unido</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-6</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1</w:t>
            </w:r>
          </w:p>
        </w:tc>
        <w:tc>
          <w:tcPr>
            <w:tcW w:w="1250" w:type="pct"/>
            <w:tcBorders>
              <w:top w:val="nil"/>
              <w:left w:val="nil"/>
              <w:bottom w:val="single" w:sz="8" w:space="0" w:color="auto"/>
              <w:right w:val="single" w:sz="8" w:space="0" w:color="auto"/>
            </w:tcBorders>
            <w:shd w:val="clear" w:color="auto" w:fill="auto"/>
            <w:vAlign w:val="center"/>
            <w:hideMark/>
          </w:tcPr>
          <w:p w:rsidR="007308D4" w:rsidRPr="007308D4" w:rsidRDefault="007308D4" w:rsidP="007308D4">
            <w:pPr>
              <w:spacing w:after="0" w:line="240" w:lineRule="auto"/>
              <w:jc w:val="right"/>
              <w:rPr>
                <w:rFonts w:ascii="Calibri" w:eastAsia="Times New Roman" w:hAnsi="Calibri" w:cs="Times New Roman"/>
                <w:color w:val="000000"/>
                <w:sz w:val="20"/>
                <w:szCs w:val="20"/>
                <w:lang w:eastAsia="ca-ES"/>
              </w:rPr>
            </w:pPr>
            <w:r w:rsidRPr="007308D4">
              <w:rPr>
                <w:rFonts w:ascii="Calibri" w:eastAsia="Times New Roman" w:hAnsi="Calibri" w:cs="Times New Roman"/>
                <w:color w:val="000000"/>
                <w:sz w:val="20"/>
                <w:szCs w:val="20"/>
                <w:lang w:val="en-US" w:eastAsia="ca-ES"/>
              </w:rPr>
              <w:t>5</w:t>
            </w:r>
          </w:p>
        </w:tc>
      </w:tr>
    </w:tbl>
    <w:p w:rsidR="006D3D26" w:rsidRDefault="006D3D26" w:rsidP="00EB35C6"/>
    <w:p w:rsidR="006D3D26" w:rsidRDefault="006D3D26" w:rsidP="00EB35C6"/>
    <w:p w:rsidR="006D3D26" w:rsidRPr="003906A9" w:rsidRDefault="006D3D26" w:rsidP="006D3D26">
      <w:pPr>
        <w:pStyle w:val="Ttol2"/>
      </w:pPr>
      <w:bookmarkStart w:id="42" w:name="_Toc5400075"/>
      <w:r w:rsidRPr="003906A9">
        <w:t>1</w:t>
      </w:r>
      <w:r>
        <w:t>3</w:t>
      </w:r>
      <w:r w:rsidRPr="003906A9">
        <w:t xml:space="preserve">.- </w:t>
      </w:r>
      <w:r>
        <w:t>Significación y significatividad</w:t>
      </w:r>
      <w:bookmarkEnd w:id="42"/>
    </w:p>
    <w:p w:rsidR="006D3D26" w:rsidRDefault="006D3D26" w:rsidP="00EB35C6"/>
    <w:p w:rsidR="0021003E" w:rsidRDefault="0021003E" w:rsidP="00EB35C6">
      <w:r>
        <w:t xml:space="preserve">Anteriormente afirmábamos que la «causalidad» es una «palabra mayor», y que podemos acercarnos a ella con «palabras menores». Una de ellas es «correlación», como hemos visto; otra es «significatividad». Tenemos un procedimiento estadístico para comprobar si una hipótesis es «significativa» o no lo es, a saber, el cálculo de </w:t>
      </w:r>
      <m:oMath>
        <m:sSup>
          <m:sSupPr>
            <m:ctrlPr>
              <w:rPr>
                <w:rFonts w:ascii="Cambria Math" w:hAnsi="Cambria Math"/>
              </w:rPr>
            </m:ctrlPr>
          </m:sSupPr>
          <m:e>
            <m:r>
              <m:rPr>
                <m:sty m:val="p"/>
              </m:rPr>
              <w:rPr>
                <w:rFonts w:ascii="Cambria Math" w:hAnsi="Cambria Math"/>
              </w:rPr>
              <m:t>Χ</m:t>
            </m:r>
          </m:e>
          <m:sup>
            <m:r>
              <w:rPr>
                <w:rFonts w:ascii="Cambria Math" w:hAnsi="Cambria Math"/>
              </w:rPr>
              <m:t>2</m:t>
            </m:r>
          </m:sup>
        </m:sSup>
      </m:oMath>
      <w:r>
        <w:rPr>
          <w:rFonts w:eastAsiaTheme="minorEastAsia"/>
        </w:rPr>
        <w:t xml:space="preserve"> (</w:t>
      </w:r>
      <m:oMath>
        <m:r>
          <m:rPr>
            <m:sty m:val="p"/>
          </m:rPr>
          <w:rPr>
            <w:rFonts w:ascii="Cambria Math" w:eastAsiaTheme="minorEastAsia" w:hAnsi="Cambria Math"/>
          </w:rPr>
          <m:t>Χ</m:t>
        </m:r>
      </m:oMath>
      <w:r>
        <w:rPr>
          <w:rFonts w:eastAsiaTheme="minorEastAsia"/>
        </w:rPr>
        <w:t xml:space="preserve"> es la letra griega «chi», que se pronuncia «ji» en castellano, o «qui» en portugués). Este cálculo es relativamente fácil y se pu</w:t>
      </w:r>
      <w:r w:rsidR="007A72AC">
        <w:rPr>
          <w:rFonts w:eastAsiaTheme="minorEastAsia"/>
        </w:rPr>
        <w:t>e</w:t>
      </w:r>
      <w:r>
        <w:rPr>
          <w:rFonts w:eastAsiaTheme="minorEastAsia"/>
        </w:rPr>
        <w:t>de explicar con un ejemplo.</w:t>
      </w:r>
    </w:p>
    <w:p w:rsidR="002D4733" w:rsidRDefault="002D4733" w:rsidP="00EB35C6">
      <w:r>
        <w:t xml:space="preserve">En la tabla 10 tenemos unos datos de rendimiento en Lengua correspondientes a estudiantes del sistema educativo español (pruebas PISA de 2015). </w:t>
      </w:r>
      <w:r w:rsidR="00E55D5E">
        <w:t xml:space="preserve">Haremos la </w:t>
      </w:r>
      <w:r w:rsidR="00E55D5E">
        <w:lastRenderedPageBreak/>
        <w:t xml:space="preserve">suposición de considerar que el porcentaje multiplicado por 10 (por lo que no cambian las proporciones) </w:t>
      </w:r>
      <w:r w:rsidR="007A72AC">
        <w:t xml:space="preserve">corresponde </w:t>
      </w:r>
      <w:r w:rsidR="00E55D5E">
        <w:t>a individuos y que hay igual número de mujeres que de hombres (lo que sería coherente con una buena construcción de la muestra).</w:t>
      </w:r>
      <w:r w:rsidR="009E0409">
        <w:t xml:space="preserve"> Estas son las </w:t>
      </w:r>
      <w:r w:rsidR="009E0409" w:rsidRPr="009E0409">
        <w:rPr>
          <w:u w:val="single"/>
        </w:rPr>
        <w:t>frecuencias observadas</w:t>
      </w:r>
      <w:r w:rsidR="009E0409">
        <w:t>.</w:t>
      </w:r>
    </w:p>
    <w:p w:rsidR="00E55D5E" w:rsidRDefault="00E55D5E" w:rsidP="00EB35C6"/>
    <w:p w:rsidR="002D4733" w:rsidRDefault="00E0693A" w:rsidP="00E0693A">
      <w:pPr>
        <w:pStyle w:val="Textindependent"/>
      </w:pPr>
      <w:r>
        <w:t>[</w:t>
      </w:r>
      <w:r w:rsidR="002D4733">
        <w:t>Tabla 1</w:t>
      </w:r>
      <w:r w:rsidR="00A87DD7">
        <w:t>3</w:t>
      </w:r>
      <w:r>
        <w:t>]</w:t>
      </w:r>
    </w:p>
    <w:p w:rsidR="00E0693A" w:rsidRPr="003906A9" w:rsidRDefault="00E0693A" w:rsidP="00E0693A">
      <w:pPr>
        <w:pStyle w:val="Textindependen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9"/>
        <w:gridCol w:w="1729"/>
        <w:gridCol w:w="1729"/>
        <w:gridCol w:w="1729"/>
      </w:tblGrid>
      <w:tr w:rsidR="002D4733" w:rsidRPr="002D4733" w:rsidTr="00E0693A">
        <w:tc>
          <w:tcPr>
            <w:tcW w:w="1728" w:type="dxa"/>
          </w:tcPr>
          <w:p w:rsidR="002D4733" w:rsidRPr="002D4733" w:rsidRDefault="002D4733" w:rsidP="00E0693A">
            <w:pPr>
              <w:pStyle w:val="TableParagraph"/>
            </w:pPr>
          </w:p>
        </w:tc>
        <w:tc>
          <w:tcPr>
            <w:tcW w:w="1729" w:type="dxa"/>
          </w:tcPr>
          <w:p w:rsidR="002D4733" w:rsidRPr="002D4733" w:rsidRDefault="002D4733" w:rsidP="00E0693A">
            <w:pPr>
              <w:pStyle w:val="TableParagraph"/>
              <w:jc w:val="center"/>
            </w:pPr>
            <w:r w:rsidRPr="002D4733">
              <w:t>Bajo rendimiento</w:t>
            </w:r>
          </w:p>
        </w:tc>
        <w:tc>
          <w:tcPr>
            <w:tcW w:w="1729" w:type="dxa"/>
          </w:tcPr>
          <w:p w:rsidR="002D4733" w:rsidRPr="00F9743A" w:rsidRDefault="002D4733" w:rsidP="00E0693A">
            <w:pPr>
              <w:pStyle w:val="TableParagraph"/>
              <w:jc w:val="center"/>
              <w:rPr>
                <w:lang w:val="es-ES"/>
              </w:rPr>
            </w:pPr>
            <w:r w:rsidRPr="00F9743A">
              <w:rPr>
                <w:lang w:val="es-ES"/>
              </w:rPr>
              <w:t>Entre bajo y alto rendimiento</w:t>
            </w:r>
          </w:p>
        </w:tc>
        <w:tc>
          <w:tcPr>
            <w:tcW w:w="1729" w:type="dxa"/>
          </w:tcPr>
          <w:p w:rsidR="002D4733" w:rsidRPr="002D4733" w:rsidRDefault="002D4733" w:rsidP="00E0693A">
            <w:pPr>
              <w:pStyle w:val="TableParagraph"/>
              <w:jc w:val="center"/>
            </w:pPr>
            <w:r w:rsidRPr="002D4733">
              <w:t>Alto rendimiento</w:t>
            </w:r>
          </w:p>
        </w:tc>
        <w:tc>
          <w:tcPr>
            <w:tcW w:w="1729" w:type="dxa"/>
          </w:tcPr>
          <w:p w:rsidR="002D4733" w:rsidRPr="002D4733" w:rsidRDefault="002D4733" w:rsidP="00E0693A">
            <w:pPr>
              <w:pStyle w:val="TableParagraph"/>
              <w:jc w:val="center"/>
            </w:pPr>
            <w:r w:rsidRPr="002D4733">
              <w:t>Total</w:t>
            </w:r>
          </w:p>
        </w:tc>
      </w:tr>
      <w:tr w:rsidR="002D4733" w:rsidRPr="002D4733" w:rsidTr="00E0693A">
        <w:tc>
          <w:tcPr>
            <w:tcW w:w="1728" w:type="dxa"/>
          </w:tcPr>
          <w:p w:rsidR="002D4733" w:rsidRPr="002D4733" w:rsidRDefault="002D4733" w:rsidP="00E0693A">
            <w:pPr>
              <w:pStyle w:val="TableParagraph"/>
            </w:pPr>
            <w:r w:rsidRPr="002D4733">
              <w:t>Mujeres</w:t>
            </w:r>
          </w:p>
        </w:tc>
        <w:tc>
          <w:tcPr>
            <w:tcW w:w="1729" w:type="dxa"/>
          </w:tcPr>
          <w:p w:rsidR="002D4733" w:rsidRPr="002D4733" w:rsidRDefault="00E55D5E" w:rsidP="00E0693A">
            <w:pPr>
              <w:pStyle w:val="TableParagraph"/>
              <w:jc w:val="right"/>
            </w:pPr>
            <w:r>
              <w:t>128</w:t>
            </w:r>
          </w:p>
        </w:tc>
        <w:tc>
          <w:tcPr>
            <w:tcW w:w="1729" w:type="dxa"/>
          </w:tcPr>
          <w:p w:rsidR="002D4733" w:rsidRPr="002D4733" w:rsidRDefault="00E55D5E" w:rsidP="00E0693A">
            <w:pPr>
              <w:pStyle w:val="TableParagraph"/>
              <w:jc w:val="right"/>
            </w:pPr>
            <w:r>
              <w:t>809</w:t>
            </w:r>
          </w:p>
        </w:tc>
        <w:tc>
          <w:tcPr>
            <w:tcW w:w="1729" w:type="dxa"/>
          </w:tcPr>
          <w:p w:rsidR="002D4733" w:rsidRPr="002D4733" w:rsidRDefault="00E55D5E" w:rsidP="00E0693A">
            <w:pPr>
              <w:pStyle w:val="TableParagraph"/>
              <w:jc w:val="right"/>
            </w:pPr>
            <w:r>
              <w:t>63</w:t>
            </w:r>
          </w:p>
        </w:tc>
        <w:tc>
          <w:tcPr>
            <w:tcW w:w="1729" w:type="dxa"/>
          </w:tcPr>
          <w:p w:rsidR="002D4733" w:rsidRPr="002D4733" w:rsidRDefault="00E55D5E" w:rsidP="00E0693A">
            <w:pPr>
              <w:pStyle w:val="TableParagraph"/>
              <w:jc w:val="right"/>
            </w:pPr>
            <w:r>
              <w:t>1000</w:t>
            </w:r>
          </w:p>
        </w:tc>
      </w:tr>
      <w:tr w:rsidR="002D4733" w:rsidRPr="002D4733" w:rsidTr="00E0693A">
        <w:tc>
          <w:tcPr>
            <w:tcW w:w="1728" w:type="dxa"/>
          </w:tcPr>
          <w:p w:rsidR="002D4733" w:rsidRPr="002D4733" w:rsidRDefault="002D4733" w:rsidP="00E0693A">
            <w:pPr>
              <w:pStyle w:val="TableParagraph"/>
            </w:pPr>
            <w:r w:rsidRPr="002D4733">
              <w:t>Hombres</w:t>
            </w:r>
          </w:p>
        </w:tc>
        <w:tc>
          <w:tcPr>
            <w:tcW w:w="1729" w:type="dxa"/>
          </w:tcPr>
          <w:p w:rsidR="002D4733" w:rsidRPr="002D4733" w:rsidRDefault="00E55D5E" w:rsidP="00E0693A">
            <w:pPr>
              <w:pStyle w:val="TableParagraph"/>
              <w:jc w:val="right"/>
            </w:pPr>
            <w:r>
              <w:t>196</w:t>
            </w:r>
          </w:p>
        </w:tc>
        <w:tc>
          <w:tcPr>
            <w:tcW w:w="1729" w:type="dxa"/>
          </w:tcPr>
          <w:p w:rsidR="002D4733" w:rsidRPr="002D4733" w:rsidRDefault="00E55D5E" w:rsidP="00E0693A">
            <w:pPr>
              <w:pStyle w:val="TableParagraph"/>
              <w:jc w:val="right"/>
            </w:pPr>
            <w:r>
              <w:t>757</w:t>
            </w:r>
          </w:p>
        </w:tc>
        <w:tc>
          <w:tcPr>
            <w:tcW w:w="1729" w:type="dxa"/>
          </w:tcPr>
          <w:p w:rsidR="002D4733" w:rsidRPr="002D4733" w:rsidRDefault="00E55D5E" w:rsidP="00E0693A">
            <w:pPr>
              <w:pStyle w:val="TableParagraph"/>
              <w:jc w:val="right"/>
            </w:pPr>
            <w:r>
              <w:t>47</w:t>
            </w:r>
          </w:p>
        </w:tc>
        <w:tc>
          <w:tcPr>
            <w:tcW w:w="1729" w:type="dxa"/>
          </w:tcPr>
          <w:p w:rsidR="002D4733" w:rsidRPr="002D4733" w:rsidRDefault="00E55D5E" w:rsidP="00E0693A">
            <w:pPr>
              <w:pStyle w:val="TableParagraph"/>
              <w:jc w:val="right"/>
            </w:pPr>
            <w:r>
              <w:t>1000</w:t>
            </w:r>
          </w:p>
        </w:tc>
      </w:tr>
      <w:tr w:rsidR="002D4733" w:rsidRPr="002D4733" w:rsidTr="00E0693A">
        <w:tc>
          <w:tcPr>
            <w:tcW w:w="1728" w:type="dxa"/>
          </w:tcPr>
          <w:p w:rsidR="002D4733" w:rsidRPr="002D4733" w:rsidRDefault="002D4733" w:rsidP="00E0693A">
            <w:pPr>
              <w:pStyle w:val="TableParagraph"/>
            </w:pPr>
            <w:r>
              <w:t>Total</w:t>
            </w:r>
          </w:p>
        </w:tc>
        <w:tc>
          <w:tcPr>
            <w:tcW w:w="1729" w:type="dxa"/>
          </w:tcPr>
          <w:p w:rsidR="002D4733" w:rsidRPr="002D4733" w:rsidRDefault="00E55D5E" w:rsidP="00E0693A">
            <w:pPr>
              <w:pStyle w:val="TableParagraph"/>
              <w:jc w:val="right"/>
            </w:pPr>
            <w:r>
              <w:t>324</w:t>
            </w:r>
          </w:p>
        </w:tc>
        <w:tc>
          <w:tcPr>
            <w:tcW w:w="1729" w:type="dxa"/>
          </w:tcPr>
          <w:p w:rsidR="002D4733" w:rsidRPr="002D4733" w:rsidRDefault="00E55D5E" w:rsidP="00E0693A">
            <w:pPr>
              <w:pStyle w:val="TableParagraph"/>
              <w:jc w:val="right"/>
            </w:pPr>
            <w:r>
              <w:t>1566</w:t>
            </w:r>
          </w:p>
        </w:tc>
        <w:tc>
          <w:tcPr>
            <w:tcW w:w="1729" w:type="dxa"/>
          </w:tcPr>
          <w:p w:rsidR="002D4733" w:rsidRPr="002D4733" w:rsidRDefault="00E55D5E" w:rsidP="00E0693A">
            <w:pPr>
              <w:pStyle w:val="TableParagraph"/>
              <w:jc w:val="right"/>
            </w:pPr>
            <w:r>
              <w:t>110</w:t>
            </w:r>
          </w:p>
        </w:tc>
        <w:tc>
          <w:tcPr>
            <w:tcW w:w="1729" w:type="dxa"/>
          </w:tcPr>
          <w:p w:rsidR="002D4733" w:rsidRPr="002D4733" w:rsidRDefault="00E55D5E" w:rsidP="00E0693A">
            <w:pPr>
              <w:pStyle w:val="TableParagraph"/>
              <w:jc w:val="right"/>
            </w:pPr>
            <w:r>
              <w:t>2000</w:t>
            </w:r>
          </w:p>
        </w:tc>
      </w:tr>
    </w:tbl>
    <w:p w:rsidR="002D4733" w:rsidRDefault="002D4733" w:rsidP="00EB35C6"/>
    <w:p w:rsidR="00EA5B7A" w:rsidRDefault="00EA5B7A" w:rsidP="00EB35C6"/>
    <w:p w:rsidR="002D4733" w:rsidRPr="0021003E" w:rsidRDefault="0021003E" w:rsidP="00EB35C6">
      <w:r>
        <w:t>Nos preguntamos: ¿i</w:t>
      </w:r>
      <w:r w:rsidR="00E55D5E">
        <w:t>nfluye el sexo en el rendimiento de lengua?</w:t>
      </w:r>
      <w:r>
        <w:t xml:space="preserve"> Al hecho de que </w:t>
      </w:r>
      <w:r w:rsidRPr="00EA5B7A">
        <w:rPr>
          <w:u w:val="single"/>
        </w:rPr>
        <w:t>no</w:t>
      </w:r>
      <w:r>
        <w:t xml:space="preserve"> hay</w:t>
      </w:r>
      <w:r w:rsidR="00E0693A">
        <w:t>a</w:t>
      </w:r>
      <w:r>
        <w:t xml:space="preserve"> influencia de la variable (sexo)</w:t>
      </w:r>
      <w:r w:rsidR="00E0693A">
        <w:t>, y que por lo tanto la variación que presenta la tabla se deba al azar,</w:t>
      </w:r>
      <w:r>
        <w:t xml:space="preserve"> se le denomina </w:t>
      </w:r>
      <w:r>
        <w:rPr>
          <w:u w:val="single"/>
        </w:rPr>
        <w:t>hipótesis nula</w:t>
      </w:r>
      <w:r w:rsidR="00592594">
        <w:t xml:space="preserve"> (</w:t>
      </w:r>
      <m:oMath>
        <m:sSub>
          <m:sSubPr>
            <m:ctrlPr>
              <w:rPr>
                <w:rFonts w:ascii="Cambria Math" w:hAnsi="Cambria Math"/>
                <w:i/>
              </w:rPr>
            </m:ctrlPr>
          </m:sSubPr>
          <m:e>
            <m:r>
              <w:rPr>
                <w:rFonts w:ascii="Cambria Math" w:hAnsi="Cambria Math"/>
              </w:rPr>
              <m:t>H</m:t>
            </m:r>
          </m:e>
          <m:sub>
            <m:r>
              <w:rPr>
                <w:rFonts w:ascii="Cambria Math" w:hAnsi="Cambria Math"/>
              </w:rPr>
              <m:t>0</m:t>
            </m:r>
          </m:sub>
        </m:sSub>
      </m:oMath>
      <w:r w:rsidR="00CB1B5E">
        <w:rPr>
          <w:rFonts w:eastAsiaTheme="minorEastAsia"/>
        </w:rPr>
        <w:t>)</w:t>
      </w:r>
      <w:r>
        <w:t xml:space="preserve">. La contraria (en este caso, que </w:t>
      </w:r>
      <w:r w:rsidRPr="00EA5B7A">
        <w:rPr>
          <w:u w:val="single"/>
        </w:rPr>
        <w:t>sí</w:t>
      </w:r>
      <w:r>
        <w:t xml:space="preserve"> que tiene influencia</w:t>
      </w:r>
      <w:r w:rsidR="00E0693A">
        <w:t xml:space="preserve"> el sexo en el rendimiento de lengua</w:t>
      </w:r>
      <w:r>
        <w:t xml:space="preserve">) recibe el nombre de </w:t>
      </w:r>
      <w:r>
        <w:rPr>
          <w:u w:val="single"/>
        </w:rPr>
        <w:t>hipótesis alternativa</w:t>
      </w:r>
      <w:r>
        <w:t>.</w:t>
      </w:r>
    </w:p>
    <w:p w:rsidR="005F04C5" w:rsidRDefault="0092113C" w:rsidP="00EB35C6">
      <w:r>
        <w:t xml:space="preserve">En primer lugar, calcularemos la tabla de </w:t>
      </w:r>
      <w:r w:rsidRPr="0092113C">
        <w:rPr>
          <w:u w:val="single"/>
        </w:rPr>
        <w:t>frecuencias esperadas</w:t>
      </w:r>
      <w:r>
        <w:t xml:space="preserve">. La frecuencia esperada en una celda es el producto del total de la </w:t>
      </w:r>
      <w:r w:rsidR="005F04C5">
        <w:t xml:space="preserve">fila por el total de la columna </w:t>
      </w:r>
      <w:r>
        <w:t xml:space="preserve">donde se encuentre esa celda, dividido por el total general. Así por ejemplo, en el caso de la celda de la fila Mujeres y la columna Bajo rendimiento, que presenta el valor 128, </w:t>
      </w:r>
      <w:r w:rsidR="005F04C5">
        <w:t>la frecuencia esperada sería (1000.324)/2000 = 162. De este modo confeccionaríamos la tabla de frecuencias esperadas, que sería la tabla 1</w:t>
      </w:r>
      <w:r w:rsidR="00A87DD7">
        <w:t>4</w:t>
      </w:r>
      <w:r w:rsidR="005F04C5">
        <w:t>:</w:t>
      </w:r>
    </w:p>
    <w:p w:rsidR="000F3228" w:rsidRDefault="000F3228" w:rsidP="00EB35C6"/>
    <w:p w:rsidR="00C631C7" w:rsidRDefault="00C631C7" w:rsidP="00AF1057">
      <w:pPr>
        <w:pStyle w:val="Textindependent"/>
      </w:pPr>
      <w:r>
        <w:t>[Tabla 1</w:t>
      </w:r>
      <w:r w:rsidR="00A87DD7">
        <w:t>4</w:t>
      </w:r>
      <w:r>
        <w:t>]</w:t>
      </w:r>
    </w:p>
    <w:p w:rsidR="00C631C7" w:rsidRPr="003906A9" w:rsidRDefault="00C631C7" w:rsidP="00C631C7">
      <w:pPr>
        <w:pStyle w:val="Textindependen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9"/>
        <w:gridCol w:w="1729"/>
        <w:gridCol w:w="1729"/>
        <w:gridCol w:w="1729"/>
      </w:tblGrid>
      <w:tr w:rsidR="005F04C5" w:rsidRPr="002D4733" w:rsidTr="00E0693A">
        <w:tc>
          <w:tcPr>
            <w:tcW w:w="1728" w:type="dxa"/>
          </w:tcPr>
          <w:p w:rsidR="005F04C5" w:rsidRPr="002D4733" w:rsidRDefault="005F04C5" w:rsidP="00E0693A">
            <w:pPr>
              <w:pStyle w:val="TableParagraph"/>
            </w:pPr>
          </w:p>
        </w:tc>
        <w:tc>
          <w:tcPr>
            <w:tcW w:w="1729" w:type="dxa"/>
          </w:tcPr>
          <w:p w:rsidR="005F04C5" w:rsidRPr="002D4733" w:rsidRDefault="005F04C5" w:rsidP="00E0693A">
            <w:pPr>
              <w:pStyle w:val="TableParagraph"/>
              <w:jc w:val="center"/>
            </w:pPr>
            <w:r w:rsidRPr="002D4733">
              <w:t>Bajo rendimiento</w:t>
            </w:r>
          </w:p>
        </w:tc>
        <w:tc>
          <w:tcPr>
            <w:tcW w:w="1729" w:type="dxa"/>
          </w:tcPr>
          <w:p w:rsidR="005F04C5" w:rsidRPr="00F9743A" w:rsidRDefault="005F04C5" w:rsidP="00E0693A">
            <w:pPr>
              <w:pStyle w:val="TableParagraph"/>
              <w:jc w:val="center"/>
              <w:rPr>
                <w:lang w:val="es-ES"/>
              </w:rPr>
            </w:pPr>
            <w:r w:rsidRPr="00F9743A">
              <w:rPr>
                <w:lang w:val="es-ES"/>
              </w:rPr>
              <w:t>Entre bajo y alto rendimiento</w:t>
            </w:r>
          </w:p>
        </w:tc>
        <w:tc>
          <w:tcPr>
            <w:tcW w:w="1729" w:type="dxa"/>
          </w:tcPr>
          <w:p w:rsidR="005F04C5" w:rsidRPr="002D4733" w:rsidRDefault="005F04C5" w:rsidP="00E0693A">
            <w:pPr>
              <w:pStyle w:val="TableParagraph"/>
              <w:jc w:val="center"/>
            </w:pPr>
            <w:r w:rsidRPr="002D4733">
              <w:t>Alto rendimiento</w:t>
            </w:r>
          </w:p>
        </w:tc>
        <w:tc>
          <w:tcPr>
            <w:tcW w:w="1729" w:type="dxa"/>
          </w:tcPr>
          <w:p w:rsidR="005F04C5" w:rsidRPr="002D4733" w:rsidRDefault="005F04C5" w:rsidP="00E0693A">
            <w:pPr>
              <w:pStyle w:val="TableParagraph"/>
              <w:jc w:val="center"/>
            </w:pPr>
          </w:p>
        </w:tc>
      </w:tr>
      <w:tr w:rsidR="005F04C5" w:rsidRPr="002D4733" w:rsidTr="00E0693A">
        <w:tc>
          <w:tcPr>
            <w:tcW w:w="1728" w:type="dxa"/>
          </w:tcPr>
          <w:p w:rsidR="005F04C5" w:rsidRPr="002D4733" w:rsidRDefault="005F04C5" w:rsidP="00E0693A">
            <w:pPr>
              <w:pStyle w:val="TableParagraph"/>
            </w:pPr>
            <w:r w:rsidRPr="002D4733">
              <w:t>Mujeres</w:t>
            </w:r>
          </w:p>
        </w:tc>
        <w:tc>
          <w:tcPr>
            <w:tcW w:w="1729" w:type="dxa"/>
            <w:vAlign w:val="bottom"/>
          </w:tcPr>
          <w:p w:rsidR="005F04C5" w:rsidRPr="005F04C5" w:rsidRDefault="005F04C5" w:rsidP="00E0693A">
            <w:pPr>
              <w:pStyle w:val="TableParagraph"/>
              <w:jc w:val="right"/>
            </w:pPr>
            <w:r w:rsidRPr="005F04C5">
              <w:t>162</w:t>
            </w:r>
          </w:p>
        </w:tc>
        <w:tc>
          <w:tcPr>
            <w:tcW w:w="1729" w:type="dxa"/>
            <w:vAlign w:val="bottom"/>
          </w:tcPr>
          <w:p w:rsidR="005F04C5" w:rsidRPr="005F04C5" w:rsidRDefault="005F04C5" w:rsidP="00E0693A">
            <w:pPr>
              <w:pStyle w:val="TableParagraph"/>
              <w:jc w:val="right"/>
            </w:pPr>
            <w:r w:rsidRPr="005F04C5">
              <w:t>783</w:t>
            </w:r>
          </w:p>
        </w:tc>
        <w:tc>
          <w:tcPr>
            <w:tcW w:w="1729" w:type="dxa"/>
            <w:vAlign w:val="bottom"/>
          </w:tcPr>
          <w:p w:rsidR="005F04C5" w:rsidRPr="005F04C5" w:rsidRDefault="005F04C5" w:rsidP="00E0693A">
            <w:pPr>
              <w:pStyle w:val="TableParagraph"/>
              <w:jc w:val="right"/>
            </w:pPr>
            <w:r w:rsidRPr="005F04C5">
              <w:t>55</w:t>
            </w:r>
          </w:p>
        </w:tc>
        <w:tc>
          <w:tcPr>
            <w:tcW w:w="1729" w:type="dxa"/>
          </w:tcPr>
          <w:p w:rsidR="005F04C5" w:rsidRPr="002D4733" w:rsidRDefault="005F04C5" w:rsidP="00E0693A">
            <w:pPr>
              <w:pStyle w:val="TableParagraph"/>
              <w:jc w:val="right"/>
            </w:pPr>
          </w:p>
        </w:tc>
      </w:tr>
      <w:tr w:rsidR="005F04C5" w:rsidRPr="002D4733" w:rsidTr="00E0693A">
        <w:tc>
          <w:tcPr>
            <w:tcW w:w="1728" w:type="dxa"/>
          </w:tcPr>
          <w:p w:rsidR="005F04C5" w:rsidRPr="002D4733" w:rsidRDefault="005F04C5" w:rsidP="00E0693A">
            <w:pPr>
              <w:pStyle w:val="TableParagraph"/>
            </w:pPr>
            <w:r w:rsidRPr="002D4733">
              <w:t>Hombres</w:t>
            </w:r>
          </w:p>
        </w:tc>
        <w:tc>
          <w:tcPr>
            <w:tcW w:w="1729" w:type="dxa"/>
            <w:vAlign w:val="bottom"/>
          </w:tcPr>
          <w:p w:rsidR="005F04C5" w:rsidRPr="005F04C5" w:rsidRDefault="005F04C5" w:rsidP="00E0693A">
            <w:pPr>
              <w:pStyle w:val="TableParagraph"/>
              <w:jc w:val="right"/>
            </w:pPr>
            <w:r w:rsidRPr="005F04C5">
              <w:t>162</w:t>
            </w:r>
          </w:p>
        </w:tc>
        <w:tc>
          <w:tcPr>
            <w:tcW w:w="1729" w:type="dxa"/>
            <w:vAlign w:val="bottom"/>
          </w:tcPr>
          <w:p w:rsidR="005F04C5" w:rsidRPr="005F04C5" w:rsidRDefault="005F04C5" w:rsidP="00E0693A">
            <w:pPr>
              <w:pStyle w:val="TableParagraph"/>
              <w:jc w:val="right"/>
            </w:pPr>
            <w:r w:rsidRPr="005F04C5">
              <w:t>783</w:t>
            </w:r>
          </w:p>
        </w:tc>
        <w:tc>
          <w:tcPr>
            <w:tcW w:w="1729" w:type="dxa"/>
            <w:vAlign w:val="bottom"/>
          </w:tcPr>
          <w:p w:rsidR="005F04C5" w:rsidRPr="005F04C5" w:rsidRDefault="005F04C5" w:rsidP="00E0693A">
            <w:pPr>
              <w:pStyle w:val="TableParagraph"/>
              <w:jc w:val="right"/>
            </w:pPr>
            <w:r w:rsidRPr="005F04C5">
              <w:t>55</w:t>
            </w:r>
          </w:p>
        </w:tc>
        <w:tc>
          <w:tcPr>
            <w:tcW w:w="1729" w:type="dxa"/>
          </w:tcPr>
          <w:p w:rsidR="005F04C5" w:rsidRPr="002D4733" w:rsidRDefault="005F04C5" w:rsidP="00E0693A">
            <w:pPr>
              <w:pStyle w:val="TableParagraph"/>
              <w:jc w:val="right"/>
            </w:pPr>
          </w:p>
        </w:tc>
      </w:tr>
      <w:tr w:rsidR="005F04C5" w:rsidRPr="002D4733" w:rsidTr="00E0693A">
        <w:tc>
          <w:tcPr>
            <w:tcW w:w="1728" w:type="dxa"/>
          </w:tcPr>
          <w:p w:rsidR="005F04C5" w:rsidRPr="002D4733" w:rsidRDefault="005F04C5" w:rsidP="00E0693A">
            <w:pPr>
              <w:pStyle w:val="TableParagraph"/>
            </w:pPr>
          </w:p>
        </w:tc>
        <w:tc>
          <w:tcPr>
            <w:tcW w:w="1729" w:type="dxa"/>
          </w:tcPr>
          <w:p w:rsidR="005F04C5" w:rsidRPr="002D4733" w:rsidRDefault="005F04C5" w:rsidP="00E0693A">
            <w:pPr>
              <w:pStyle w:val="TableParagraph"/>
              <w:jc w:val="right"/>
            </w:pPr>
          </w:p>
        </w:tc>
        <w:tc>
          <w:tcPr>
            <w:tcW w:w="1729" w:type="dxa"/>
          </w:tcPr>
          <w:p w:rsidR="005F04C5" w:rsidRPr="002D4733" w:rsidRDefault="005F04C5" w:rsidP="00E0693A">
            <w:pPr>
              <w:pStyle w:val="TableParagraph"/>
              <w:jc w:val="right"/>
            </w:pPr>
          </w:p>
        </w:tc>
        <w:tc>
          <w:tcPr>
            <w:tcW w:w="1729" w:type="dxa"/>
          </w:tcPr>
          <w:p w:rsidR="005F04C5" w:rsidRPr="002D4733" w:rsidRDefault="005F04C5" w:rsidP="00E0693A">
            <w:pPr>
              <w:pStyle w:val="TableParagraph"/>
              <w:jc w:val="right"/>
            </w:pPr>
          </w:p>
        </w:tc>
        <w:tc>
          <w:tcPr>
            <w:tcW w:w="1729" w:type="dxa"/>
          </w:tcPr>
          <w:p w:rsidR="005F04C5" w:rsidRPr="002D4733" w:rsidRDefault="005F04C5" w:rsidP="00E0693A">
            <w:pPr>
              <w:pStyle w:val="TableParagraph"/>
              <w:jc w:val="right"/>
            </w:pPr>
          </w:p>
        </w:tc>
      </w:tr>
    </w:tbl>
    <w:p w:rsidR="005F04C5" w:rsidRDefault="005F04C5" w:rsidP="00EB35C6"/>
    <w:p w:rsidR="00EA5B7A" w:rsidRDefault="00EA5B7A" w:rsidP="00EB35C6"/>
    <w:p w:rsidR="005F04C5" w:rsidRDefault="005F04C5" w:rsidP="00EB35C6">
      <w:r>
        <w:t>En este caso particular, los valores de las filas de hombres y mujeres son los mismos porque sus totales son iguales, pero en otros casos puede no ser así. A continuaci</w:t>
      </w:r>
      <w:r w:rsidR="009E0409">
        <w:t>ón se calcula, para cada celda el valor correspondiente a esta fórmula:</w:t>
      </w:r>
    </w:p>
    <w:p w:rsidR="00EA5B7A" w:rsidRDefault="00EA5B7A" w:rsidP="00EB35C6"/>
    <w:p w:rsidR="009E0409" w:rsidRPr="009E0409" w:rsidRDefault="000A6BDE" w:rsidP="00EB35C6">
      <w:pPr>
        <w:rPr>
          <w:rFonts w:ascii="Cambria Math" w:hAnsi="Cambria Math"/>
          <w:oMath/>
        </w:rPr>
      </w:pPr>
      <m:oMathPara>
        <m:oMath>
          <m:f>
            <m:fPr>
              <m:ctrlPr>
                <w:rPr>
                  <w:rFonts w:ascii="Cambria Math" w:hAnsi="Cambria Math"/>
                </w:rPr>
              </m:ctrlPr>
            </m:fPr>
            <m:num>
              <m:sSup>
                <m:sSupPr>
                  <m:ctrlPr>
                    <w:rPr>
                      <w:rFonts w:ascii="Cambria Math" w:hAnsi="Cambria Math"/>
                    </w:rPr>
                  </m:ctrlPr>
                </m:sSupPr>
                <m:e>
                  <m:r>
                    <m:rPr>
                      <m:sty m:val="p"/>
                    </m:rPr>
                    <w:rPr>
                      <w:rFonts w:ascii="Cambria Math" w:hAnsi="Cambria Math"/>
                    </w:rPr>
                    <m:t>(</m:t>
                  </m:r>
                  <m:r>
                    <w:rPr>
                      <w:rFonts w:ascii="Cambria Math" w:hAnsi="Cambria Math"/>
                    </w:rPr>
                    <m:t>Frecuencia</m:t>
                  </m:r>
                  <m:r>
                    <m:rPr>
                      <m:sty m:val="p"/>
                    </m:rPr>
                    <w:rPr>
                      <w:rFonts w:ascii="Cambria Math" w:hAnsi="Cambria Math"/>
                    </w:rPr>
                    <m:t xml:space="preserve"> </m:t>
                  </m:r>
                  <m:r>
                    <w:rPr>
                      <w:rFonts w:ascii="Cambria Math" w:hAnsi="Cambria Math"/>
                    </w:rPr>
                    <m:t>observada</m:t>
                  </m:r>
                  <m:r>
                    <m:rPr>
                      <m:sty m:val="p"/>
                    </m:rPr>
                    <w:rPr>
                      <w:rFonts w:ascii="Cambria Math" w:hAnsi="Cambria Math"/>
                    </w:rPr>
                    <m:t>-</m:t>
                  </m:r>
                  <m:r>
                    <w:rPr>
                      <w:rFonts w:ascii="Cambria Math" w:hAnsi="Cambria Math"/>
                    </w:rPr>
                    <m:t>Frecuencia</m:t>
                  </m:r>
                  <m:r>
                    <m:rPr>
                      <m:sty m:val="p"/>
                    </m:rPr>
                    <w:rPr>
                      <w:rFonts w:ascii="Cambria Math" w:hAnsi="Cambria Math"/>
                    </w:rPr>
                    <m:t xml:space="preserve"> </m:t>
                  </m:r>
                  <m:r>
                    <w:rPr>
                      <w:rFonts w:ascii="Cambria Math" w:hAnsi="Cambria Math"/>
                    </w:rPr>
                    <m:t>esperada</m:t>
                  </m:r>
                  <m:r>
                    <m:rPr>
                      <m:sty m:val="p"/>
                    </m:rPr>
                    <w:rPr>
                      <w:rFonts w:ascii="Cambria Math" w:hAnsi="Cambria Math"/>
                    </w:rPr>
                    <m:t>)</m:t>
                  </m:r>
                </m:e>
                <m:sup>
                  <m:r>
                    <m:rPr>
                      <m:sty m:val="p"/>
                    </m:rPr>
                    <w:rPr>
                      <w:rFonts w:ascii="Cambria Math" w:hAnsi="Cambria Math"/>
                    </w:rPr>
                    <m:t>2</m:t>
                  </m:r>
                </m:sup>
              </m:sSup>
            </m:num>
            <m:den>
              <m:r>
                <w:rPr>
                  <w:rFonts w:ascii="Cambria Math" w:hAnsi="Cambria Math"/>
                </w:rPr>
                <m:t>Frecuencia</m:t>
              </m:r>
              <m:r>
                <m:rPr>
                  <m:sty m:val="p"/>
                </m:rPr>
                <w:rPr>
                  <w:rFonts w:ascii="Cambria Math" w:hAnsi="Cambria Math"/>
                </w:rPr>
                <m:t xml:space="preserve"> </m:t>
              </m:r>
              <m:r>
                <w:rPr>
                  <w:rFonts w:ascii="Cambria Math" w:hAnsi="Cambria Math"/>
                </w:rPr>
                <m:t>esperada</m:t>
              </m:r>
            </m:den>
          </m:f>
        </m:oMath>
      </m:oMathPara>
    </w:p>
    <w:p w:rsidR="00EA5B7A" w:rsidRPr="00EA5B7A" w:rsidRDefault="00EA5B7A" w:rsidP="00EB35C6"/>
    <w:p w:rsidR="00592594" w:rsidRDefault="009E0409" w:rsidP="00EB35C6">
      <w:pPr>
        <w:rPr>
          <w:rFonts w:eastAsiaTheme="minorEastAsia"/>
        </w:rPr>
      </w:pPr>
      <w:r>
        <w:t>Y se suman todos esos valores, con lo que se obtiene el valor</w:t>
      </w:r>
      <w:r w:rsidR="00C11085">
        <w:t xml:space="preserve"> «calculado»</w:t>
      </w:r>
      <w:r>
        <w:t xml:space="preserve"> </w:t>
      </w:r>
      <w:r w:rsidR="00C11085">
        <w:t xml:space="preserve">de </w:t>
      </w:r>
      <m:oMath>
        <m:sSup>
          <m:sSupPr>
            <m:ctrlPr>
              <w:rPr>
                <w:rFonts w:ascii="Cambria Math" w:hAnsi="Cambria Math"/>
              </w:rPr>
            </m:ctrlPr>
          </m:sSupPr>
          <m:e>
            <m:r>
              <m:rPr>
                <m:sty m:val="p"/>
              </m:rPr>
              <w:rPr>
                <w:rFonts w:ascii="Cambria Math" w:hAnsi="Cambria Math"/>
              </w:rPr>
              <m:t>Χ</m:t>
            </m:r>
          </m:e>
          <m:sup>
            <m:r>
              <w:rPr>
                <w:rFonts w:ascii="Cambria Math" w:hAnsi="Cambria Math"/>
              </w:rPr>
              <m:t>2</m:t>
            </m:r>
          </m:sup>
        </m:sSup>
      </m:oMath>
      <w:r w:rsidR="00C11085">
        <w:rPr>
          <w:rFonts w:eastAsiaTheme="minorEastAsia"/>
        </w:rPr>
        <w:t>. En nuestro caso:</w:t>
      </w:r>
    </w:p>
    <w:p w:rsidR="00C11085" w:rsidRDefault="000A6BDE" w:rsidP="00EB35C6">
      <w:pPr>
        <w:rPr>
          <w:rFonts w:eastAsiaTheme="minorEastAsia"/>
        </w:rPr>
      </w:pPr>
      <m:oMathPara>
        <m:oMath>
          <m:sSubSup>
            <m:sSubSupPr>
              <m:ctrlPr>
                <w:rPr>
                  <w:rFonts w:ascii="Cambria Math" w:hAnsi="Cambria Math"/>
                  <w:i/>
                </w:rPr>
              </m:ctrlPr>
            </m:sSubSupPr>
            <m:e>
              <m:r>
                <m:rPr>
                  <m:sty m:val="p"/>
                </m:rPr>
                <w:rPr>
                  <w:rFonts w:ascii="Cambria Math" w:hAnsi="Cambria Math"/>
                </w:rPr>
                <m:t>Χ</m:t>
              </m:r>
            </m:e>
            <m:sub>
              <m:r>
                <w:rPr>
                  <w:rFonts w:ascii="Cambria Math" w:hAnsi="Cambria Math"/>
                </w:rPr>
                <m:t>calculado</m:t>
              </m:r>
            </m:sub>
            <m:sup>
              <m:r>
                <w:rPr>
                  <w:rFonts w:ascii="Cambria Math" w:hAnsi="Cambria Math"/>
                </w:rPr>
                <m:t>2</m:t>
              </m:r>
            </m:sup>
          </m:sSubSup>
          <m:r>
            <w:rPr>
              <w:rFonts w:ascii="Cambria Math" w:hAnsi="Cambria Math"/>
            </w:rPr>
            <m:t>=1</m:t>
          </m:r>
          <m:r>
            <m:rPr>
              <m:sty m:val="p"/>
            </m:rPr>
            <w:rPr>
              <w:rFonts w:ascii="Cambria Math" w:eastAsiaTheme="minorEastAsia" w:hAnsi="Cambria Math"/>
            </w:rPr>
            <m:t>8,325</m:t>
          </m:r>
        </m:oMath>
      </m:oMathPara>
    </w:p>
    <w:p w:rsidR="0021003E" w:rsidRDefault="00C11085" w:rsidP="00EB35C6">
      <w:pPr>
        <w:rPr>
          <w:rFonts w:eastAsiaTheme="minorEastAsia"/>
        </w:rPr>
      </w:pPr>
      <w:r>
        <w:t xml:space="preserve">A continuación </w:t>
      </w:r>
      <w:r w:rsidR="00372F48">
        <w:t>tenemos que establecer los grados de libertad (</w:t>
      </w:r>
      <m:oMath>
        <m:r>
          <w:rPr>
            <w:rFonts w:ascii="Cambria Math" w:hAnsi="Cambria Math"/>
          </w:rPr>
          <m:t>v</m:t>
        </m:r>
      </m:oMath>
      <w:r w:rsidR="00372F48">
        <w:rPr>
          <w:rFonts w:eastAsiaTheme="minorEastAsia"/>
        </w:rPr>
        <w:t>), lo que corresponde a la fórmula:</w:t>
      </w:r>
    </w:p>
    <w:p w:rsidR="00372F48" w:rsidRDefault="00372F48" w:rsidP="00EB35C6">
      <m:oMathPara>
        <m:oMath>
          <m:r>
            <w:rPr>
              <w:rFonts w:ascii="Cambria Math" w:hAnsi="Cambria Math"/>
            </w:rPr>
            <m:t>v=</m:t>
          </m:r>
          <m:d>
            <m:dPr>
              <m:ctrlPr>
                <w:rPr>
                  <w:rFonts w:ascii="Cambria Math" w:hAnsi="Cambria Math"/>
                  <w:i/>
                </w:rPr>
              </m:ctrlPr>
            </m:dPr>
            <m:e>
              <m:r>
                <w:rPr>
                  <w:rFonts w:ascii="Cambria Math" w:hAnsi="Cambria Math"/>
                </w:rPr>
                <m:t>número de filas-1</m:t>
              </m:r>
            </m:e>
          </m:d>
          <m:d>
            <m:dPr>
              <m:ctrlPr>
                <w:rPr>
                  <w:rFonts w:ascii="Cambria Math" w:hAnsi="Cambria Math"/>
                  <w:i/>
                </w:rPr>
              </m:ctrlPr>
            </m:dPr>
            <m:e>
              <m:r>
                <w:rPr>
                  <w:rFonts w:ascii="Cambria Math" w:hAnsi="Cambria Math"/>
                </w:rPr>
                <m:t>número de columnas-1</m:t>
              </m:r>
            </m:e>
          </m:d>
          <m:r>
            <w:rPr>
              <w:rFonts w:ascii="Cambria Math" w:hAnsi="Cambria Math"/>
            </w:rPr>
            <m:t>=</m:t>
          </m:r>
          <m:d>
            <m:dPr>
              <m:ctrlPr>
                <w:rPr>
                  <w:rFonts w:ascii="Cambria Math" w:hAnsi="Cambria Math"/>
                  <w:i/>
                </w:rPr>
              </m:ctrlPr>
            </m:dPr>
            <m:e>
              <m:r>
                <w:rPr>
                  <w:rFonts w:ascii="Cambria Math" w:hAnsi="Cambria Math"/>
                </w:rPr>
                <m:t>2-1</m:t>
              </m:r>
            </m:e>
          </m:d>
          <m:d>
            <m:dPr>
              <m:ctrlPr>
                <w:rPr>
                  <w:rFonts w:ascii="Cambria Math" w:hAnsi="Cambria Math"/>
                  <w:i/>
                </w:rPr>
              </m:ctrlPr>
            </m:dPr>
            <m:e>
              <m:r>
                <w:rPr>
                  <w:rFonts w:ascii="Cambria Math" w:hAnsi="Cambria Math"/>
                </w:rPr>
                <m:t>3-2</m:t>
              </m:r>
            </m:e>
          </m:d>
          <m:r>
            <w:rPr>
              <w:rFonts w:ascii="Cambria Math" w:hAnsi="Cambria Math"/>
            </w:rPr>
            <m:t>=1 . 2=2</m:t>
          </m:r>
        </m:oMath>
      </m:oMathPara>
    </w:p>
    <w:p w:rsidR="0021003E" w:rsidRDefault="0021003E" w:rsidP="00EB35C6"/>
    <w:p w:rsidR="00592594" w:rsidRDefault="00592594" w:rsidP="00EB35C6">
      <w:r>
        <w:t>Posteriormente, establecemos</w:t>
      </w:r>
      <w:r w:rsidR="00372F48">
        <w:t xml:space="preserve"> el margen de error. En este caso adoptaremos un margen de error de </w:t>
      </w:r>
      <m:oMath>
        <m:r>
          <w:rPr>
            <w:rFonts w:ascii="Cambria Math" w:hAnsi="Cambria Math"/>
          </w:rPr>
          <m:t>p=0,05</m:t>
        </m:r>
      </m:oMath>
      <w:r w:rsidR="00372F48">
        <w:t xml:space="preserve"> (o el 5%). A continuación consultaremos la tabla de </w:t>
      </w:r>
      <m:oMath>
        <m:sSup>
          <m:sSupPr>
            <m:ctrlPr>
              <w:rPr>
                <w:rFonts w:ascii="Cambria Math" w:hAnsi="Cambria Math"/>
              </w:rPr>
            </m:ctrlPr>
          </m:sSupPr>
          <m:e>
            <m:r>
              <m:rPr>
                <m:sty m:val="p"/>
              </m:rPr>
              <w:rPr>
                <w:rFonts w:ascii="Cambria Math" w:hAnsi="Cambria Math"/>
              </w:rPr>
              <m:t>Χ</m:t>
            </m:r>
          </m:e>
          <m:sup>
            <m:r>
              <w:rPr>
                <w:rFonts w:ascii="Cambria Math" w:hAnsi="Cambria Math"/>
              </w:rPr>
              <m:t>2</m:t>
            </m:r>
          </m:sup>
        </m:sSup>
      </m:oMath>
      <w:r>
        <w:rPr>
          <w:rFonts w:eastAsiaTheme="minorEastAsia"/>
        </w:rPr>
        <w:t xml:space="preserve"> (en el Anexo se ha reproducido una tabla) para establecer que </w:t>
      </w:r>
      <m:oMath>
        <m:sSup>
          <m:sSupPr>
            <m:ctrlPr>
              <w:rPr>
                <w:rFonts w:ascii="Cambria Math" w:hAnsi="Cambria Math"/>
              </w:rPr>
            </m:ctrlPr>
          </m:sSupPr>
          <m:e>
            <m:r>
              <m:rPr>
                <m:sty m:val="p"/>
              </m:rPr>
              <w:rPr>
                <w:rFonts w:ascii="Cambria Math" w:hAnsi="Cambria Math"/>
              </w:rPr>
              <m:t>Χ</m:t>
            </m:r>
          </m:e>
          <m:sup>
            <m:r>
              <w:rPr>
                <w:rFonts w:ascii="Cambria Math" w:hAnsi="Cambria Math"/>
              </w:rPr>
              <m:t>2</m:t>
            </m:r>
          </m:sup>
        </m:sSup>
      </m:oMath>
      <w:r>
        <w:rPr>
          <w:rFonts w:eastAsiaTheme="minorEastAsia"/>
        </w:rPr>
        <w:t xml:space="preserve"> corresponde en la tabla a ese valor. En nuestro caso, véase la fila segunda (v=2) y la columna 6ª (p=0,05), donde aparece el valor </w:t>
      </w:r>
      <w:r w:rsidRPr="004B0BB6">
        <w:t>5,9915</w:t>
      </w:r>
      <w:r>
        <w:t>. Por tanto</w:t>
      </w:r>
    </w:p>
    <w:p w:rsidR="00592594" w:rsidRDefault="000A6BDE" w:rsidP="00592594">
      <w:pPr>
        <w:rPr>
          <w:rFonts w:eastAsiaTheme="minorEastAsia"/>
        </w:rPr>
      </w:pPr>
      <m:oMathPara>
        <m:oMath>
          <m:sSubSup>
            <m:sSubSupPr>
              <m:ctrlPr>
                <w:rPr>
                  <w:rFonts w:ascii="Cambria Math" w:hAnsi="Cambria Math"/>
                  <w:i/>
                </w:rPr>
              </m:ctrlPr>
            </m:sSubSupPr>
            <m:e>
              <m:r>
                <m:rPr>
                  <m:sty m:val="p"/>
                </m:rPr>
                <w:rPr>
                  <w:rFonts w:ascii="Cambria Math" w:hAnsi="Cambria Math"/>
                </w:rPr>
                <m:t>Χ</m:t>
              </m:r>
            </m:e>
            <m:sub>
              <m:r>
                <w:rPr>
                  <w:rFonts w:ascii="Cambria Math" w:hAnsi="Cambria Math"/>
                </w:rPr>
                <m:t>tabla</m:t>
              </m:r>
            </m:sub>
            <m:sup>
              <m:r>
                <w:rPr>
                  <w:rFonts w:ascii="Cambria Math" w:hAnsi="Cambria Math"/>
                </w:rPr>
                <m:t>2</m:t>
              </m:r>
            </m:sup>
          </m:sSubSup>
          <m:r>
            <w:rPr>
              <w:rFonts w:ascii="Cambria Math" w:hAnsi="Cambria Math"/>
            </w:rPr>
            <m:t>=</m:t>
          </m:r>
          <m:r>
            <m:rPr>
              <m:sty m:val="p"/>
            </m:rPr>
            <w:rPr>
              <w:rFonts w:ascii="Cambria Math" w:hAnsi="Cambria Math"/>
            </w:rPr>
            <m:t>5,9915</m:t>
          </m:r>
        </m:oMath>
      </m:oMathPara>
    </w:p>
    <w:p w:rsidR="009A519B" w:rsidRDefault="009A519B" w:rsidP="00EB35C6"/>
    <w:p w:rsidR="0021003E" w:rsidRDefault="00592594" w:rsidP="00EB35C6">
      <w:r>
        <w:t>La norma general es:</w:t>
      </w:r>
    </w:p>
    <w:p w:rsidR="00CB1B5E" w:rsidRDefault="00CB1B5E" w:rsidP="00CB1B5E">
      <m:oMathPara>
        <m:oMath>
          <m:r>
            <w:rPr>
              <w:rFonts w:ascii="Cambria Math" w:hAnsi="Cambria Math"/>
            </w:rPr>
            <m:t xml:space="preserve">Si  </m:t>
          </m:r>
          <m:sSubSup>
            <m:sSubSupPr>
              <m:ctrlPr>
                <w:rPr>
                  <w:rFonts w:ascii="Cambria Math" w:hAnsi="Cambria Math"/>
                  <w:i/>
                </w:rPr>
              </m:ctrlPr>
            </m:sSubSupPr>
            <m:e>
              <m:r>
                <m:rPr>
                  <m:sty m:val="p"/>
                </m:rPr>
                <w:rPr>
                  <w:rFonts w:ascii="Cambria Math" w:hAnsi="Cambria Math"/>
                </w:rPr>
                <m:t>Χ</m:t>
              </m:r>
            </m:e>
            <m:sub>
              <m:r>
                <w:rPr>
                  <w:rFonts w:ascii="Cambria Math" w:hAnsi="Cambria Math"/>
                </w:rPr>
                <m:t>calculado</m:t>
              </m:r>
            </m:sub>
            <m:sup>
              <m:r>
                <w:rPr>
                  <w:rFonts w:ascii="Cambria Math" w:hAnsi="Cambria Math"/>
                </w:rPr>
                <m:t>2</m:t>
              </m:r>
            </m:sup>
          </m:sSubSup>
          <m:r>
            <w:rPr>
              <w:rFonts w:ascii="Cambria Math" w:hAnsi="Cambria Math"/>
            </w:rPr>
            <m:t xml:space="preserve">&lt; </m:t>
          </m:r>
          <m:sSubSup>
            <m:sSubSupPr>
              <m:ctrlPr>
                <w:rPr>
                  <w:rFonts w:ascii="Cambria Math" w:hAnsi="Cambria Math"/>
                  <w:i/>
                </w:rPr>
              </m:ctrlPr>
            </m:sSubSupPr>
            <m:e>
              <m:r>
                <m:rPr>
                  <m:sty m:val="p"/>
                </m:rPr>
                <w:rPr>
                  <w:rFonts w:ascii="Cambria Math" w:hAnsi="Cambria Math"/>
                </w:rPr>
                <m:t>Χ</m:t>
              </m:r>
            </m:e>
            <m:sub>
              <m:r>
                <w:rPr>
                  <w:rFonts w:ascii="Cambria Math" w:hAnsi="Cambria Math"/>
                </w:rPr>
                <m:t>tabla</m:t>
              </m:r>
            </m:sub>
            <m:sup>
              <m:r>
                <w:rPr>
                  <w:rFonts w:ascii="Cambria Math" w:hAnsi="Cambria Math"/>
                </w:rPr>
                <m:t>2</m:t>
              </m:r>
            </m:sup>
          </m:sSubSup>
          <m:r>
            <w:rPr>
              <w:rFonts w:ascii="Cambria Math" w:hAnsi="Cambria Math"/>
            </w:rPr>
            <m:t xml:space="preserve"> entonces se acepta la </m:t>
          </m:r>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 xml:space="preserve"> </m:t>
          </m:r>
        </m:oMath>
      </m:oMathPara>
    </w:p>
    <w:p w:rsidR="00592594" w:rsidRDefault="00592594" w:rsidP="00EB35C6">
      <m:oMathPara>
        <m:oMath>
          <m:r>
            <w:rPr>
              <w:rFonts w:ascii="Cambria Math" w:hAnsi="Cambria Math"/>
            </w:rPr>
            <m:t xml:space="preserve">Si  </m:t>
          </m:r>
          <m:sSubSup>
            <m:sSubSupPr>
              <m:ctrlPr>
                <w:rPr>
                  <w:rFonts w:ascii="Cambria Math" w:hAnsi="Cambria Math"/>
                  <w:i/>
                </w:rPr>
              </m:ctrlPr>
            </m:sSubSupPr>
            <m:e>
              <m:r>
                <m:rPr>
                  <m:sty m:val="p"/>
                </m:rPr>
                <w:rPr>
                  <w:rFonts w:ascii="Cambria Math" w:hAnsi="Cambria Math"/>
                </w:rPr>
                <m:t>Χ</m:t>
              </m:r>
            </m:e>
            <m:sub>
              <m:r>
                <w:rPr>
                  <w:rFonts w:ascii="Cambria Math" w:hAnsi="Cambria Math"/>
                </w:rPr>
                <m:t>calculado</m:t>
              </m:r>
            </m:sub>
            <m:sup>
              <m:r>
                <w:rPr>
                  <w:rFonts w:ascii="Cambria Math" w:hAnsi="Cambria Math"/>
                </w:rPr>
                <m:t>2</m:t>
              </m:r>
            </m:sup>
          </m:sSubSup>
          <m:r>
            <w:rPr>
              <w:rFonts w:ascii="Cambria Math" w:hAnsi="Cambria Math"/>
            </w:rPr>
            <m:t xml:space="preserve"> &gt; </m:t>
          </m:r>
          <m:sSubSup>
            <m:sSubSupPr>
              <m:ctrlPr>
                <w:rPr>
                  <w:rFonts w:ascii="Cambria Math" w:hAnsi="Cambria Math"/>
                  <w:i/>
                </w:rPr>
              </m:ctrlPr>
            </m:sSubSupPr>
            <m:e>
              <m:r>
                <m:rPr>
                  <m:sty m:val="p"/>
                </m:rPr>
                <w:rPr>
                  <w:rFonts w:ascii="Cambria Math" w:hAnsi="Cambria Math"/>
                </w:rPr>
                <m:t>Χ</m:t>
              </m:r>
            </m:e>
            <m:sub>
              <m:r>
                <w:rPr>
                  <w:rFonts w:ascii="Cambria Math" w:hAnsi="Cambria Math"/>
                </w:rPr>
                <m:t>tabla</m:t>
              </m:r>
            </m:sub>
            <m:sup>
              <m:r>
                <w:rPr>
                  <w:rFonts w:ascii="Cambria Math" w:hAnsi="Cambria Math"/>
                </w:rPr>
                <m:t>2</m:t>
              </m:r>
            </m:sup>
          </m:sSubSup>
          <m:r>
            <w:rPr>
              <w:rFonts w:ascii="Cambria Math" w:hAnsi="Cambria Math"/>
            </w:rPr>
            <m:t xml:space="preserve"> en</m:t>
          </m:r>
          <m:r>
            <w:rPr>
              <w:rFonts w:ascii="Cambria Math" w:hAnsi="Cambria Math"/>
            </w:rPr>
            <m:t xml:space="preserve">tonces se rechaza la </m:t>
          </m:r>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 xml:space="preserve"> </m:t>
          </m:r>
        </m:oMath>
      </m:oMathPara>
    </w:p>
    <w:p w:rsidR="009A519B" w:rsidRDefault="009A519B" w:rsidP="00EB35C6"/>
    <w:p w:rsidR="0021003E" w:rsidRDefault="00CB1B5E" w:rsidP="00EB35C6">
      <w:r>
        <w:t>En nuestro ejemplo, como:</w:t>
      </w:r>
    </w:p>
    <w:p w:rsidR="00CB1B5E" w:rsidRDefault="000A6BDE" w:rsidP="00CB1B5E">
      <w:pPr>
        <w:rPr>
          <w:rFonts w:eastAsiaTheme="minorEastAsia"/>
        </w:rPr>
      </w:pPr>
      <m:oMathPara>
        <m:oMath>
          <m:sSubSup>
            <m:sSubSupPr>
              <m:ctrlPr>
                <w:rPr>
                  <w:rFonts w:ascii="Cambria Math" w:hAnsi="Cambria Math"/>
                  <w:i/>
                </w:rPr>
              </m:ctrlPr>
            </m:sSubSupPr>
            <m:e>
              <m:r>
                <m:rPr>
                  <m:sty m:val="p"/>
                </m:rPr>
                <w:rPr>
                  <w:rFonts w:ascii="Cambria Math" w:hAnsi="Cambria Math"/>
                </w:rPr>
                <m:t>(Χ</m:t>
              </m:r>
            </m:e>
            <m:sub>
              <m:r>
                <w:rPr>
                  <w:rFonts w:ascii="Cambria Math" w:hAnsi="Cambria Math"/>
                </w:rPr>
                <m:t>calculado</m:t>
              </m:r>
            </m:sub>
            <m:sup>
              <m:r>
                <w:rPr>
                  <w:rFonts w:ascii="Cambria Math" w:hAnsi="Cambria Math"/>
                </w:rPr>
                <m:t>2</m:t>
              </m:r>
            </m:sup>
          </m:sSubSup>
          <m:r>
            <w:rPr>
              <w:rFonts w:ascii="Cambria Math" w:hAnsi="Cambria Math"/>
            </w:rPr>
            <m:t>=1</m:t>
          </m:r>
          <m:r>
            <m:rPr>
              <m:sty m:val="p"/>
            </m:rPr>
            <w:rPr>
              <w:rFonts w:ascii="Cambria Math" w:eastAsiaTheme="minorEastAsia" w:hAnsi="Cambria Math"/>
            </w:rPr>
            <m:t>8,325)&gt;</m:t>
          </m:r>
          <m:d>
            <m:dPr>
              <m:ctrlPr>
                <w:rPr>
                  <w:rFonts w:ascii="Cambria Math" w:eastAsiaTheme="minorEastAsia" w:hAnsi="Cambria Math"/>
                </w:rPr>
              </m:ctrlPr>
            </m:dPr>
            <m:e>
              <m:sSubSup>
                <m:sSubSupPr>
                  <m:ctrlPr>
                    <w:rPr>
                      <w:rFonts w:ascii="Cambria Math" w:hAnsi="Cambria Math"/>
                      <w:i/>
                    </w:rPr>
                  </m:ctrlPr>
                </m:sSubSupPr>
                <m:e>
                  <m:r>
                    <m:rPr>
                      <m:sty m:val="p"/>
                    </m:rPr>
                    <w:rPr>
                      <w:rFonts w:ascii="Cambria Math" w:hAnsi="Cambria Math"/>
                    </w:rPr>
                    <m:t>Χ</m:t>
                  </m:r>
                </m:e>
                <m:sub>
                  <m:r>
                    <w:rPr>
                      <w:rFonts w:ascii="Cambria Math" w:hAnsi="Cambria Math"/>
                    </w:rPr>
                    <m:t>tabla</m:t>
                  </m:r>
                </m:sub>
                <m:sup>
                  <m:r>
                    <w:rPr>
                      <w:rFonts w:ascii="Cambria Math" w:hAnsi="Cambria Math"/>
                    </w:rPr>
                    <m:t>2</m:t>
                  </m:r>
                </m:sup>
              </m:sSubSup>
              <m:r>
                <w:rPr>
                  <w:rFonts w:ascii="Cambria Math" w:hAnsi="Cambria Math"/>
                </w:rPr>
                <m:t>=</m:t>
              </m:r>
              <m:r>
                <m:rPr>
                  <m:sty m:val="p"/>
                </m:rPr>
                <w:rPr>
                  <w:rFonts w:ascii="Cambria Math" w:hAnsi="Cambria Math"/>
                </w:rPr>
                <m:t>5,9915</m:t>
              </m:r>
              <m:ctrlPr>
                <w:rPr>
                  <w:rFonts w:ascii="Cambria Math" w:hAnsi="Cambria Math"/>
                </w:rPr>
              </m:ctrlPr>
            </m:e>
          </m:d>
          <m:r>
            <w:rPr>
              <w:rFonts w:ascii="Cambria Math" w:hAnsi="Cambria Math"/>
            </w:rPr>
            <m:t xml:space="preserve"> entonces se rechaza la </m:t>
          </m:r>
          <m:sSub>
            <m:sSubPr>
              <m:ctrlPr>
                <w:rPr>
                  <w:rFonts w:ascii="Cambria Math" w:hAnsi="Cambria Math"/>
                  <w:i/>
                </w:rPr>
              </m:ctrlPr>
            </m:sSubPr>
            <m:e>
              <m:r>
                <w:rPr>
                  <w:rFonts w:ascii="Cambria Math" w:hAnsi="Cambria Math"/>
                </w:rPr>
                <m:t>H</m:t>
              </m:r>
            </m:e>
            <m:sub>
              <m:r>
                <w:rPr>
                  <w:rFonts w:ascii="Cambria Math" w:hAnsi="Cambria Math"/>
                </w:rPr>
                <m:t>0</m:t>
              </m:r>
            </m:sub>
          </m:sSub>
        </m:oMath>
      </m:oMathPara>
    </w:p>
    <w:p w:rsidR="009A519B" w:rsidRDefault="009A519B" w:rsidP="00EB35C6"/>
    <w:p w:rsidR="00CB1B5E" w:rsidRDefault="00CB1B5E" w:rsidP="00EB35C6">
      <w:r>
        <w:t>La conclusión es que el sexo sí que tiene significatividad (al 0,05) en el rendimiento de lengua.</w:t>
      </w:r>
    </w:p>
    <w:p w:rsidR="00E55D5E" w:rsidRDefault="00E55D5E" w:rsidP="00EB35C6"/>
    <w:p w:rsidR="00CB1B5E" w:rsidRDefault="00CB1B5E" w:rsidP="00EB35C6"/>
    <w:p w:rsidR="00A22673" w:rsidRDefault="00A22673" w:rsidP="00EB35C6"/>
    <w:p w:rsidR="00A22673" w:rsidRDefault="00A22673" w:rsidP="00EB35C6"/>
    <w:p w:rsidR="00A22673" w:rsidRDefault="00A22673" w:rsidP="00EB35C6"/>
    <w:p w:rsidR="006A17CB" w:rsidRPr="003906A9" w:rsidRDefault="006A17CB" w:rsidP="00EB35C6">
      <w:pPr>
        <w:pStyle w:val="Ttol2"/>
      </w:pPr>
      <w:bookmarkStart w:id="43" w:name="_Toc5400076"/>
      <w:r w:rsidRPr="003906A9">
        <w:lastRenderedPageBreak/>
        <w:t>1</w:t>
      </w:r>
      <w:r w:rsidR="006D3D26">
        <w:t>4</w:t>
      </w:r>
      <w:r w:rsidRPr="003906A9">
        <w:t>.- Una aplicación de la correlación y la ponderación</w:t>
      </w:r>
      <w:bookmarkEnd w:id="43"/>
    </w:p>
    <w:p w:rsidR="006A17CB" w:rsidRPr="003906A9" w:rsidRDefault="006A17CB" w:rsidP="00EB35C6"/>
    <w:p w:rsidR="000E5152" w:rsidRPr="003906A9" w:rsidRDefault="000E5152" w:rsidP="00EB35C6">
      <w:r w:rsidRPr="003906A9">
        <w:t>Vamos a considerar un ejemplo de ponderación de promedios y cálculo de correlaciones, que, como se verá, es bastante sencillo.</w:t>
      </w:r>
    </w:p>
    <w:p w:rsidR="000E5152" w:rsidRPr="003906A9" w:rsidRDefault="000E5152" w:rsidP="00EB35C6">
      <w:pPr>
        <w:rPr>
          <w:rFonts w:eastAsiaTheme="minorEastAsia"/>
        </w:rPr>
      </w:pPr>
      <w:r w:rsidRPr="003906A9">
        <w:t xml:space="preserve">Imaginemos que disponemos de los datos de </w:t>
      </w:r>
      <m:oMath>
        <m:r>
          <w:rPr>
            <w:rFonts w:ascii="Cambria Math" w:hAnsi="Cambria Math"/>
          </w:rPr>
          <m:t>n</m:t>
        </m:r>
      </m:oMath>
      <w:r w:rsidRPr="003906A9">
        <w:t xml:space="preserve"> individuos (</w:t>
      </w:r>
      <m:oMath>
        <m:sSub>
          <m:sSubPr>
            <m:ctrlPr>
              <w:rPr>
                <w:rFonts w:ascii="Cambria Math" w:hAnsi="Cambria Math"/>
                <w:i/>
              </w:rPr>
            </m:ctrlPr>
          </m:sSubPr>
          <m:e>
            <m:r>
              <w:rPr>
                <w:rFonts w:ascii="Cambria Math" w:hAnsi="Cambria Math"/>
              </w:rPr>
              <m:t>i</m:t>
            </m:r>
          </m:e>
          <m:sub>
            <m:r>
              <w:rPr>
                <w:rFonts w:ascii="Cambria Math" w:hAnsi="Cambria Math"/>
              </w:rPr>
              <m:t>i</m:t>
            </m:r>
          </m:sub>
        </m:sSub>
      </m:oMath>
      <w:r w:rsidRPr="003906A9">
        <w:rPr>
          <w:rFonts w:eastAsiaTheme="minorEastAsia"/>
        </w:rPr>
        <w:t xml:space="preserve">), que representaremos como </w:t>
      </w:r>
      <w:r w:rsidRPr="003906A9">
        <w:t>(</w:t>
      </w:r>
      <m:oMath>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hAnsi="Cambria Math"/>
              </w:rPr>
              <m:t>i</m:t>
            </m:r>
          </m:e>
          <m:sub>
            <m:r>
              <w:rPr>
                <w:rFonts w:ascii="Cambria Math" w:hAnsi="Cambria Math"/>
              </w:rPr>
              <m:t>n</m:t>
            </m:r>
          </m:sub>
        </m:sSub>
        <m:r>
          <w:rPr>
            <w:rFonts w:ascii="Cambria Math" w:hAnsi="Cambria Math"/>
          </w:rPr>
          <m:t>)</m:t>
        </m:r>
      </m:oMath>
      <w:r w:rsidRPr="003906A9">
        <w:rPr>
          <w:rFonts w:eastAsiaTheme="minorEastAsia"/>
        </w:rPr>
        <w:t xml:space="preserve"> referidos a una serie de </w:t>
      </w:r>
      <m:oMath>
        <m:r>
          <w:rPr>
            <w:rFonts w:ascii="Cambria Math" w:eastAsiaTheme="minorEastAsia" w:hAnsi="Cambria Math"/>
          </w:rPr>
          <m:t>k</m:t>
        </m:r>
      </m:oMath>
      <w:r w:rsidRPr="003906A9">
        <w:rPr>
          <w:rFonts w:eastAsiaTheme="minorEastAsia"/>
        </w:rPr>
        <w:t xml:space="preserve"> variables </w:t>
      </w:r>
      <w:r w:rsidRPr="003906A9">
        <w:t>(</w:t>
      </w:r>
      <m:oMath>
        <m:sSub>
          <m:sSubPr>
            <m:ctrlPr>
              <w:rPr>
                <w:rFonts w:ascii="Cambria Math" w:hAnsi="Cambria Math"/>
                <w:i/>
              </w:rPr>
            </m:ctrlPr>
          </m:sSubPr>
          <m:e>
            <m:r>
              <w:rPr>
                <w:rFonts w:ascii="Cambria Math" w:hAnsi="Cambria Math"/>
              </w:rPr>
              <m:t>v</m:t>
            </m:r>
          </m:e>
          <m:sub>
            <m:r>
              <w:rPr>
                <w:rFonts w:ascii="Cambria Math" w:hAnsi="Cambria Math"/>
              </w:rPr>
              <m:t>i</m:t>
            </m:r>
          </m:sub>
        </m:sSub>
      </m:oMath>
      <w:r w:rsidRPr="003906A9">
        <w:rPr>
          <w:rFonts w:eastAsiaTheme="minorEastAsia"/>
        </w:rPr>
        <w:t xml:space="preserve">), que representaremos como </w:t>
      </w:r>
      <w:r w:rsidRPr="003906A9">
        <w:t>(</w:t>
      </w:r>
      <m:oMath>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k</m:t>
            </m:r>
          </m:sub>
        </m:sSub>
        <m:r>
          <w:rPr>
            <w:rFonts w:ascii="Cambria Math" w:hAnsi="Cambria Math"/>
          </w:rPr>
          <m:t>)</m:t>
        </m:r>
      </m:oMath>
      <w:r w:rsidRPr="003906A9">
        <w:rPr>
          <w:rFonts w:eastAsiaTheme="minorEastAsia"/>
        </w:rPr>
        <w:t xml:space="preserve">, que podemos representar en una tabla. </w:t>
      </w:r>
    </w:p>
    <w:p w:rsidR="00292230" w:rsidRPr="003906A9" w:rsidRDefault="000E5152" w:rsidP="00EB35C6">
      <w:r w:rsidRPr="003906A9">
        <w:t xml:space="preserve">Una parte de esos individuos cumplen una determinada condición dicotómica (por ejemplo, han obtenido bajo rendimiento en una prueba). A estos </w:t>
      </w:r>
      <m:oMath>
        <m:r>
          <w:rPr>
            <w:rFonts w:ascii="Cambria Math" w:hAnsi="Cambria Math"/>
          </w:rPr>
          <m:t>m</m:t>
        </m:r>
      </m:oMath>
      <w:r w:rsidRPr="003906A9">
        <w:t xml:space="preserve"> individuos los indicaremos como </w:t>
      </w:r>
      <m:oMath>
        <m:sSubSup>
          <m:sSubSupPr>
            <m:ctrlPr>
              <w:rPr>
                <w:rFonts w:ascii="Cambria Math" w:hAnsi="Cambria Math"/>
                <w:i/>
              </w:rPr>
            </m:ctrlPr>
          </m:sSubSupPr>
          <m:e>
            <m:r>
              <w:rPr>
                <w:rFonts w:ascii="Cambria Math" w:hAnsi="Cambria Math"/>
              </w:rPr>
              <m:t>i</m:t>
            </m:r>
          </m:e>
          <m:sub>
            <m:r>
              <w:rPr>
                <w:rFonts w:ascii="Cambria Math" w:hAnsi="Cambria Math"/>
              </w:rPr>
              <m:t>i</m:t>
            </m:r>
          </m:sub>
          <m:sup>
            <m:r>
              <w:rPr>
                <w:rFonts w:ascii="Cambria Math" w:hAnsi="Cambria Math"/>
              </w:rPr>
              <m:t>'</m:t>
            </m:r>
          </m:sup>
        </m:sSubSup>
      </m:oMath>
      <w:r w:rsidRPr="003906A9">
        <w:t xml:space="preserve">. Está claro que </w:t>
      </w:r>
      <m:oMath>
        <m:r>
          <w:rPr>
            <w:rFonts w:ascii="Cambria Math" w:hAnsi="Cambria Math"/>
          </w:rPr>
          <m:t>n&gt;m</m:t>
        </m:r>
      </m:oMath>
      <w:r w:rsidR="009A519B">
        <w:t xml:space="preserve"> (es decir, todos los individuos son más que los que cumplen la condición).</w:t>
      </w:r>
    </w:p>
    <w:p w:rsidR="009A519B" w:rsidRDefault="006F58DD" w:rsidP="00EB35C6">
      <w:r w:rsidRPr="003906A9">
        <w:t xml:space="preserve">Pues bien, </w:t>
      </w:r>
      <w:r w:rsidR="00292230" w:rsidRPr="003906A9">
        <w:t xml:space="preserve">en primer lugar vamos a </w:t>
      </w:r>
      <w:r w:rsidR="00480F75" w:rsidRPr="003906A9">
        <w:t xml:space="preserve">proceder a </w:t>
      </w:r>
      <w:r w:rsidR="00480F75" w:rsidRPr="003906A9">
        <w:rPr>
          <w:u w:val="single"/>
        </w:rPr>
        <w:t>normalizar los datos de las variables</w:t>
      </w:r>
      <w:r w:rsidR="00480F75" w:rsidRPr="003906A9">
        <w:t xml:space="preserve">, esto es, </w:t>
      </w:r>
      <w:r w:rsidR="000A25E0" w:rsidRPr="003906A9">
        <w:t xml:space="preserve">a </w:t>
      </w:r>
      <w:r w:rsidR="00480F75" w:rsidRPr="003906A9">
        <w:t>expresarlos en el intérvalo 0-1.</w:t>
      </w:r>
    </w:p>
    <w:p w:rsidR="00480F75" w:rsidRPr="003906A9" w:rsidRDefault="00292230" w:rsidP="00EB35C6">
      <w:r w:rsidRPr="003906A9">
        <w:t>Dado un dato cualquiera (</w:t>
      </w:r>
      <m:oMath>
        <m:sSub>
          <m:sSubPr>
            <m:ctrlPr>
              <w:rPr>
                <w:rFonts w:ascii="Cambria Math" w:hAnsi="Cambria Math"/>
                <w:i/>
              </w:rPr>
            </m:ctrlPr>
          </m:sSubPr>
          <m:e>
            <m:r>
              <w:rPr>
                <w:rFonts w:ascii="Cambria Math" w:hAnsi="Cambria Math"/>
              </w:rPr>
              <m:t>x</m:t>
            </m:r>
          </m:e>
          <m:sub>
            <m:r>
              <w:rPr>
                <w:rFonts w:ascii="Cambria Math" w:hAnsi="Cambria Math"/>
              </w:rPr>
              <m:t>j</m:t>
            </m:r>
          </m:sub>
        </m:sSub>
      </m:oMath>
      <w:r w:rsidRPr="003906A9">
        <w:t xml:space="preserve">), su valor normalizado </w:t>
      </w:r>
      <w:r w:rsidR="00D51771" w:rsidRPr="003906A9">
        <w:t>(</w:t>
      </w:r>
      <m:oMath>
        <m:r>
          <w:rPr>
            <w:rFonts w:ascii="Cambria Math" w:hAnsi="Cambria Math"/>
          </w:rPr>
          <m:t>x</m:t>
        </m:r>
      </m:oMath>
      <w:r w:rsidR="00D51771" w:rsidRPr="003906A9">
        <w:t>)</w:t>
      </w:r>
      <w:r w:rsidRPr="003906A9">
        <w:t xml:space="preserve"> se calcula con la fórmula siguiente, en la que también se tiene en cuenta el valor máximo de la serie (</w:t>
      </w:r>
      <m:oMath>
        <m:sSub>
          <m:sSubPr>
            <m:ctrlPr>
              <w:rPr>
                <w:rFonts w:ascii="Cambria Math" w:hAnsi="Cambria Math"/>
                <w:i/>
              </w:rPr>
            </m:ctrlPr>
          </m:sSubPr>
          <m:e>
            <m:r>
              <w:rPr>
                <w:rFonts w:ascii="Cambria Math" w:hAnsi="Cambria Math"/>
              </w:rPr>
              <m:t>x</m:t>
            </m:r>
          </m:e>
          <m:sub>
            <m:r>
              <w:rPr>
                <w:rFonts w:ascii="Cambria Math" w:hAnsi="Cambria Math"/>
              </w:rPr>
              <m:t>max</m:t>
            </m:r>
          </m:sub>
        </m:sSub>
      </m:oMath>
      <w:r w:rsidRPr="003906A9">
        <w:t>) y el valor mínimo (</w:t>
      </w:r>
      <m:oMath>
        <m:sSub>
          <m:sSubPr>
            <m:ctrlPr>
              <w:rPr>
                <w:rFonts w:ascii="Cambria Math" w:hAnsi="Cambria Math"/>
                <w:i/>
              </w:rPr>
            </m:ctrlPr>
          </m:sSubPr>
          <m:e>
            <m:r>
              <w:rPr>
                <w:rFonts w:ascii="Cambria Math" w:hAnsi="Cambria Math"/>
              </w:rPr>
              <m:t>x</m:t>
            </m:r>
          </m:e>
          <m:sub>
            <m:r>
              <w:rPr>
                <w:rFonts w:ascii="Cambria Math" w:hAnsi="Cambria Math"/>
              </w:rPr>
              <m:t>min</m:t>
            </m:r>
          </m:sub>
        </m:sSub>
      </m:oMath>
      <w:r w:rsidRPr="003906A9">
        <w:t>)</w:t>
      </w:r>
      <w:r w:rsidR="000A25E0" w:rsidRPr="003906A9">
        <w:t>:</w:t>
      </w:r>
    </w:p>
    <w:p w:rsidR="000A25E0" w:rsidRPr="003906A9" w:rsidRDefault="00D51771" w:rsidP="00EB35C6">
      <m:oMathPara>
        <m:oMath>
          <m:r>
            <w:rPr>
              <w:rFonts w:ascii="Cambria Math" w:hAnsi="Cambria Math"/>
            </w:rPr>
            <m:t>x</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x</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min</m:t>
                  </m:r>
                </m:sub>
              </m:sSub>
            </m:num>
            <m:den>
              <m:sSub>
                <m:sSubPr>
                  <m:ctrlPr>
                    <w:rPr>
                      <w:rFonts w:ascii="Cambria Math" w:hAnsi="Cambria Math"/>
                    </w:rPr>
                  </m:ctrlPr>
                </m:sSubPr>
                <m:e>
                  <m:r>
                    <w:rPr>
                      <w:rFonts w:ascii="Cambria Math" w:hAnsi="Cambria Math"/>
                    </w:rPr>
                    <m:t>x</m:t>
                  </m:r>
                </m:e>
                <m:sub>
                  <m:r>
                    <w:rPr>
                      <w:rFonts w:ascii="Cambria Math" w:hAnsi="Cambria Math"/>
                    </w:rPr>
                    <m:t>max</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min</m:t>
                  </m:r>
                </m:sub>
              </m:sSub>
            </m:den>
          </m:f>
        </m:oMath>
      </m:oMathPara>
    </w:p>
    <w:p w:rsidR="009A519B" w:rsidRDefault="009A519B" w:rsidP="00EB35C6"/>
    <w:p w:rsidR="000E5152" w:rsidRDefault="00D51771" w:rsidP="00EB35C6">
      <w:r w:rsidRPr="003906A9">
        <w:t xml:space="preserve">Entonces </w:t>
      </w:r>
      <w:r w:rsidR="006F58DD" w:rsidRPr="003906A9">
        <w:t xml:space="preserve">podemos representar los datos en la tabla siguiente (tabla </w:t>
      </w:r>
      <w:r w:rsidR="006F53C5">
        <w:t>1</w:t>
      </w:r>
      <w:r w:rsidR="00A87DD7">
        <w:t>5</w:t>
      </w:r>
      <w:r w:rsidR="006F58DD" w:rsidRPr="003906A9">
        <w:t>).</w:t>
      </w:r>
    </w:p>
    <w:p w:rsidR="009A519B" w:rsidRPr="003906A9" w:rsidRDefault="009A519B" w:rsidP="00EB35C6"/>
    <w:p w:rsidR="00C631C7" w:rsidRDefault="00C631C7" w:rsidP="00AF1057">
      <w:pPr>
        <w:pStyle w:val="Textindependent"/>
      </w:pPr>
      <w:r>
        <w:t>[Tabla 1</w:t>
      </w:r>
      <w:r w:rsidR="00A87DD7">
        <w:t>5</w:t>
      </w:r>
      <w:r>
        <w:t>]</w:t>
      </w:r>
    </w:p>
    <w:p w:rsidR="00C631C7" w:rsidRPr="003906A9" w:rsidRDefault="00C631C7" w:rsidP="00C631C7">
      <w:pPr>
        <w:pStyle w:val="Textindependen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440"/>
        <w:gridCol w:w="1441"/>
        <w:gridCol w:w="1441"/>
        <w:gridCol w:w="1441"/>
        <w:gridCol w:w="1441"/>
      </w:tblGrid>
      <w:tr w:rsidR="006F58DD" w:rsidRPr="003906A9" w:rsidTr="00C631C7">
        <w:tc>
          <w:tcPr>
            <w:tcW w:w="1440" w:type="dxa"/>
          </w:tcPr>
          <w:p w:rsidR="006F58DD" w:rsidRPr="00C631C7" w:rsidRDefault="006F58DD" w:rsidP="00C631C7">
            <w:pPr>
              <w:pStyle w:val="TableParagraph"/>
              <w:rPr>
                <w:b/>
              </w:rPr>
            </w:pPr>
          </w:p>
        </w:tc>
        <w:tc>
          <w:tcPr>
            <w:tcW w:w="1440" w:type="dxa"/>
          </w:tcPr>
          <w:p w:rsidR="006F58DD" w:rsidRPr="00C631C7" w:rsidRDefault="000A6BDE" w:rsidP="00C631C7">
            <w:pPr>
              <w:pStyle w:val="TableParagraph"/>
              <w:rPr>
                <w:rFonts w:eastAsiaTheme="minorEastAsia"/>
                <w:b/>
              </w:rPr>
            </w:pPr>
            <m:oMathPara>
              <m:oMath>
                <m:sSub>
                  <m:sSubPr>
                    <m:ctrlPr>
                      <w:rPr>
                        <w:rFonts w:ascii="Cambria Math" w:hAnsi="Cambria Math"/>
                        <w:b/>
                      </w:rPr>
                    </m:ctrlPr>
                  </m:sSubPr>
                  <m:e>
                    <m:r>
                      <m:rPr>
                        <m:sty m:val="bi"/>
                      </m:rPr>
                      <w:rPr>
                        <w:rFonts w:ascii="Cambria Math" w:hAnsi="Cambria Math"/>
                      </w:rPr>
                      <m:t>v</m:t>
                    </m:r>
                  </m:e>
                  <m:sub>
                    <m:r>
                      <m:rPr>
                        <m:sty m:val="b"/>
                      </m:rPr>
                      <w:rPr>
                        <w:rFonts w:ascii="Cambria Math" w:hAnsi="Cambria Math"/>
                      </w:rPr>
                      <m:t>1</m:t>
                    </m:r>
                  </m:sub>
                </m:sSub>
              </m:oMath>
            </m:oMathPara>
          </w:p>
        </w:tc>
        <w:tc>
          <w:tcPr>
            <w:tcW w:w="1441" w:type="dxa"/>
          </w:tcPr>
          <w:p w:rsidR="006F58DD" w:rsidRPr="00C631C7" w:rsidRDefault="000A6BDE" w:rsidP="00C631C7">
            <w:pPr>
              <w:pStyle w:val="TableParagraph"/>
              <w:rPr>
                <w:rFonts w:eastAsiaTheme="minorEastAsia"/>
                <w:b/>
              </w:rPr>
            </w:pPr>
            <m:oMathPara>
              <m:oMath>
                <m:sSub>
                  <m:sSubPr>
                    <m:ctrlPr>
                      <w:rPr>
                        <w:rFonts w:ascii="Cambria Math" w:hAnsi="Cambria Math"/>
                        <w:b/>
                      </w:rPr>
                    </m:ctrlPr>
                  </m:sSubPr>
                  <m:e>
                    <m:r>
                      <m:rPr>
                        <m:sty m:val="bi"/>
                      </m:rPr>
                      <w:rPr>
                        <w:rFonts w:ascii="Cambria Math" w:hAnsi="Cambria Math"/>
                      </w:rPr>
                      <m:t>v</m:t>
                    </m:r>
                  </m:e>
                  <m:sub>
                    <m:r>
                      <m:rPr>
                        <m:sty m:val="b"/>
                      </m:rPr>
                      <w:rPr>
                        <w:rFonts w:ascii="Cambria Math" w:hAnsi="Cambria Math"/>
                      </w:rPr>
                      <m:t>2</m:t>
                    </m:r>
                  </m:sub>
                </m:sSub>
              </m:oMath>
            </m:oMathPara>
          </w:p>
        </w:tc>
        <w:tc>
          <w:tcPr>
            <w:tcW w:w="1441" w:type="dxa"/>
          </w:tcPr>
          <w:p w:rsidR="006F58DD" w:rsidRPr="00C631C7" w:rsidRDefault="006F58DD" w:rsidP="00C631C7">
            <w:pPr>
              <w:pStyle w:val="TableParagraph"/>
              <w:rPr>
                <w:b/>
              </w:rPr>
            </w:pPr>
            <w:r w:rsidRPr="00C631C7">
              <w:rPr>
                <w:b/>
              </w:rPr>
              <w:t>…</w:t>
            </w:r>
          </w:p>
        </w:tc>
        <w:tc>
          <w:tcPr>
            <w:tcW w:w="1441" w:type="dxa"/>
          </w:tcPr>
          <w:p w:rsidR="006F58DD" w:rsidRPr="00C631C7" w:rsidRDefault="000A6BDE" w:rsidP="00C631C7">
            <w:pPr>
              <w:pStyle w:val="TableParagraph"/>
              <w:rPr>
                <w:rFonts w:eastAsiaTheme="minorEastAsia"/>
                <w:b/>
              </w:rPr>
            </w:pPr>
            <m:oMathPara>
              <m:oMath>
                <m:sSub>
                  <m:sSubPr>
                    <m:ctrlPr>
                      <w:rPr>
                        <w:rFonts w:ascii="Cambria Math" w:hAnsi="Cambria Math"/>
                        <w:b/>
                      </w:rPr>
                    </m:ctrlPr>
                  </m:sSubPr>
                  <m:e>
                    <m:r>
                      <m:rPr>
                        <m:sty m:val="bi"/>
                      </m:rPr>
                      <w:rPr>
                        <w:rFonts w:ascii="Cambria Math" w:hAnsi="Cambria Math"/>
                      </w:rPr>
                      <m:t>v</m:t>
                    </m:r>
                  </m:e>
                  <m:sub>
                    <m:r>
                      <m:rPr>
                        <m:sty m:val="bi"/>
                      </m:rPr>
                      <w:rPr>
                        <w:rFonts w:ascii="Cambria Math" w:hAnsi="Cambria Math"/>
                      </w:rPr>
                      <m:t>k</m:t>
                    </m:r>
                  </m:sub>
                </m:sSub>
              </m:oMath>
            </m:oMathPara>
          </w:p>
        </w:tc>
        <w:tc>
          <w:tcPr>
            <w:tcW w:w="1441" w:type="dxa"/>
          </w:tcPr>
          <w:p w:rsidR="006F58DD" w:rsidRPr="00C631C7" w:rsidRDefault="006F58DD" w:rsidP="00C631C7">
            <w:pPr>
              <w:pStyle w:val="TableParagraph"/>
              <w:rPr>
                <w:b/>
              </w:rPr>
            </w:pPr>
            <w:r w:rsidRPr="00C631C7">
              <w:rPr>
                <w:b/>
              </w:rPr>
              <w:t>Condición</w:t>
            </w:r>
          </w:p>
        </w:tc>
      </w:tr>
      <w:tr w:rsidR="006F58DD" w:rsidRPr="003906A9" w:rsidTr="00C631C7">
        <w:tc>
          <w:tcPr>
            <w:tcW w:w="1440" w:type="dxa"/>
          </w:tcPr>
          <w:p w:rsidR="006F58DD" w:rsidRPr="00C631C7" w:rsidRDefault="000A6BDE" w:rsidP="00C631C7">
            <w:pPr>
              <w:pStyle w:val="TableParagraph"/>
              <w:rPr>
                <w:rFonts w:eastAsiaTheme="minorEastAsia"/>
                <w:b/>
              </w:rPr>
            </w:pPr>
            <m:oMathPara>
              <m:oMath>
                <m:sSub>
                  <m:sSubPr>
                    <m:ctrlPr>
                      <w:rPr>
                        <w:rFonts w:ascii="Cambria Math" w:hAnsi="Cambria Math"/>
                        <w:b/>
                      </w:rPr>
                    </m:ctrlPr>
                  </m:sSubPr>
                  <m:e>
                    <m:r>
                      <m:rPr>
                        <m:sty m:val="bi"/>
                      </m:rPr>
                      <w:rPr>
                        <w:rFonts w:ascii="Cambria Math" w:hAnsi="Cambria Math"/>
                      </w:rPr>
                      <m:t>i</m:t>
                    </m:r>
                  </m:e>
                  <m:sub>
                    <m:r>
                      <m:rPr>
                        <m:sty m:val="b"/>
                      </m:rPr>
                      <w:rPr>
                        <w:rFonts w:ascii="Cambria Math" w:hAnsi="Cambria Math"/>
                      </w:rPr>
                      <m:t>1</m:t>
                    </m:r>
                  </m:sub>
                </m:sSub>
              </m:oMath>
            </m:oMathPara>
          </w:p>
        </w:tc>
        <w:tc>
          <w:tcPr>
            <w:tcW w:w="1440" w:type="dxa"/>
          </w:tcPr>
          <w:p w:rsidR="006F58DD" w:rsidRPr="003906A9" w:rsidRDefault="000A6BDE" w:rsidP="00C631C7">
            <w:pPr>
              <w:pStyle w:val="TableParagraph"/>
              <w:jc w:val="center"/>
            </w:pPr>
            <m:oMathPara>
              <m:oMath>
                <m:sSub>
                  <m:sSubPr>
                    <m:ctrlPr>
                      <w:rPr>
                        <w:rFonts w:ascii="Cambria Math" w:hAnsi="Cambria Math"/>
                      </w:rPr>
                    </m:ctrlPr>
                  </m:sSubPr>
                  <m:e>
                    <m:r>
                      <w:rPr>
                        <w:rFonts w:ascii="Cambria Math" w:hAnsi="Cambria Math"/>
                      </w:rPr>
                      <m:t>x</m:t>
                    </m:r>
                  </m:e>
                  <m:sub>
                    <m:r>
                      <m:rPr>
                        <m:sty m:val="p"/>
                      </m:rPr>
                      <w:rPr>
                        <w:rFonts w:ascii="Cambria Math" w:hAnsi="Cambria Math"/>
                      </w:rPr>
                      <m:t>1,1</m:t>
                    </m:r>
                  </m:sub>
                </m:sSub>
              </m:oMath>
            </m:oMathPara>
          </w:p>
        </w:tc>
        <w:tc>
          <w:tcPr>
            <w:tcW w:w="1441" w:type="dxa"/>
          </w:tcPr>
          <w:p w:rsidR="006F58DD" w:rsidRPr="003906A9" w:rsidRDefault="000A6BDE" w:rsidP="00C631C7">
            <w:pPr>
              <w:pStyle w:val="TableParagraph"/>
              <w:jc w:val="center"/>
            </w:pPr>
            <m:oMathPara>
              <m:oMath>
                <m:sSub>
                  <m:sSubPr>
                    <m:ctrlPr>
                      <w:rPr>
                        <w:rFonts w:ascii="Cambria Math" w:hAnsi="Cambria Math"/>
                      </w:rPr>
                    </m:ctrlPr>
                  </m:sSubPr>
                  <m:e>
                    <m:r>
                      <w:rPr>
                        <w:rFonts w:ascii="Cambria Math" w:hAnsi="Cambria Math"/>
                      </w:rPr>
                      <m:t>x</m:t>
                    </m:r>
                  </m:e>
                  <m:sub>
                    <m:r>
                      <m:rPr>
                        <m:sty m:val="p"/>
                      </m:rPr>
                      <w:rPr>
                        <w:rFonts w:ascii="Cambria Math" w:hAnsi="Cambria Math"/>
                      </w:rPr>
                      <m:t>1,2</m:t>
                    </m:r>
                  </m:sub>
                </m:sSub>
              </m:oMath>
            </m:oMathPara>
          </w:p>
        </w:tc>
        <w:tc>
          <w:tcPr>
            <w:tcW w:w="1441" w:type="dxa"/>
          </w:tcPr>
          <w:p w:rsidR="006F58DD" w:rsidRPr="003906A9" w:rsidRDefault="006F58DD" w:rsidP="00C631C7">
            <w:pPr>
              <w:pStyle w:val="TableParagraph"/>
              <w:jc w:val="center"/>
            </w:pPr>
            <w:r w:rsidRPr="003906A9">
              <w:t>…</w:t>
            </w:r>
          </w:p>
        </w:tc>
        <w:tc>
          <w:tcPr>
            <w:tcW w:w="1441" w:type="dxa"/>
          </w:tcPr>
          <w:p w:rsidR="006F58DD" w:rsidRPr="003906A9" w:rsidRDefault="000A6BDE" w:rsidP="00C631C7">
            <w:pPr>
              <w:pStyle w:val="TableParagraph"/>
              <w:jc w:val="center"/>
            </w:pPr>
            <m:oMathPara>
              <m:oMath>
                <m:sSub>
                  <m:sSubPr>
                    <m:ctrlPr>
                      <w:rPr>
                        <w:rFonts w:ascii="Cambria Math" w:hAnsi="Cambria Math"/>
                      </w:rPr>
                    </m:ctrlPr>
                  </m:sSubPr>
                  <m:e>
                    <m:r>
                      <w:rPr>
                        <w:rFonts w:ascii="Cambria Math" w:hAnsi="Cambria Math"/>
                      </w:rPr>
                      <m:t>x</m:t>
                    </m:r>
                  </m:e>
                  <m:sub>
                    <m:r>
                      <m:rPr>
                        <m:sty m:val="p"/>
                      </m:rPr>
                      <w:rPr>
                        <w:rFonts w:ascii="Cambria Math" w:hAnsi="Cambria Math"/>
                      </w:rPr>
                      <m:t>1,</m:t>
                    </m:r>
                    <m:r>
                      <w:rPr>
                        <w:rFonts w:ascii="Cambria Math" w:hAnsi="Cambria Math"/>
                      </w:rPr>
                      <m:t>k</m:t>
                    </m:r>
                  </m:sub>
                </m:sSub>
              </m:oMath>
            </m:oMathPara>
          </w:p>
        </w:tc>
        <w:tc>
          <w:tcPr>
            <w:tcW w:w="1441" w:type="dxa"/>
          </w:tcPr>
          <w:p w:rsidR="006F58DD" w:rsidRPr="003906A9" w:rsidRDefault="006F58DD" w:rsidP="00C631C7">
            <w:pPr>
              <w:pStyle w:val="TableParagraph"/>
              <w:jc w:val="center"/>
            </w:pPr>
            <w:r w:rsidRPr="003906A9">
              <w:t>No</w:t>
            </w:r>
          </w:p>
        </w:tc>
      </w:tr>
      <w:tr w:rsidR="006F58DD" w:rsidRPr="003906A9" w:rsidTr="00C631C7">
        <w:tc>
          <w:tcPr>
            <w:tcW w:w="1440" w:type="dxa"/>
          </w:tcPr>
          <w:p w:rsidR="006F58DD" w:rsidRPr="00C631C7" w:rsidRDefault="000A6BDE" w:rsidP="00C631C7">
            <w:pPr>
              <w:pStyle w:val="TableParagraph"/>
              <w:rPr>
                <w:rFonts w:eastAsiaTheme="minorEastAsia"/>
                <w:b/>
              </w:rPr>
            </w:pPr>
            <m:oMathPara>
              <m:oMath>
                <m:sSub>
                  <m:sSubPr>
                    <m:ctrlPr>
                      <w:rPr>
                        <w:rFonts w:ascii="Cambria Math" w:hAnsi="Cambria Math"/>
                        <w:b/>
                      </w:rPr>
                    </m:ctrlPr>
                  </m:sSubPr>
                  <m:e>
                    <m:r>
                      <m:rPr>
                        <m:sty m:val="bi"/>
                      </m:rPr>
                      <w:rPr>
                        <w:rFonts w:ascii="Cambria Math" w:hAnsi="Cambria Math"/>
                      </w:rPr>
                      <m:t>i</m:t>
                    </m:r>
                  </m:e>
                  <m:sub>
                    <m:r>
                      <m:rPr>
                        <m:sty m:val="b"/>
                      </m:rPr>
                      <w:rPr>
                        <w:rFonts w:ascii="Cambria Math" w:hAnsi="Cambria Math"/>
                      </w:rPr>
                      <m:t>2</m:t>
                    </m:r>
                  </m:sub>
                </m:sSub>
              </m:oMath>
            </m:oMathPara>
          </w:p>
        </w:tc>
        <w:tc>
          <w:tcPr>
            <w:tcW w:w="1440" w:type="dxa"/>
          </w:tcPr>
          <w:p w:rsidR="006F58DD" w:rsidRPr="003906A9" w:rsidRDefault="000A6BDE" w:rsidP="00C631C7">
            <w:pPr>
              <w:pStyle w:val="TableParagraph"/>
              <w:jc w:val="center"/>
            </w:pPr>
            <m:oMathPara>
              <m:oMath>
                <m:sSub>
                  <m:sSubPr>
                    <m:ctrlPr>
                      <w:rPr>
                        <w:rFonts w:ascii="Cambria Math" w:hAnsi="Cambria Math"/>
                      </w:rPr>
                    </m:ctrlPr>
                  </m:sSubPr>
                  <m:e>
                    <m:r>
                      <w:rPr>
                        <w:rFonts w:ascii="Cambria Math" w:hAnsi="Cambria Math"/>
                      </w:rPr>
                      <m:t>x</m:t>
                    </m:r>
                  </m:e>
                  <m:sub>
                    <m:r>
                      <m:rPr>
                        <m:sty m:val="p"/>
                      </m:rPr>
                      <w:rPr>
                        <w:rFonts w:ascii="Cambria Math" w:hAnsi="Cambria Math"/>
                      </w:rPr>
                      <m:t>2,1</m:t>
                    </m:r>
                  </m:sub>
                </m:sSub>
              </m:oMath>
            </m:oMathPara>
          </w:p>
        </w:tc>
        <w:tc>
          <w:tcPr>
            <w:tcW w:w="1441" w:type="dxa"/>
          </w:tcPr>
          <w:p w:rsidR="006F58DD" w:rsidRPr="003906A9" w:rsidRDefault="000A6BDE" w:rsidP="00C631C7">
            <w:pPr>
              <w:pStyle w:val="TableParagraph"/>
              <w:jc w:val="center"/>
            </w:pPr>
            <m:oMathPara>
              <m:oMath>
                <m:sSub>
                  <m:sSubPr>
                    <m:ctrlPr>
                      <w:rPr>
                        <w:rFonts w:ascii="Cambria Math" w:hAnsi="Cambria Math"/>
                      </w:rPr>
                    </m:ctrlPr>
                  </m:sSubPr>
                  <m:e>
                    <m:r>
                      <w:rPr>
                        <w:rFonts w:ascii="Cambria Math" w:hAnsi="Cambria Math"/>
                      </w:rPr>
                      <m:t>x</m:t>
                    </m:r>
                  </m:e>
                  <m:sub>
                    <m:r>
                      <m:rPr>
                        <m:sty m:val="p"/>
                      </m:rPr>
                      <w:rPr>
                        <w:rFonts w:ascii="Cambria Math" w:hAnsi="Cambria Math"/>
                      </w:rPr>
                      <m:t>2,2</m:t>
                    </m:r>
                  </m:sub>
                </m:sSub>
              </m:oMath>
            </m:oMathPara>
          </w:p>
        </w:tc>
        <w:tc>
          <w:tcPr>
            <w:tcW w:w="1441" w:type="dxa"/>
          </w:tcPr>
          <w:p w:rsidR="006F58DD" w:rsidRPr="003906A9" w:rsidRDefault="006F58DD" w:rsidP="00C631C7">
            <w:pPr>
              <w:pStyle w:val="TableParagraph"/>
              <w:jc w:val="center"/>
            </w:pPr>
            <w:r w:rsidRPr="003906A9">
              <w:t>…</w:t>
            </w:r>
          </w:p>
        </w:tc>
        <w:tc>
          <w:tcPr>
            <w:tcW w:w="1441" w:type="dxa"/>
          </w:tcPr>
          <w:p w:rsidR="006F58DD" w:rsidRPr="003906A9" w:rsidRDefault="000A6BDE" w:rsidP="00C631C7">
            <w:pPr>
              <w:pStyle w:val="TableParagraph"/>
              <w:jc w:val="center"/>
            </w:pPr>
            <m:oMathPara>
              <m:oMath>
                <m:sSub>
                  <m:sSubPr>
                    <m:ctrlPr>
                      <w:rPr>
                        <w:rFonts w:ascii="Cambria Math" w:hAnsi="Cambria Math"/>
                      </w:rPr>
                    </m:ctrlPr>
                  </m:sSubPr>
                  <m:e>
                    <m:r>
                      <w:rPr>
                        <w:rFonts w:ascii="Cambria Math" w:hAnsi="Cambria Math"/>
                      </w:rPr>
                      <m:t>x</m:t>
                    </m:r>
                  </m:e>
                  <m:sub>
                    <m:r>
                      <m:rPr>
                        <m:sty m:val="p"/>
                      </m:rPr>
                      <w:rPr>
                        <w:rFonts w:ascii="Cambria Math" w:hAnsi="Cambria Math"/>
                      </w:rPr>
                      <m:t>2,</m:t>
                    </m:r>
                    <m:r>
                      <w:rPr>
                        <w:rFonts w:ascii="Cambria Math" w:hAnsi="Cambria Math"/>
                      </w:rPr>
                      <m:t>k</m:t>
                    </m:r>
                  </m:sub>
                </m:sSub>
              </m:oMath>
            </m:oMathPara>
          </w:p>
        </w:tc>
        <w:tc>
          <w:tcPr>
            <w:tcW w:w="1441" w:type="dxa"/>
          </w:tcPr>
          <w:p w:rsidR="006F58DD" w:rsidRPr="003906A9" w:rsidRDefault="006F58DD" w:rsidP="00C631C7">
            <w:pPr>
              <w:pStyle w:val="TableParagraph"/>
              <w:jc w:val="center"/>
            </w:pPr>
            <w:r w:rsidRPr="003906A9">
              <w:t>No</w:t>
            </w:r>
          </w:p>
        </w:tc>
      </w:tr>
      <w:tr w:rsidR="006F58DD" w:rsidRPr="003906A9" w:rsidTr="00C631C7">
        <w:tc>
          <w:tcPr>
            <w:tcW w:w="1440" w:type="dxa"/>
          </w:tcPr>
          <w:p w:rsidR="006F58DD" w:rsidRPr="00C631C7" w:rsidRDefault="000A6BDE" w:rsidP="00C631C7">
            <w:pPr>
              <w:pStyle w:val="TableParagraph"/>
              <w:rPr>
                <w:rFonts w:eastAsiaTheme="minorEastAsia"/>
                <w:b/>
              </w:rPr>
            </w:pPr>
            <m:oMathPara>
              <m:oMath>
                <m:sSub>
                  <m:sSubPr>
                    <m:ctrlPr>
                      <w:rPr>
                        <w:rFonts w:ascii="Cambria Math" w:hAnsi="Cambria Math"/>
                        <w:b/>
                      </w:rPr>
                    </m:ctrlPr>
                  </m:sSubPr>
                  <m:e>
                    <m:r>
                      <m:rPr>
                        <m:sty m:val="bi"/>
                      </m:rPr>
                      <w:rPr>
                        <w:rFonts w:ascii="Cambria Math" w:hAnsi="Cambria Math"/>
                      </w:rPr>
                      <m:t>i</m:t>
                    </m:r>
                  </m:e>
                  <m:sub>
                    <m:r>
                      <m:rPr>
                        <m:sty m:val="b"/>
                      </m:rPr>
                      <w:rPr>
                        <w:rFonts w:ascii="Cambria Math" w:hAnsi="Cambria Math"/>
                      </w:rPr>
                      <m:t>3</m:t>
                    </m:r>
                  </m:sub>
                </m:sSub>
              </m:oMath>
            </m:oMathPara>
          </w:p>
        </w:tc>
        <w:tc>
          <w:tcPr>
            <w:tcW w:w="1440" w:type="dxa"/>
          </w:tcPr>
          <w:p w:rsidR="006F58DD" w:rsidRPr="003906A9" w:rsidRDefault="000A6BDE" w:rsidP="00C631C7">
            <w:pPr>
              <w:pStyle w:val="TableParagraph"/>
              <w:jc w:val="center"/>
            </w:pPr>
            <m:oMathPara>
              <m:oMath>
                <m:sSub>
                  <m:sSubPr>
                    <m:ctrlPr>
                      <w:rPr>
                        <w:rFonts w:ascii="Cambria Math" w:hAnsi="Cambria Math"/>
                      </w:rPr>
                    </m:ctrlPr>
                  </m:sSubPr>
                  <m:e>
                    <m:r>
                      <w:rPr>
                        <w:rFonts w:ascii="Cambria Math" w:hAnsi="Cambria Math"/>
                      </w:rPr>
                      <m:t>x</m:t>
                    </m:r>
                  </m:e>
                  <m:sub>
                    <m:r>
                      <m:rPr>
                        <m:sty m:val="p"/>
                      </m:rPr>
                      <w:rPr>
                        <w:rFonts w:ascii="Cambria Math" w:hAnsi="Cambria Math"/>
                      </w:rPr>
                      <m:t>3,1</m:t>
                    </m:r>
                  </m:sub>
                </m:sSub>
              </m:oMath>
            </m:oMathPara>
          </w:p>
        </w:tc>
        <w:tc>
          <w:tcPr>
            <w:tcW w:w="1441" w:type="dxa"/>
          </w:tcPr>
          <w:p w:rsidR="006F58DD" w:rsidRPr="003906A9" w:rsidRDefault="000A6BDE" w:rsidP="00C631C7">
            <w:pPr>
              <w:pStyle w:val="TableParagraph"/>
              <w:jc w:val="center"/>
            </w:pPr>
            <m:oMathPara>
              <m:oMath>
                <m:sSub>
                  <m:sSubPr>
                    <m:ctrlPr>
                      <w:rPr>
                        <w:rFonts w:ascii="Cambria Math" w:hAnsi="Cambria Math"/>
                      </w:rPr>
                    </m:ctrlPr>
                  </m:sSubPr>
                  <m:e>
                    <m:r>
                      <w:rPr>
                        <w:rFonts w:ascii="Cambria Math" w:hAnsi="Cambria Math"/>
                      </w:rPr>
                      <m:t>x</m:t>
                    </m:r>
                  </m:e>
                  <m:sub>
                    <m:r>
                      <m:rPr>
                        <m:sty m:val="p"/>
                      </m:rPr>
                      <w:rPr>
                        <w:rFonts w:ascii="Cambria Math" w:hAnsi="Cambria Math"/>
                      </w:rPr>
                      <m:t>3,2</m:t>
                    </m:r>
                  </m:sub>
                </m:sSub>
              </m:oMath>
            </m:oMathPara>
          </w:p>
        </w:tc>
        <w:tc>
          <w:tcPr>
            <w:tcW w:w="1441" w:type="dxa"/>
          </w:tcPr>
          <w:p w:rsidR="006F58DD" w:rsidRPr="003906A9" w:rsidRDefault="006F58DD" w:rsidP="00C631C7">
            <w:pPr>
              <w:pStyle w:val="TableParagraph"/>
              <w:jc w:val="center"/>
            </w:pPr>
            <w:r w:rsidRPr="003906A9">
              <w:t>…</w:t>
            </w:r>
          </w:p>
        </w:tc>
        <w:tc>
          <w:tcPr>
            <w:tcW w:w="1441" w:type="dxa"/>
          </w:tcPr>
          <w:p w:rsidR="006F58DD" w:rsidRPr="003906A9" w:rsidRDefault="000A6BDE" w:rsidP="00C631C7">
            <w:pPr>
              <w:pStyle w:val="TableParagraph"/>
              <w:jc w:val="center"/>
            </w:pPr>
            <m:oMathPara>
              <m:oMath>
                <m:sSub>
                  <m:sSubPr>
                    <m:ctrlPr>
                      <w:rPr>
                        <w:rFonts w:ascii="Cambria Math" w:hAnsi="Cambria Math"/>
                      </w:rPr>
                    </m:ctrlPr>
                  </m:sSubPr>
                  <m:e>
                    <m:r>
                      <w:rPr>
                        <w:rFonts w:ascii="Cambria Math" w:hAnsi="Cambria Math"/>
                      </w:rPr>
                      <m:t>x</m:t>
                    </m:r>
                  </m:e>
                  <m:sub>
                    <m:r>
                      <m:rPr>
                        <m:sty m:val="p"/>
                      </m:rPr>
                      <w:rPr>
                        <w:rFonts w:ascii="Cambria Math" w:hAnsi="Cambria Math"/>
                      </w:rPr>
                      <m:t>3,</m:t>
                    </m:r>
                    <m:r>
                      <w:rPr>
                        <w:rFonts w:ascii="Cambria Math" w:hAnsi="Cambria Math"/>
                      </w:rPr>
                      <m:t>k</m:t>
                    </m:r>
                  </m:sub>
                </m:sSub>
              </m:oMath>
            </m:oMathPara>
          </w:p>
        </w:tc>
        <w:tc>
          <w:tcPr>
            <w:tcW w:w="1441" w:type="dxa"/>
          </w:tcPr>
          <w:p w:rsidR="006F58DD" w:rsidRPr="003906A9" w:rsidRDefault="006F58DD" w:rsidP="00C631C7">
            <w:pPr>
              <w:pStyle w:val="TableParagraph"/>
              <w:jc w:val="center"/>
            </w:pPr>
            <w:r w:rsidRPr="003906A9">
              <w:t>No</w:t>
            </w:r>
          </w:p>
        </w:tc>
      </w:tr>
      <w:tr w:rsidR="006F58DD" w:rsidRPr="003906A9" w:rsidTr="00C631C7">
        <w:tc>
          <w:tcPr>
            <w:tcW w:w="1440" w:type="dxa"/>
          </w:tcPr>
          <w:p w:rsidR="006F58DD" w:rsidRPr="00C631C7" w:rsidRDefault="006F58DD" w:rsidP="00C631C7">
            <w:pPr>
              <w:pStyle w:val="TableParagraph"/>
              <w:rPr>
                <w:b/>
              </w:rPr>
            </w:pPr>
            <w:r w:rsidRPr="00C631C7">
              <w:rPr>
                <w:b/>
              </w:rPr>
              <w:t>…</w:t>
            </w:r>
          </w:p>
        </w:tc>
        <w:tc>
          <w:tcPr>
            <w:tcW w:w="1440" w:type="dxa"/>
          </w:tcPr>
          <w:p w:rsidR="006F58DD" w:rsidRPr="003906A9" w:rsidRDefault="006F58DD" w:rsidP="00C631C7">
            <w:pPr>
              <w:pStyle w:val="TableParagraph"/>
              <w:jc w:val="center"/>
            </w:pPr>
            <w:r w:rsidRPr="003906A9">
              <w:t>…</w:t>
            </w:r>
          </w:p>
        </w:tc>
        <w:tc>
          <w:tcPr>
            <w:tcW w:w="1441" w:type="dxa"/>
          </w:tcPr>
          <w:p w:rsidR="006F58DD" w:rsidRPr="003906A9" w:rsidRDefault="006F58DD" w:rsidP="00C631C7">
            <w:pPr>
              <w:pStyle w:val="TableParagraph"/>
              <w:jc w:val="center"/>
            </w:pPr>
            <w:r w:rsidRPr="003906A9">
              <w:t>…</w:t>
            </w:r>
          </w:p>
        </w:tc>
        <w:tc>
          <w:tcPr>
            <w:tcW w:w="1441" w:type="dxa"/>
          </w:tcPr>
          <w:p w:rsidR="006F58DD" w:rsidRPr="003906A9" w:rsidRDefault="006F58DD" w:rsidP="00C631C7">
            <w:pPr>
              <w:pStyle w:val="TableParagraph"/>
              <w:jc w:val="center"/>
            </w:pPr>
            <w:r w:rsidRPr="003906A9">
              <w:t>…</w:t>
            </w:r>
          </w:p>
        </w:tc>
        <w:tc>
          <w:tcPr>
            <w:tcW w:w="1441" w:type="dxa"/>
          </w:tcPr>
          <w:p w:rsidR="006F58DD" w:rsidRPr="003906A9" w:rsidRDefault="006F58DD" w:rsidP="00C631C7">
            <w:pPr>
              <w:pStyle w:val="TableParagraph"/>
              <w:jc w:val="center"/>
            </w:pPr>
            <w:r w:rsidRPr="003906A9">
              <w:t>…</w:t>
            </w:r>
          </w:p>
        </w:tc>
        <w:tc>
          <w:tcPr>
            <w:tcW w:w="1441" w:type="dxa"/>
          </w:tcPr>
          <w:p w:rsidR="006F58DD" w:rsidRPr="003906A9" w:rsidRDefault="006F58DD" w:rsidP="00C631C7">
            <w:pPr>
              <w:pStyle w:val="TableParagraph"/>
              <w:jc w:val="center"/>
            </w:pPr>
            <w:r w:rsidRPr="003906A9">
              <w:t>…</w:t>
            </w:r>
          </w:p>
        </w:tc>
      </w:tr>
      <w:tr w:rsidR="00764196" w:rsidRPr="003906A9" w:rsidTr="00C631C7">
        <w:tc>
          <w:tcPr>
            <w:tcW w:w="1440" w:type="dxa"/>
          </w:tcPr>
          <w:p w:rsidR="00764196" w:rsidRPr="00C631C7" w:rsidRDefault="000A6BDE" w:rsidP="00C631C7">
            <w:pPr>
              <w:pStyle w:val="TableParagraph"/>
              <w:rPr>
                <w:b/>
              </w:rPr>
            </w:pPr>
            <m:oMathPara>
              <m:oMath>
                <m:sSubSup>
                  <m:sSubSupPr>
                    <m:ctrlPr>
                      <w:rPr>
                        <w:rFonts w:ascii="Cambria Math" w:hAnsi="Cambria Math"/>
                        <w:b/>
                      </w:rPr>
                    </m:ctrlPr>
                  </m:sSubSupPr>
                  <m:e>
                    <m:r>
                      <m:rPr>
                        <m:sty m:val="bi"/>
                      </m:rPr>
                      <w:rPr>
                        <w:rFonts w:ascii="Cambria Math" w:hAnsi="Cambria Math"/>
                      </w:rPr>
                      <m:t>i</m:t>
                    </m:r>
                  </m:e>
                  <m:sub>
                    <m:r>
                      <m:rPr>
                        <m:sty m:val="b"/>
                      </m:rPr>
                      <w:rPr>
                        <w:rFonts w:ascii="Cambria Math" w:hAnsi="Cambria Math"/>
                      </w:rPr>
                      <m:t>1</m:t>
                    </m:r>
                  </m:sub>
                  <m:sup>
                    <m:r>
                      <m:rPr>
                        <m:sty m:val="b"/>
                      </m:rPr>
                      <w:rPr>
                        <w:rFonts w:ascii="Cambria Math" w:hAnsi="Cambria Math"/>
                      </w:rPr>
                      <m:t>'</m:t>
                    </m:r>
                  </m:sup>
                </m:sSubSup>
              </m:oMath>
            </m:oMathPara>
          </w:p>
        </w:tc>
        <w:tc>
          <w:tcPr>
            <w:tcW w:w="1440" w:type="dxa"/>
          </w:tcPr>
          <w:p w:rsidR="00764196" w:rsidRPr="003906A9" w:rsidRDefault="000A6BDE" w:rsidP="00C631C7">
            <w:pPr>
              <w:pStyle w:val="TableParagraph"/>
              <w:jc w:val="center"/>
            </w:pPr>
            <m:oMathPara>
              <m:oMath>
                <m:sSubSup>
                  <m:sSubSupPr>
                    <m:ctrlPr>
                      <w:rPr>
                        <w:rFonts w:ascii="Cambria Math" w:hAnsi="Cambria Math"/>
                      </w:rPr>
                    </m:ctrlPr>
                  </m:sSubSupPr>
                  <m:e>
                    <m:r>
                      <w:rPr>
                        <w:rFonts w:ascii="Cambria Math" w:hAnsi="Cambria Math"/>
                      </w:rPr>
                      <m:t>x</m:t>
                    </m:r>
                  </m:e>
                  <m:sub>
                    <m:r>
                      <m:rPr>
                        <m:sty m:val="p"/>
                      </m:rPr>
                      <w:rPr>
                        <w:rFonts w:ascii="Cambria Math" w:hAnsi="Cambria Math"/>
                      </w:rPr>
                      <m:t>1,1</m:t>
                    </m:r>
                  </m:sub>
                  <m:sup>
                    <m:r>
                      <m:rPr>
                        <m:sty m:val="p"/>
                      </m:rPr>
                      <w:rPr>
                        <w:rFonts w:ascii="Cambria Math" w:hAnsi="Cambria Math"/>
                      </w:rPr>
                      <m:t>'</m:t>
                    </m:r>
                  </m:sup>
                </m:sSubSup>
              </m:oMath>
            </m:oMathPara>
          </w:p>
        </w:tc>
        <w:tc>
          <w:tcPr>
            <w:tcW w:w="1441" w:type="dxa"/>
          </w:tcPr>
          <w:p w:rsidR="00764196" w:rsidRPr="003906A9" w:rsidRDefault="000A6BDE" w:rsidP="00C631C7">
            <w:pPr>
              <w:pStyle w:val="TableParagraph"/>
              <w:jc w:val="center"/>
            </w:pPr>
            <m:oMathPara>
              <m:oMath>
                <m:sSubSup>
                  <m:sSubSupPr>
                    <m:ctrlPr>
                      <w:rPr>
                        <w:rFonts w:ascii="Cambria Math" w:hAnsi="Cambria Math"/>
                      </w:rPr>
                    </m:ctrlPr>
                  </m:sSubSupPr>
                  <m:e>
                    <m:r>
                      <w:rPr>
                        <w:rFonts w:ascii="Cambria Math" w:hAnsi="Cambria Math"/>
                      </w:rPr>
                      <m:t>x</m:t>
                    </m:r>
                  </m:e>
                  <m:sub>
                    <m:r>
                      <m:rPr>
                        <m:sty m:val="p"/>
                      </m:rPr>
                      <w:rPr>
                        <w:rFonts w:ascii="Cambria Math" w:hAnsi="Cambria Math"/>
                      </w:rPr>
                      <m:t>1,2</m:t>
                    </m:r>
                  </m:sub>
                  <m:sup>
                    <m:r>
                      <m:rPr>
                        <m:sty m:val="p"/>
                      </m:rPr>
                      <w:rPr>
                        <w:rFonts w:ascii="Cambria Math" w:hAnsi="Cambria Math"/>
                      </w:rPr>
                      <m:t>'</m:t>
                    </m:r>
                  </m:sup>
                </m:sSubSup>
              </m:oMath>
            </m:oMathPara>
          </w:p>
        </w:tc>
        <w:tc>
          <w:tcPr>
            <w:tcW w:w="1441" w:type="dxa"/>
          </w:tcPr>
          <w:p w:rsidR="00764196" w:rsidRPr="003906A9" w:rsidRDefault="00764196" w:rsidP="00C631C7">
            <w:pPr>
              <w:pStyle w:val="TableParagraph"/>
              <w:jc w:val="center"/>
            </w:pPr>
            <w:r w:rsidRPr="003906A9">
              <w:t>…</w:t>
            </w:r>
          </w:p>
        </w:tc>
        <w:tc>
          <w:tcPr>
            <w:tcW w:w="1441" w:type="dxa"/>
          </w:tcPr>
          <w:p w:rsidR="00764196" w:rsidRPr="003906A9" w:rsidRDefault="000A6BDE" w:rsidP="00C631C7">
            <w:pPr>
              <w:pStyle w:val="TableParagraph"/>
              <w:jc w:val="center"/>
            </w:pPr>
            <m:oMathPara>
              <m:oMath>
                <m:sSubSup>
                  <m:sSubSupPr>
                    <m:ctrlPr>
                      <w:rPr>
                        <w:rFonts w:ascii="Cambria Math" w:hAnsi="Cambria Math"/>
                      </w:rPr>
                    </m:ctrlPr>
                  </m:sSubSupPr>
                  <m:e>
                    <m:r>
                      <w:rPr>
                        <w:rFonts w:ascii="Cambria Math" w:hAnsi="Cambria Math"/>
                      </w:rPr>
                      <m:t>x</m:t>
                    </m:r>
                  </m:e>
                  <m:sub>
                    <m:r>
                      <m:rPr>
                        <m:sty m:val="p"/>
                      </m:rPr>
                      <w:rPr>
                        <w:rFonts w:ascii="Cambria Math" w:hAnsi="Cambria Math"/>
                      </w:rPr>
                      <m:t>1,</m:t>
                    </m:r>
                    <m:r>
                      <w:rPr>
                        <w:rFonts w:ascii="Cambria Math" w:hAnsi="Cambria Math"/>
                      </w:rPr>
                      <m:t>k</m:t>
                    </m:r>
                  </m:sub>
                  <m:sup>
                    <m:r>
                      <m:rPr>
                        <m:sty m:val="p"/>
                      </m:rPr>
                      <w:rPr>
                        <w:rFonts w:ascii="Cambria Math" w:hAnsi="Cambria Math"/>
                      </w:rPr>
                      <m:t>'</m:t>
                    </m:r>
                  </m:sup>
                </m:sSubSup>
              </m:oMath>
            </m:oMathPara>
          </w:p>
        </w:tc>
        <w:tc>
          <w:tcPr>
            <w:tcW w:w="1441" w:type="dxa"/>
          </w:tcPr>
          <w:p w:rsidR="00764196" w:rsidRPr="003906A9" w:rsidRDefault="00764196" w:rsidP="00C631C7">
            <w:pPr>
              <w:pStyle w:val="TableParagraph"/>
              <w:jc w:val="center"/>
            </w:pPr>
            <w:r w:rsidRPr="003906A9">
              <w:t>Sí</w:t>
            </w:r>
          </w:p>
        </w:tc>
      </w:tr>
      <w:tr w:rsidR="00764196" w:rsidRPr="003906A9" w:rsidTr="00C631C7">
        <w:tc>
          <w:tcPr>
            <w:tcW w:w="1440" w:type="dxa"/>
          </w:tcPr>
          <w:p w:rsidR="00764196" w:rsidRPr="00C631C7" w:rsidRDefault="000A6BDE" w:rsidP="00C631C7">
            <w:pPr>
              <w:pStyle w:val="TableParagraph"/>
              <w:rPr>
                <w:b/>
              </w:rPr>
            </w:pPr>
            <m:oMathPara>
              <m:oMath>
                <m:sSubSup>
                  <m:sSubSupPr>
                    <m:ctrlPr>
                      <w:rPr>
                        <w:rFonts w:ascii="Cambria Math" w:hAnsi="Cambria Math"/>
                        <w:b/>
                      </w:rPr>
                    </m:ctrlPr>
                  </m:sSubSupPr>
                  <m:e>
                    <m:r>
                      <m:rPr>
                        <m:sty m:val="bi"/>
                      </m:rPr>
                      <w:rPr>
                        <w:rFonts w:ascii="Cambria Math" w:hAnsi="Cambria Math"/>
                      </w:rPr>
                      <m:t>i</m:t>
                    </m:r>
                  </m:e>
                  <m:sub>
                    <m:r>
                      <m:rPr>
                        <m:sty m:val="b"/>
                      </m:rPr>
                      <w:rPr>
                        <w:rFonts w:ascii="Cambria Math" w:hAnsi="Cambria Math"/>
                      </w:rPr>
                      <m:t>2</m:t>
                    </m:r>
                  </m:sub>
                  <m:sup>
                    <m:r>
                      <m:rPr>
                        <m:sty m:val="b"/>
                      </m:rPr>
                      <w:rPr>
                        <w:rFonts w:ascii="Cambria Math" w:hAnsi="Cambria Math"/>
                      </w:rPr>
                      <m:t>'</m:t>
                    </m:r>
                  </m:sup>
                </m:sSubSup>
              </m:oMath>
            </m:oMathPara>
          </w:p>
        </w:tc>
        <w:tc>
          <w:tcPr>
            <w:tcW w:w="1440" w:type="dxa"/>
          </w:tcPr>
          <w:p w:rsidR="00764196" w:rsidRPr="003906A9" w:rsidRDefault="000A6BDE" w:rsidP="00C631C7">
            <w:pPr>
              <w:pStyle w:val="TableParagraph"/>
              <w:jc w:val="center"/>
            </w:pPr>
            <m:oMathPara>
              <m:oMath>
                <m:sSubSup>
                  <m:sSubSupPr>
                    <m:ctrlPr>
                      <w:rPr>
                        <w:rFonts w:ascii="Cambria Math" w:hAnsi="Cambria Math"/>
                      </w:rPr>
                    </m:ctrlPr>
                  </m:sSubSupPr>
                  <m:e>
                    <m:r>
                      <w:rPr>
                        <w:rFonts w:ascii="Cambria Math" w:hAnsi="Cambria Math"/>
                      </w:rPr>
                      <m:t>x</m:t>
                    </m:r>
                  </m:e>
                  <m:sub>
                    <m:r>
                      <m:rPr>
                        <m:sty m:val="p"/>
                      </m:rPr>
                      <w:rPr>
                        <w:rFonts w:ascii="Cambria Math" w:hAnsi="Cambria Math"/>
                      </w:rPr>
                      <m:t>2,1</m:t>
                    </m:r>
                  </m:sub>
                  <m:sup>
                    <m:r>
                      <m:rPr>
                        <m:sty m:val="p"/>
                      </m:rPr>
                      <w:rPr>
                        <w:rFonts w:ascii="Cambria Math" w:hAnsi="Cambria Math"/>
                      </w:rPr>
                      <m:t>'</m:t>
                    </m:r>
                  </m:sup>
                </m:sSubSup>
              </m:oMath>
            </m:oMathPara>
          </w:p>
        </w:tc>
        <w:tc>
          <w:tcPr>
            <w:tcW w:w="1441" w:type="dxa"/>
          </w:tcPr>
          <w:p w:rsidR="00764196" w:rsidRPr="003906A9" w:rsidRDefault="000A6BDE" w:rsidP="00C631C7">
            <w:pPr>
              <w:pStyle w:val="TableParagraph"/>
              <w:jc w:val="center"/>
            </w:pPr>
            <m:oMathPara>
              <m:oMath>
                <m:sSubSup>
                  <m:sSubSupPr>
                    <m:ctrlPr>
                      <w:rPr>
                        <w:rFonts w:ascii="Cambria Math" w:hAnsi="Cambria Math"/>
                      </w:rPr>
                    </m:ctrlPr>
                  </m:sSubSupPr>
                  <m:e>
                    <m:r>
                      <w:rPr>
                        <w:rFonts w:ascii="Cambria Math" w:hAnsi="Cambria Math"/>
                      </w:rPr>
                      <m:t>x</m:t>
                    </m:r>
                  </m:e>
                  <m:sub>
                    <m:r>
                      <m:rPr>
                        <m:sty m:val="p"/>
                      </m:rPr>
                      <w:rPr>
                        <w:rFonts w:ascii="Cambria Math" w:hAnsi="Cambria Math"/>
                      </w:rPr>
                      <m:t>2,2</m:t>
                    </m:r>
                  </m:sub>
                  <m:sup>
                    <m:r>
                      <m:rPr>
                        <m:sty m:val="p"/>
                      </m:rPr>
                      <w:rPr>
                        <w:rFonts w:ascii="Cambria Math" w:hAnsi="Cambria Math"/>
                      </w:rPr>
                      <m:t>'</m:t>
                    </m:r>
                  </m:sup>
                </m:sSubSup>
              </m:oMath>
            </m:oMathPara>
          </w:p>
        </w:tc>
        <w:tc>
          <w:tcPr>
            <w:tcW w:w="1441" w:type="dxa"/>
          </w:tcPr>
          <w:p w:rsidR="00764196" w:rsidRPr="003906A9" w:rsidRDefault="00764196" w:rsidP="00C631C7">
            <w:pPr>
              <w:pStyle w:val="TableParagraph"/>
              <w:jc w:val="center"/>
            </w:pPr>
            <w:r w:rsidRPr="003906A9">
              <w:t>…</w:t>
            </w:r>
          </w:p>
        </w:tc>
        <w:tc>
          <w:tcPr>
            <w:tcW w:w="1441" w:type="dxa"/>
          </w:tcPr>
          <w:p w:rsidR="00764196" w:rsidRPr="003906A9" w:rsidRDefault="000A6BDE" w:rsidP="00C631C7">
            <w:pPr>
              <w:pStyle w:val="TableParagraph"/>
              <w:jc w:val="center"/>
            </w:pPr>
            <m:oMathPara>
              <m:oMath>
                <m:sSubSup>
                  <m:sSubSupPr>
                    <m:ctrlPr>
                      <w:rPr>
                        <w:rFonts w:ascii="Cambria Math" w:hAnsi="Cambria Math"/>
                      </w:rPr>
                    </m:ctrlPr>
                  </m:sSubSupPr>
                  <m:e>
                    <m:r>
                      <w:rPr>
                        <w:rFonts w:ascii="Cambria Math" w:hAnsi="Cambria Math"/>
                      </w:rPr>
                      <m:t>x</m:t>
                    </m:r>
                  </m:e>
                  <m:sub>
                    <m:r>
                      <m:rPr>
                        <m:sty m:val="p"/>
                      </m:rPr>
                      <w:rPr>
                        <w:rFonts w:ascii="Cambria Math" w:hAnsi="Cambria Math"/>
                      </w:rPr>
                      <m:t>2,</m:t>
                    </m:r>
                    <m:r>
                      <w:rPr>
                        <w:rFonts w:ascii="Cambria Math" w:hAnsi="Cambria Math"/>
                      </w:rPr>
                      <m:t>k</m:t>
                    </m:r>
                  </m:sub>
                  <m:sup>
                    <m:r>
                      <m:rPr>
                        <m:sty m:val="p"/>
                      </m:rPr>
                      <w:rPr>
                        <w:rFonts w:ascii="Cambria Math" w:hAnsi="Cambria Math"/>
                      </w:rPr>
                      <m:t>'</m:t>
                    </m:r>
                  </m:sup>
                </m:sSubSup>
              </m:oMath>
            </m:oMathPara>
          </w:p>
        </w:tc>
        <w:tc>
          <w:tcPr>
            <w:tcW w:w="1441" w:type="dxa"/>
          </w:tcPr>
          <w:p w:rsidR="00764196" w:rsidRPr="003906A9" w:rsidRDefault="00764196" w:rsidP="00C631C7">
            <w:pPr>
              <w:pStyle w:val="TableParagraph"/>
              <w:jc w:val="center"/>
            </w:pPr>
            <w:r w:rsidRPr="003906A9">
              <w:t>Sí</w:t>
            </w:r>
          </w:p>
        </w:tc>
      </w:tr>
      <w:tr w:rsidR="00764196" w:rsidRPr="003906A9" w:rsidTr="00C631C7">
        <w:tc>
          <w:tcPr>
            <w:tcW w:w="1440" w:type="dxa"/>
          </w:tcPr>
          <w:p w:rsidR="00764196" w:rsidRPr="00C631C7" w:rsidRDefault="000A6BDE" w:rsidP="00C631C7">
            <w:pPr>
              <w:pStyle w:val="TableParagraph"/>
              <w:rPr>
                <w:b/>
              </w:rPr>
            </w:pPr>
            <m:oMathPara>
              <m:oMath>
                <m:sSubSup>
                  <m:sSubSupPr>
                    <m:ctrlPr>
                      <w:rPr>
                        <w:rFonts w:ascii="Cambria Math" w:hAnsi="Cambria Math"/>
                        <w:b/>
                      </w:rPr>
                    </m:ctrlPr>
                  </m:sSubSupPr>
                  <m:e>
                    <m:r>
                      <m:rPr>
                        <m:sty m:val="bi"/>
                      </m:rPr>
                      <w:rPr>
                        <w:rFonts w:ascii="Cambria Math" w:hAnsi="Cambria Math"/>
                      </w:rPr>
                      <m:t>i</m:t>
                    </m:r>
                  </m:e>
                  <m:sub>
                    <m:r>
                      <m:rPr>
                        <m:sty m:val="b"/>
                      </m:rPr>
                      <w:rPr>
                        <w:rFonts w:ascii="Cambria Math" w:hAnsi="Cambria Math"/>
                      </w:rPr>
                      <m:t>3</m:t>
                    </m:r>
                  </m:sub>
                  <m:sup>
                    <m:r>
                      <m:rPr>
                        <m:sty m:val="b"/>
                      </m:rPr>
                      <w:rPr>
                        <w:rFonts w:ascii="Cambria Math" w:hAnsi="Cambria Math"/>
                      </w:rPr>
                      <m:t>'</m:t>
                    </m:r>
                  </m:sup>
                </m:sSubSup>
              </m:oMath>
            </m:oMathPara>
          </w:p>
        </w:tc>
        <w:tc>
          <w:tcPr>
            <w:tcW w:w="1440" w:type="dxa"/>
          </w:tcPr>
          <w:p w:rsidR="00764196" w:rsidRPr="003906A9" w:rsidRDefault="000A6BDE" w:rsidP="00C631C7">
            <w:pPr>
              <w:pStyle w:val="TableParagraph"/>
              <w:jc w:val="center"/>
            </w:pPr>
            <m:oMathPara>
              <m:oMath>
                <m:sSubSup>
                  <m:sSubSupPr>
                    <m:ctrlPr>
                      <w:rPr>
                        <w:rFonts w:ascii="Cambria Math" w:hAnsi="Cambria Math"/>
                      </w:rPr>
                    </m:ctrlPr>
                  </m:sSubSupPr>
                  <m:e>
                    <m:r>
                      <w:rPr>
                        <w:rFonts w:ascii="Cambria Math" w:hAnsi="Cambria Math"/>
                      </w:rPr>
                      <m:t>x</m:t>
                    </m:r>
                  </m:e>
                  <m:sub>
                    <m:r>
                      <m:rPr>
                        <m:sty m:val="p"/>
                      </m:rPr>
                      <w:rPr>
                        <w:rFonts w:ascii="Cambria Math" w:hAnsi="Cambria Math"/>
                      </w:rPr>
                      <m:t>3,1</m:t>
                    </m:r>
                  </m:sub>
                  <m:sup>
                    <m:r>
                      <m:rPr>
                        <m:sty m:val="p"/>
                      </m:rPr>
                      <w:rPr>
                        <w:rFonts w:ascii="Cambria Math" w:hAnsi="Cambria Math"/>
                      </w:rPr>
                      <m:t>'</m:t>
                    </m:r>
                  </m:sup>
                </m:sSubSup>
              </m:oMath>
            </m:oMathPara>
          </w:p>
        </w:tc>
        <w:tc>
          <w:tcPr>
            <w:tcW w:w="1441" w:type="dxa"/>
          </w:tcPr>
          <w:p w:rsidR="00764196" w:rsidRPr="003906A9" w:rsidRDefault="000A6BDE" w:rsidP="00C631C7">
            <w:pPr>
              <w:pStyle w:val="TableParagraph"/>
              <w:jc w:val="center"/>
            </w:pPr>
            <m:oMathPara>
              <m:oMath>
                <m:sSubSup>
                  <m:sSubSupPr>
                    <m:ctrlPr>
                      <w:rPr>
                        <w:rFonts w:ascii="Cambria Math" w:hAnsi="Cambria Math"/>
                      </w:rPr>
                    </m:ctrlPr>
                  </m:sSubSupPr>
                  <m:e>
                    <m:r>
                      <w:rPr>
                        <w:rFonts w:ascii="Cambria Math" w:hAnsi="Cambria Math"/>
                      </w:rPr>
                      <m:t>x</m:t>
                    </m:r>
                  </m:e>
                  <m:sub>
                    <m:r>
                      <m:rPr>
                        <m:sty m:val="p"/>
                      </m:rPr>
                      <w:rPr>
                        <w:rFonts w:ascii="Cambria Math" w:hAnsi="Cambria Math"/>
                      </w:rPr>
                      <m:t>3,2</m:t>
                    </m:r>
                  </m:sub>
                  <m:sup>
                    <m:r>
                      <m:rPr>
                        <m:sty m:val="p"/>
                      </m:rPr>
                      <w:rPr>
                        <w:rFonts w:ascii="Cambria Math" w:hAnsi="Cambria Math"/>
                      </w:rPr>
                      <m:t>'</m:t>
                    </m:r>
                  </m:sup>
                </m:sSubSup>
              </m:oMath>
            </m:oMathPara>
          </w:p>
        </w:tc>
        <w:tc>
          <w:tcPr>
            <w:tcW w:w="1441" w:type="dxa"/>
          </w:tcPr>
          <w:p w:rsidR="00764196" w:rsidRPr="003906A9" w:rsidRDefault="00764196" w:rsidP="00C631C7">
            <w:pPr>
              <w:pStyle w:val="TableParagraph"/>
              <w:jc w:val="center"/>
            </w:pPr>
            <w:r w:rsidRPr="003906A9">
              <w:t>…</w:t>
            </w:r>
          </w:p>
        </w:tc>
        <w:tc>
          <w:tcPr>
            <w:tcW w:w="1441" w:type="dxa"/>
          </w:tcPr>
          <w:p w:rsidR="00764196" w:rsidRPr="003906A9" w:rsidRDefault="000A6BDE" w:rsidP="00C631C7">
            <w:pPr>
              <w:pStyle w:val="TableParagraph"/>
              <w:jc w:val="center"/>
            </w:pPr>
            <m:oMathPara>
              <m:oMath>
                <m:sSubSup>
                  <m:sSubSupPr>
                    <m:ctrlPr>
                      <w:rPr>
                        <w:rFonts w:ascii="Cambria Math" w:hAnsi="Cambria Math"/>
                      </w:rPr>
                    </m:ctrlPr>
                  </m:sSubSupPr>
                  <m:e>
                    <m:r>
                      <w:rPr>
                        <w:rFonts w:ascii="Cambria Math" w:hAnsi="Cambria Math"/>
                      </w:rPr>
                      <m:t>x</m:t>
                    </m:r>
                  </m:e>
                  <m:sub>
                    <m:r>
                      <m:rPr>
                        <m:sty m:val="p"/>
                      </m:rPr>
                      <w:rPr>
                        <w:rFonts w:ascii="Cambria Math" w:hAnsi="Cambria Math"/>
                      </w:rPr>
                      <m:t>3,</m:t>
                    </m:r>
                    <m:r>
                      <w:rPr>
                        <w:rFonts w:ascii="Cambria Math" w:hAnsi="Cambria Math"/>
                      </w:rPr>
                      <m:t>k</m:t>
                    </m:r>
                  </m:sub>
                  <m:sup>
                    <m:r>
                      <m:rPr>
                        <m:sty m:val="p"/>
                      </m:rPr>
                      <w:rPr>
                        <w:rFonts w:ascii="Cambria Math" w:hAnsi="Cambria Math"/>
                      </w:rPr>
                      <m:t>'</m:t>
                    </m:r>
                  </m:sup>
                </m:sSubSup>
              </m:oMath>
            </m:oMathPara>
          </w:p>
        </w:tc>
        <w:tc>
          <w:tcPr>
            <w:tcW w:w="1441" w:type="dxa"/>
          </w:tcPr>
          <w:p w:rsidR="00764196" w:rsidRPr="003906A9" w:rsidRDefault="00764196" w:rsidP="00C631C7">
            <w:pPr>
              <w:pStyle w:val="TableParagraph"/>
              <w:jc w:val="center"/>
            </w:pPr>
            <w:r w:rsidRPr="003906A9">
              <w:t>Sí</w:t>
            </w:r>
          </w:p>
        </w:tc>
      </w:tr>
      <w:tr w:rsidR="006F58DD" w:rsidRPr="003906A9" w:rsidTr="00C631C7">
        <w:tc>
          <w:tcPr>
            <w:tcW w:w="1440" w:type="dxa"/>
          </w:tcPr>
          <w:p w:rsidR="006F58DD" w:rsidRPr="00C631C7" w:rsidRDefault="006F58DD" w:rsidP="00C631C7">
            <w:pPr>
              <w:pStyle w:val="TableParagraph"/>
              <w:rPr>
                <w:b/>
              </w:rPr>
            </w:pPr>
            <w:r w:rsidRPr="00C631C7">
              <w:rPr>
                <w:b/>
              </w:rPr>
              <w:t>…</w:t>
            </w:r>
          </w:p>
        </w:tc>
        <w:tc>
          <w:tcPr>
            <w:tcW w:w="1440" w:type="dxa"/>
          </w:tcPr>
          <w:p w:rsidR="006F58DD" w:rsidRPr="003906A9" w:rsidRDefault="006F58DD" w:rsidP="00C631C7">
            <w:pPr>
              <w:pStyle w:val="TableParagraph"/>
              <w:jc w:val="center"/>
            </w:pPr>
            <w:r w:rsidRPr="003906A9">
              <w:t>…</w:t>
            </w:r>
          </w:p>
        </w:tc>
        <w:tc>
          <w:tcPr>
            <w:tcW w:w="1441" w:type="dxa"/>
          </w:tcPr>
          <w:p w:rsidR="006F58DD" w:rsidRPr="003906A9" w:rsidRDefault="006F58DD" w:rsidP="00C631C7">
            <w:pPr>
              <w:pStyle w:val="TableParagraph"/>
              <w:jc w:val="center"/>
            </w:pPr>
            <w:r w:rsidRPr="003906A9">
              <w:t>…</w:t>
            </w:r>
          </w:p>
        </w:tc>
        <w:tc>
          <w:tcPr>
            <w:tcW w:w="1441" w:type="dxa"/>
          </w:tcPr>
          <w:p w:rsidR="006F58DD" w:rsidRPr="003906A9" w:rsidRDefault="006F58DD" w:rsidP="00C631C7">
            <w:pPr>
              <w:pStyle w:val="TableParagraph"/>
              <w:jc w:val="center"/>
            </w:pPr>
            <w:r w:rsidRPr="003906A9">
              <w:t>…</w:t>
            </w:r>
          </w:p>
        </w:tc>
        <w:tc>
          <w:tcPr>
            <w:tcW w:w="1441" w:type="dxa"/>
          </w:tcPr>
          <w:p w:rsidR="006F58DD" w:rsidRPr="003906A9" w:rsidRDefault="006F58DD" w:rsidP="00C631C7">
            <w:pPr>
              <w:pStyle w:val="TableParagraph"/>
              <w:jc w:val="center"/>
            </w:pPr>
            <w:r w:rsidRPr="003906A9">
              <w:t>…</w:t>
            </w:r>
          </w:p>
        </w:tc>
        <w:tc>
          <w:tcPr>
            <w:tcW w:w="1441" w:type="dxa"/>
          </w:tcPr>
          <w:p w:rsidR="006F58DD" w:rsidRPr="003906A9" w:rsidRDefault="006F58DD" w:rsidP="00C631C7">
            <w:pPr>
              <w:pStyle w:val="TableParagraph"/>
              <w:jc w:val="center"/>
            </w:pPr>
            <w:r w:rsidRPr="003906A9">
              <w:t>…</w:t>
            </w:r>
          </w:p>
        </w:tc>
      </w:tr>
      <w:tr w:rsidR="00764196" w:rsidRPr="003906A9" w:rsidTr="00C631C7">
        <w:tc>
          <w:tcPr>
            <w:tcW w:w="1440" w:type="dxa"/>
          </w:tcPr>
          <w:p w:rsidR="00764196" w:rsidRPr="00C631C7" w:rsidRDefault="000A6BDE" w:rsidP="00C631C7">
            <w:pPr>
              <w:pStyle w:val="TableParagraph"/>
              <w:rPr>
                <w:b/>
              </w:rPr>
            </w:pPr>
            <m:oMathPara>
              <m:oMath>
                <m:sSubSup>
                  <m:sSubSupPr>
                    <m:ctrlPr>
                      <w:rPr>
                        <w:rFonts w:ascii="Cambria Math" w:hAnsi="Cambria Math"/>
                        <w:b/>
                      </w:rPr>
                    </m:ctrlPr>
                  </m:sSubSupPr>
                  <m:e>
                    <m:r>
                      <m:rPr>
                        <m:sty m:val="bi"/>
                      </m:rPr>
                      <w:rPr>
                        <w:rFonts w:ascii="Cambria Math" w:hAnsi="Cambria Math"/>
                      </w:rPr>
                      <m:t>i</m:t>
                    </m:r>
                  </m:e>
                  <m:sub>
                    <m:r>
                      <m:rPr>
                        <m:sty m:val="bi"/>
                      </m:rPr>
                      <w:rPr>
                        <w:rFonts w:ascii="Cambria Math" w:hAnsi="Cambria Math"/>
                      </w:rPr>
                      <m:t>m</m:t>
                    </m:r>
                  </m:sub>
                  <m:sup>
                    <m:r>
                      <m:rPr>
                        <m:sty m:val="b"/>
                      </m:rPr>
                      <w:rPr>
                        <w:rFonts w:ascii="Cambria Math" w:hAnsi="Cambria Math"/>
                      </w:rPr>
                      <m:t>'</m:t>
                    </m:r>
                  </m:sup>
                </m:sSubSup>
              </m:oMath>
            </m:oMathPara>
          </w:p>
        </w:tc>
        <w:tc>
          <w:tcPr>
            <w:tcW w:w="1440" w:type="dxa"/>
          </w:tcPr>
          <w:p w:rsidR="00764196" w:rsidRPr="003906A9" w:rsidRDefault="000A6BDE" w:rsidP="00C631C7">
            <w:pPr>
              <w:pStyle w:val="TableParagraph"/>
              <w:jc w:val="center"/>
            </w:pPr>
            <m:oMathPara>
              <m:oMath>
                <m:sSubSup>
                  <m:sSubSupPr>
                    <m:ctrlPr>
                      <w:rPr>
                        <w:rFonts w:ascii="Cambria Math" w:hAnsi="Cambria Math"/>
                      </w:rPr>
                    </m:ctrlPr>
                  </m:sSubSupPr>
                  <m:e>
                    <m:r>
                      <w:rPr>
                        <w:rFonts w:ascii="Cambria Math" w:hAnsi="Cambria Math"/>
                      </w:rPr>
                      <m:t>x</m:t>
                    </m:r>
                  </m:e>
                  <m:sub>
                    <m:r>
                      <w:rPr>
                        <w:rFonts w:ascii="Cambria Math" w:hAnsi="Cambria Math"/>
                      </w:rPr>
                      <m:t>m</m:t>
                    </m:r>
                    <m:r>
                      <m:rPr>
                        <m:sty m:val="p"/>
                      </m:rPr>
                      <w:rPr>
                        <w:rFonts w:ascii="Cambria Math" w:hAnsi="Cambria Math"/>
                      </w:rPr>
                      <m:t>,1</m:t>
                    </m:r>
                  </m:sub>
                  <m:sup>
                    <m:r>
                      <m:rPr>
                        <m:sty m:val="p"/>
                      </m:rPr>
                      <w:rPr>
                        <w:rFonts w:ascii="Cambria Math" w:hAnsi="Cambria Math"/>
                      </w:rPr>
                      <m:t>'</m:t>
                    </m:r>
                  </m:sup>
                </m:sSubSup>
              </m:oMath>
            </m:oMathPara>
          </w:p>
        </w:tc>
        <w:tc>
          <w:tcPr>
            <w:tcW w:w="1441" w:type="dxa"/>
          </w:tcPr>
          <w:p w:rsidR="00764196" w:rsidRPr="003906A9" w:rsidRDefault="000A6BDE" w:rsidP="00C631C7">
            <w:pPr>
              <w:pStyle w:val="TableParagraph"/>
              <w:jc w:val="center"/>
            </w:pPr>
            <m:oMathPara>
              <m:oMath>
                <m:sSubSup>
                  <m:sSubSupPr>
                    <m:ctrlPr>
                      <w:rPr>
                        <w:rFonts w:ascii="Cambria Math" w:hAnsi="Cambria Math"/>
                      </w:rPr>
                    </m:ctrlPr>
                  </m:sSubSupPr>
                  <m:e>
                    <m:r>
                      <w:rPr>
                        <w:rFonts w:ascii="Cambria Math" w:hAnsi="Cambria Math"/>
                      </w:rPr>
                      <m:t>x</m:t>
                    </m:r>
                  </m:e>
                  <m:sub>
                    <m:r>
                      <w:rPr>
                        <w:rFonts w:ascii="Cambria Math" w:hAnsi="Cambria Math"/>
                      </w:rPr>
                      <m:t>m</m:t>
                    </m:r>
                    <m:r>
                      <m:rPr>
                        <m:sty m:val="p"/>
                      </m:rPr>
                      <w:rPr>
                        <w:rFonts w:ascii="Cambria Math" w:hAnsi="Cambria Math"/>
                      </w:rPr>
                      <m:t>,2</m:t>
                    </m:r>
                  </m:sub>
                  <m:sup>
                    <m:r>
                      <m:rPr>
                        <m:sty m:val="p"/>
                      </m:rPr>
                      <w:rPr>
                        <w:rFonts w:ascii="Cambria Math" w:hAnsi="Cambria Math"/>
                      </w:rPr>
                      <m:t>'</m:t>
                    </m:r>
                  </m:sup>
                </m:sSubSup>
              </m:oMath>
            </m:oMathPara>
          </w:p>
        </w:tc>
        <w:tc>
          <w:tcPr>
            <w:tcW w:w="1441" w:type="dxa"/>
          </w:tcPr>
          <w:p w:rsidR="00764196" w:rsidRPr="003906A9" w:rsidRDefault="00764196" w:rsidP="00C631C7">
            <w:pPr>
              <w:pStyle w:val="TableParagraph"/>
              <w:jc w:val="center"/>
            </w:pPr>
            <w:r w:rsidRPr="003906A9">
              <w:t>…</w:t>
            </w:r>
          </w:p>
        </w:tc>
        <w:tc>
          <w:tcPr>
            <w:tcW w:w="1441" w:type="dxa"/>
          </w:tcPr>
          <w:p w:rsidR="00764196" w:rsidRPr="003906A9" w:rsidRDefault="000A6BDE" w:rsidP="00C631C7">
            <w:pPr>
              <w:pStyle w:val="TableParagraph"/>
              <w:jc w:val="center"/>
            </w:pPr>
            <m:oMathPara>
              <m:oMath>
                <m:sSubSup>
                  <m:sSubSupPr>
                    <m:ctrlPr>
                      <w:rPr>
                        <w:rFonts w:ascii="Cambria Math" w:hAnsi="Cambria Math"/>
                      </w:rPr>
                    </m:ctrlPr>
                  </m:sSubSupPr>
                  <m:e>
                    <m:r>
                      <w:rPr>
                        <w:rFonts w:ascii="Cambria Math" w:hAnsi="Cambria Math"/>
                      </w:rPr>
                      <m:t>x</m:t>
                    </m:r>
                  </m:e>
                  <m:sub>
                    <m:r>
                      <w:rPr>
                        <w:rFonts w:ascii="Cambria Math" w:hAnsi="Cambria Math"/>
                      </w:rPr>
                      <m:t>m</m:t>
                    </m:r>
                    <m:r>
                      <m:rPr>
                        <m:sty m:val="p"/>
                      </m:rPr>
                      <w:rPr>
                        <w:rFonts w:ascii="Cambria Math" w:hAnsi="Cambria Math"/>
                      </w:rPr>
                      <m:t>,</m:t>
                    </m:r>
                    <m:r>
                      <w:rPr>
                        <w:rFonts w:ascii="Cambria Math" w:hAnsi="Cambria Math"/>
                      </w:rPr>
                      <m:t>k</m:t>
                    </m:r>
                  </m:sub>
                  <m:sup>
                    <m:r>
                      <m:rPr>
                        <m:sty m:val="p"/>
                      </m:rPr>
                      <w:rPr>
                        <w:rFonts w:ascii="Cambria Math" w:hAnsi="Cambria Math"/>
                      </w:rPr>
                      <m:t>'</m:t>
                    </m:r>
                  </m:sup>
                </m:sSubSup>
              </m:oMath>
            </m:oMathPara>
          </w:p>
        </w:tc>
        <w:tc>
          <w:tcPr>
            <w:tcW w:w="1441" w:type="dxa"/>
          </w:tcPr>
          <w:p w:rsidR="00764196" w:rsidRPr="003906A9" w:rsidRDefault="00764196" w:rsidP="00C631C7">
            <w:pPr>
              <w:pStyle w:val="TableParagraph"/>
              <w:jc w:val="center"/>
            </w:pPr>
            <w:r w:rsidRPr="003906A9">
              <w:t>Sí</w:t>
            </w:r>
          </w:p>
        </w:tc>
      </w:tr>
      <w:tr w:rsidR="006F58DD" w:rsidRPr="003906A9" w:rsidTr="00C631C7">
        <w:tc>
          <w:tcPr>
            <w:tcW w:w="1440" w:type="dxa"/>
          </w:tcPr>
          <w:p w:rsidR="006F58DD" w:rsidRPr="00C631C7" w:rsidRDefault="006F58DD" w:rsidP="00C631C7">
            <w:pPr>
              <w:pStyle w:val="TableParagraph"/>
              <w:rPr>
                <w:b/>
              </w:rPr>
            </w:pPr>
            <w:r w:rsidRPr="00C631C7">
              <w:rPr>
                <w:b/>
              </w:rPr>
              <w:t>…</w:t>
            </w:r>
          </w:p>
        </w:tc>
        <w:tc>
          <w:tcPr>
            <w:tcW w:w="1440" w:type="dxa"/>
          </w:tcPr>
          <w:p w:rsidR="006F58DD" w:rsidRPr="003906A9" w:rsidRDefault="006F58DD" w:rsidP="00C631C7">
            <w:pPr>
              <w:pStyle w:val="TableParagraph"/>
              <w:jc w:val="center"/>
            </w:pPr>
            <w:r w:rsidRPr="003906A9">
              <w:t>…</w:t>
            </w:r>
          </w:p>
        </w:tc>
        <w:tc>
          <w:tcPr>
            <w:tcW w:w="1441" w:type="dxa"/>
          </w:tcPr>
          <w:p w:rsidR="006F58DD" w:rsidRPr="003906A9" w:rsidRDefault="006F58DD" w:rsidP="00C631C7">
            <w:pPr>
              <w:pStyle w:val="TableParagraph"/>
              <w:jc w:val="center"/>
            </w:pPr>
            <w:r w:rsidRPr="003906A9">
              <w:t>…</w:t>
            </w:r>
          </w:p>
        </w:tc>
        <w:tc>
          <w:tcPr>
            <w:tcW w:w="1441" w:type="dxa"/>
          </w:tcPr>
          <w:p w:rsidR="006F58DD" w:rsidRPr="003906A9" w:rsidRDefault="006F58DD" w:rsidP="00C631C7">
            <w:pPr>
              <w:pStyle w:val="TableParagraph"/>
              <w:jc w:val="center"/>
            </w:pPr>
            <w:r w:rsidRPr="003906A9">
              <w:t>…</w:t>
            </w:r>
          </w:p>
        </w:tc>
        <w:tc>
          <w:tcPr>
            <w:tcW w:w="1441" w:type="dxa"/>
          </w:tcPr>
          <w:p w:rsidR="006F58DD" w:rsidRPr="003906A9" w:rsidRDefault="006F58DD" w:rsidP="00C631C7">
            <w:pPr>
              <w:pStyle w:val="TableParagraph"/>
              <w:jc w:val="center"/>
            </w:pPr>
            <w:r w:rsidRPr="003906A9">
              <w:t>…</w:t>
            </w:r>
          </w:p>
        </w:tc>
        <w:tc>
          <w:tcPr>
            <w:tcW w:w="1441" w:type="dxa"/>
          </w:tcPr>
          <w:p w:rsidR="006F58DD" w:rsidRPr="003906A9" w:rsidRDefault="006F58DD" w:rsidP="00C631C7">
            <w:pPr>
              <w:pStyle w:val="TableParagraph"/>
              <w:jc w:val="center"/>
            </w:pPr>
            <w:r w:rsidRPr="003906A9">
              <w:t>…</w:t>
            </w:r>
          </w:p>
        </w:tc>
      </w:tr>
      <w:tr w:rsidR="00764196" w:rsidRPr="003906A9" w:rsidTr="00C631C7">
        <w:tc>
          <w:tcPr>
            <w:tcW w:w="1440" w:type="dxa"/>
          </w:tcPr>
          <w:p w:rsidR="00764196" w:rsidRPr="00C631C7" w:rsidRDefault="000A6BDE" w:rsidP="00C631C7">
            <w:pPr>
              <w:pStyle w:val="TableParagraph"/>
              <w:rPr>
                <w:rFonts w:eastAsiaTheme="minorEastAsia"/>
                <w:b/>
              </w:rPr>
            </w:pPr>
            <m:oMathPara>
              <m:oMath>
                <m:sSub>
                  <m:sSubPr>
                    <m:ctrlPr>
                      <w:rPr>
                        <w:rFonts w:ascii="Cambria Math" w:hAnsi="Cambria Math"/>
                        <w:b/>
                      </w:rPr>
                    </m:ctrlPr>
                  </m:sSubPr>
                  <m:e>
                    <m:r>
                      <m:rPr>
                        <m:sty m:val="bi"/>
                      </m:rPr>
                      <w:rPr>
                        <w:rFonts w:ascii="Cambria Math" w:hAnsi="Cambria Math"/>
                      </w:rPr>
                      <m:t>i</m:t>
                    </m:r>
                  </m:e>
                  <m:sub>
                    <m:r>
                      <m:rPr>
                        <m:sty m:val="bi"/>
                      </m:rPr>
                      <w:rPr>
                        <w:rFonts w:ascii="Cambria Math" w:hAnsi="Cambria Math"/>
                      </w:rPr>
                      <m:t>n</m:t>
                    </m:r>
                  </m:sub>
                </m:sSub>
              </m:oMath>
            </m:oMathPara>
          </w:p>
        </w:tc>
        <w:tc>
          <w:tcPr>
            <w:tcW w:w="1440" w:type="dxa"/>
          </w:tcPr>
          <w:p w:rsidR="00764196" w:rsidRPr="003906A9" w:rsidRDefault="000A6BDE" w:rsidP="00C631C7">
            <w:pPr>
              <w:pStyle w:val="TableParagraph"/>
              <w:jc w:val="center"/>
            </w:pPr>
            <m:oMathPara>
              <m:oMath>
                <m:sSub>
                  <m:sSubPr>
                    <m:ctrlPr>
                      <w:rPr>
                        <w:rFonts w:ascii="Cambria Math" w:hAnsi="Cambria Math"/>
                      </w:rPr>
                    </m:ctrlPr>
                  </m:sSubPr>
                  <m:e>
                    <m:r>
                      <w:rPr>
                        <w:rFonts w:ascii="Cambria Math" w:hAnsi="Cambria Math"/>
                      </w:rPr>
                      <m:t>x</m:t>
                    </m:r>
                  </m:e>
                  <m:sub>
                    <m:r>
                      <w:rPr>
                        <w:rFonts w:ascii="Cambria Math" w:hAnsi="Cambria Math"/>
                      </w:rPr>
                      <m:t>n</m:t>
                    </m:r>
                    <m:r>
                      <m:rPr>
                        <m:sty m:val="p"/>
                      </m:rPr>
                      <w:rPr>
                        <w:rFonts w:ascii="Cambria Math" w:hAnsi="Cambria Math"/>
                      </w:rPr>
                      <m:t>,1</m:t>
                    </m:r>
                  </m:sub>
                </m:sSub>
              </m:oMath>
            </m:oMathPara>
          </w:p>
        </w:tc>
        <w:tc>
          <w:tcPr>
            <w:tcW w:w="1441" w:type="dxa"/>
          </w:tcPr>
          <w:p w:rsidR="00764196" w:rsidRPr="003906A9" w:rsidRDefault="000A6BDE" w:rsidP="00C631C7">
            <w:pPr>
              <w:pStyle w:val="TableParagraph"/>
              <w:jc w:val="center"/>
            </w:pPr>
            <m:oMathPara>
              <m:oMath>
                <m:sSub>
                  <m:sSubPr>
                    <m:ctrlPr>
                      <w:rPr>
                        <w:rFonts w:ascii="Cambria Math" w:hAnsi="Cambria Math"/>
                      </w:rPr>
                    </m:ctrlPr>
                  </m:sSubPr>
                  <m:e>
                    <m:r>
                      <w:rPr>
                        <w:rFonts w:ascii="Cambria Math" w:hAnsi="Cambria Math"/>
                      </w:rPr>
                      <m:t>x</m:t>
                    </m:r>
                  </m:e>
                  <m:sub>
                    <m:r>
                      <w:rPr>
                        <w:rFonts w:ascii="Cambria Math" w:hAnsi="Cambria Math"/>
                      </w:rPr>
                      <m:t>n</m:t>
                    </m:r>
                    <m:r>
                      <m:rPr>
                        <m:sty m:val="p"/>
                      </m:rPr>
                      <w:rPr>
                        <w:rFonts w:ascii="Cambria Math" w:hAnsi="Cambria Math"/>
                      </w:rPr>
                      <m:t>,2</m:t>
                    </m:r>
                  </m:sub>
                </m:sSub>
              </m:oMath>
            </m:oMathPara>
          </w:p>
        </w:tc>
        <w:tc>
          <w:tcPr>
            <w:tcW w:w="1441" w:type="dxa"/>
          </w:tcPr>
          <w:p w:rsidR="00764196" w:rsidRPr="003906A9" w:rsidRDefault="00764196" w:rsidP="00C631C7">
            <w:pPr>
              <w:pStyle w:val="TableParagraph"/>
              <w:jc w:val="center"/>
            </w:pPr>
            <w:r w:rsidRPr="003906A9">
              <w:t>…</w:t>
            </w:r>
          </w:p>
        </w:tc>
        <w:tc>
          <w:tcPr>
            <w:tcW w:w="1441" w:type="dxa"/>
          </w:tcPr>
          <w:p w:rsidR="00764196" w:rsidRPr="003906A9" w:rsidRDefault="000A6BDE" w:rsidP="00C631C7">
            <w:pPr>
              <w:pStyle w:val="TableParagraph"/>
              <w:jc w:val="center"/>
            </w:pPr>
            <m:oMathPara>
              <m:oMath>
                <m:sSub>
                  <m:sSubPr>
                    <m:ctrlPr>
                      <w:rPr>
                        <w:rFonts w:ascii="Cambria Math" w:hAnsi="Cambria Math"/>
                      </w:rPr>
                    </m:ctrlPr>
                  </m:sSubPr>
                  <m:e>
                    <m:r>
                      <w:rPr>
                        <w:rFonts w:ascii="Cambria Math" w:hAnsi="Cambria Math"/>
                      </w:rPr>
                      <m:t>x</m:t>
                    </m:r>
                  </m:e>
                  <m:sub>
                    <m:r>
                      <w:rPr>
                        <w:rFonts w:ascii="Cambria Math" w:hAnsi="Cambria Math"/>
                      </w:rPr>
                      <m:t>n</m:t>
                    </m:r>
                    <m:r>
                      <m:rPr>
                        <m:sty m:val="p"/>
                      </m:rPr>
                      <w:rPr>
                        <w:rFonts w:ascii="Cambria Math" w:hAnsi="Cambria Math"/>
                      </w:rPr>
                      <m:t>,</m:t>
                    </m:r>
                    <m:r>
                      <w:rPr>
                        <w:rFonts w:ascii="Cambria Math" w:hAnsi="Cambria Math"/>
                      </w:rPr>
                      <m:t>k</m:t>
                    </m:r>
                  </m:sub>
                </m:sSub>
              </m:oMath>
            </m:oMathPara>
          </w:p>
        </w:tc>
        <w:tc>
          <w:tcPr>
            <w:tcW w:w="1441" w:type="dxa"/>
          </w:tcPr>
          <w:p w:rsidR="00764196" w:rsidRPr="003906A9" w:rsidRDefault="00764196" w:rsidP="00C631C7">
            <w:pPr>
              <w:pStyle w:val="TableParagraph"/>
              <w:jc w:val="center"/>
            </w:pPr>
            <w:r w:rsidRPr="003906A9">
              <w:t>No</w:t>
            </w:r>
          </w:p>
        </w:tc>
      </w:tr>
    </w:tbl>
    <w:p w:rsidR="006F58DD" w:rsidRDefault="006F58DD" w:rsidP="00EB35C6"/>
    <w:p w:rsidR="009A519B" w:rsidRPr="003906A9" w:rsidRDefault="009A519B" w:rsidP="00EB35C6"/>
    <w:p w:rsidR="008F1AF6" w:rsidRPr="003906A9" w:rsidRDefault="00C6423F" w:rsidP="00EB35C6">
      <w:r w:rsidRPr="003906A9">
        <w:lastRenderedPageBreak/>
        <w:t>A continuación podemos calcular los promedios de cada variable para los individuos en general (</w:t>
      </w:r>
      <m:oMath>
        <m:sSub>
          <m:sSubPr>
            <m:ctrlPr>
              <w:rPr>
                <w:rFonts w:ascii="Cambria Math" w:hAnsi="Cambria Math"/>
                <w:i/>
              </w:rPr>
            </m:ctrlPr>
          </m:sSubPr>
          <m:e>
            <m:r>
              <w:rPr>
                <w:rFonts w:ascii="Cambria Math" w:hAnsi="Cambria Math"/>
              </w:rPr>
              <m:t>i</m:t>
            </m:r>
          </m:e>
          <m:sub>
            <m:r>
              <w:rPr>
                <w:rFonts w:ascii="Cambria Math" w:hAnsi="Cambria Math"/>
              </w:rPr>
              <m:t>i</m:t>
            </m:r>
          </m:sub>
        </m:sSub>
      </m:oMath>
      <w:r w:rsidRPr="003906A9">
        <w:t>) y para los que cumplen la condición (</w:t>
      </w:r>
      <m:oMath>
        <m:sSubSup>
          <m:sSubSupPr>
            <m:ctrlPr>
              <w:rPr>
                <w:rFonts w:ascii="Cambria Math" w:hAnsi="Cambria Math"/>
                <w:i/>
              </w:rPr>
            </m:ctrlPr>
          </m:sSubSupPr>
          <m:e>
            <m:r>
              <w:rPr>
                <w:rFonts w:ascii="Cambria Math" w:hAnsi="Cambria Math"/>
              </w:rPr>
              <m:t>i</m:t>
            </m:r>
          </m:e>
          <m:sub>
            <m:r>
              <w:rPr>
                <w:rFonts w:ascii="Cambria Math" w:hAnsi="Cambria Math"/>
              </w:rPr>
              <m:t>i</m:t>
            </m:r>
          </m:sub>
          <m:sup>
            <m:r>
              <w:rPr>
                <w:rFonts w:ascii="Cambria Math" w:hAnsi="Cambria Math"/>
              </w:rPr>
              <m:t>'</m:t>
            </m:r>
          </m:sup>
        </m:sSubSup>
      </m:oMath>
      <w:r w:rsidRPr="003906A9">
        <w:t xml:space="preserve">), que denominaremos: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1</m:t>
                </m:r>
              </m:sub>
            </m:sSub>
          </m:e>
        </m:acc>
      </m:oMath>
      <w:r w:rsidRPr="003906A9">
        <w:t xml:space="preserve"> ,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2</m:t>
                </m:r>
              </m:sub>
            </m:sSub>
          </m:e>
        </m:acc>
      </m:oMath>
      <w:r w:rsidRPr="003906A9">
        <w:t xml:space="preserve"> ,</w:t>
      </w:r>
      <m:oMath>
        <m:r>
          <w:rPr>
            <w:rFonts w:ascii="Cambria Math" w:hAnsi="Cambria Math"/>
          </w:rPr>
          <m:t xml:space="preserve"> </m:t>
        </m:r>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3</m:t>
                </m:r>
              </m:sub>
            </m:sSub>
          </m:e>
        </m:acc>
      </m:oMath>
      <w:r w:rsidRPr="003906A9">
        <w:t xml:space="preserve"> ...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k</m:t>
                </m:r>
              </m:sub>
            </m:sSub>
          </m:e>
        </m:acc>
      </m:oMath>
      <w:r w:rsidRPr="003906A9">
        <w:t xml:space="preserve">  y   </w:t>
      </w:r>
      <m:oMath>
        <m:acc>
          <m:accPr>
            <m:chr m:val="̅"/>
            <m:ctrlPr>
              <w:rPr>
                <w:rFonts w:ascii="Cambria Math" w:hAnsi="Cambria Math"/>
                <w:i/>
              </w:rPr>
            </m:ctrlPr>
          </m:accPr>
          <m:e>
            <m:sSubSup>
              <m:sSubSupPr>
                <m:ctrlPr>
                  <w:rPr>
                    <w:rFonts w:ascii="Cambria Math" w:hAnsi="Cambria Math"/>
                    <w:i/>
                  </w:rPr>
                </m:ctrlPr>
              </m:sSubSupPr>
              <m:e>
                <m:r>
                  <w:rPr>
                    <w:rFonts w:ascii="Cambria Math" w:hAnsi="Cambria Math"/>
                  </w:rPr>
                  <m:t>v</m:t>
                </m:r>
              </m:e>
              <m:sub>
                <m:r>
                  <w:rPr>
                    <w:rFonts w:ascii="Cambria Math" w:hAnsi="Cambria Math"/>
                  </w:rPr>
                  <m:t>1</m:t>
                </m:r>
              </m:sub>
              <m:sup>
                <m:r>
                  <w:rPr>
                    <w:rFonts w:ascii="Cambria Math" w:hAnsi="Cambria Math"/>
                  </w:rPr>
                  <m:t>'</m:t>
                </m:r>
              </m:sup>
            </m:sSubSup>
          </m:e>
        </m:acc>
      </m:oMath>
      <w:r w:rsidRPr="003906A9">
        <w:t xml:space="preserve">, </w:t>
      </w:r>
      <m:oMath>
        <m:acc>
          <m:accPr>
            <m:chr m:val="̅"/>
            <m:ctrlPr>
              <w:rPr>
                <w:rFonts w:ascii="Cambria Math" w:hAnsi="Cambria Math"/>
                <w:i/>
              </w:rPr>
            </m:ctrlPr>
          </m:accPr>
          <m:e>
            <m:sSubSup>
              <m:sSubSupPr>
                <m:ctrlPr>
                  <w:rPr>
                    <w:rFonts w:ascii="Cambria Math" w:hAnsi="Cambria Math"/>
                    <w:i/>
                  </w:rPr>
                </m:ctrlPr>
              </m:sSubSupPr>
              <m:e>
                <m:r>
                  <w:rPr>
                    <w:rFonts w:ascii="Cambria Math" w:hAnsi="Cambria Math"/>
                  </w:rPr>
                  <m:t>v</m:t>
                </m:r>
              </m:e>
              <m:sub>
                <m:r>
                  <w:rPr>
                    <w:rFonts w:ascii="Cambria Math" w:hAnsi="Cambria Math"/>
                  </w:rPr>
                  <m:t>2</m:t>
                </m:r>
              </m:sub>
              <m:sup>
                <m:r>
                  <w:rPr>
                    <w:rFonts w:ascii="Cambria Math" w:hAnsi="Cambria Math"/>
                  </w:rPr>
                  <m:t>'</m:t>
                </m:r>
              </m:sup>
            </m:sSubSup>
          </m:e>
        </m:acc>
      </m:oMath>
      <w:r w:rsidRPr="003906A9">
        <w:t xml:space="preserve">,  </w:t>
      </w:r>
      <m:oMath>
        <m:acc>
          <m:accPr>
            <m:chr m:val="̅"/>
            <m:ctrlPr>
              <w:rPr>
                <w:rFonts w:ascii="Cambria Math" w:hAnsi="Cambria Math"/>
                <w:i/>
              </w:rPr>
            </m:ctrlPr>
          </m:accPr>
          <m:e>
            <m:sSubSup>
              <m:sSubSupPr>
                <m:ctrlPr>
                  <w:rPr>
                    <w:rFonts w:ascii="Cambria Math" w:hAnsi="Cambria Math"/>
                    <w:i/>
                  </w:rPr>
                </m:ctrlPr>
              </m:sSubSupPr>
              <m:e>
                <m:r>
                  <w:rPr>
                    <w:rFonts w:ascii="Cambria Math" w:hAnsi="Cambria Math"/>
                  </w:rPr>
                  <m:t>v</m:t>
                </m:r>
              </m:e>
              <m:sub>
                <m:r>
                  <w:rPr>
                    <w:rFonts w:ascii="Cambria Math" w:hAnsi="Cambria Math"/>
                  </w:rPr>
                  <m:t>3</m:t>
                </m:r>
              </m:sub>
              <m:sup>
                <m:r>
                  <w:rPr>
                    <w:rFonts w:ascii="Cambria Math" w:hAnsi="Cambria Math"/>
                  </w:rPr>
                  <m:t>'</m:t>
                </m:r>
              </m:sup>
            </m:sSubSup>
          </m:e>
        </m:acc>
      </m:oMath>
      <w:r w:rsidRPr="003906A9">
        <w:t xml:space="preserve"> ... </w:t>
      </w:r>
      <m:oMath>
        <m:acc>
          <m:accPr>
            <m:chr m:val="̅"/>
            <m:ctrlPr>
              <w:rPr>
                <w:rFonts w:ascii="Cambria Math" w:hAnsi="Cambria Math"/>
                <w:i/>
              </w:rPr>
            </m:ctrlPr>
          </m:accPr>
          <m:e>
            <m:sSubSup>
              <m:sSubSupPr>
                <m:ctrlPr>
                  <w:rPr>
                    <w:rFonts w:ascii="Cambria Math" w:hAnsi="Cambria Math"/>
                    <w:i/>
                  </w:rPr>
                </m:ctrlPr>
              </m:sSubSupPr>
              <m:e>
                <m:r>
                  <w:rPr>
                    <w:rFonts w:ascii="Cambria Math" w:hAnsi="Cambria Math"/>
                  </w:rPr>
                  <m:t>v</m:t>
                </m:r>
              </m:e>
              <m:sub>
                <m:r>
                  <w:rPr>
                    <w:rFonts w:ascii="Cambria Math" w:hAnsi="Cambria Math"/>
                  </w:rPr>
                  <m:t>k</m:t>
                </m:r>
              </m:sub>
              <m:sup>
                <m:r>
                  <w:rPr>
                    <w:rFonts w:ascii="Cambria Math" w:hAnsi="Cambria Math"/>
                  </w:rPr>
                  <m:t>'</m:t>
                </m:r>
              </m:sup>
            </m:sSubSup>
          </m:e>
        </m:acc>
      </m:oMath>
      <w:r w:rsidR="008F1AF6" w:rsidRPr="003906A9">
        <w:t>.y podemos calcular las diferencias entre unas y otras (como valor absoluto, sin tener en cuenta el signo), de manera que:</w:t>
      </w:r>
    </w:p>
    <w:p w:rsidR="008F1AF6" w:rsidRPr="003906A9" w:rsidRDefault="000A6BDE" w:rsidP="00EB35C6">
      <m:oMathPara>
        <m:oMath>
          <m:sSub>
            <m:sSubPr>
              <m:ctrlPr>
                <w:rPr>
                  <w:rFonts w:ascii="Cambria Math" w:hAnsi="Cambria Math"/>
                </w:rPr>
              </m:ctrlPr>
            </m:sSubPr>
            <m:e>
              <m:r>
                <w:rPr>
                  <w:rFonts w:ascii="Cambria Math" w:hAnsi="Cambria Math"/>
                </w:rPr>
                <m:t>d</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w:rPr>
                          <w:rFonts w:ascii="Cambria Math" w:hAnsi="Cambria Math"/>
                        </w:rPr>
                        <m:t>v</m:t>
                      </m:r>
                    </m:e>
                    <m:sub>
                      <m:r>
                        <w:rPr>
                          <w:rFonts w:ascii="Cambria Math" w:hAnsi="Cambria Math"/>
                        </w:rPr>
                        <m:t>i</m:t>
                      </m:r>
                    </m:sub>
                  </m:sSub>
                </m:e>
              </m:acc>
              <m:r>
                <m:rPr>
                  <m:sty m:val="p"/>
                </m:rPr>
                <w:rPr>
                  <w:rFonts w:ascii="Cambria Math" w:hAnsi="Cambria Math"/>
                </w:rPr>
                <m:t xml:space="preserve">- </m:t>
              </m:r>
              <m:acc>
                <m:accPr>
                  <m:chr m:val="̅"/>
                  <m:ctrlPr>
                    <w:rPr>
                      <w:rFonts w:ascii="Cambria Math" w:hAnsi="Cambria Math"/>
                    </w:rPr>
                  </m:ctrlPr>
                </m:accPr>
                <m:e>
                  <m:sSubSup>
                    <m:sSubSupPr>
                      <m:ctrlPr>
                        <w:rPr>
                          <w:rFonts w:ascii="Cambria Math" w:hAnsi="Cambria Math"/>
                        </w:rPr>
                      </m:ctrlPr>
                    </m:sSubSupPr>
                    <m:e>
                      <m:r>
                        <w:rPr>
                          <w:rFonts w:ascii="Cambria Math" w:hAnsi="Cambria Math"/>
                        </w:rPr>
                        <m:t>v</m:t>
                      </m:r>
                    </m:e>
                    <m:sub>
                      <m:r>
                        <w:rPr>
                          <w:rFonts w:ascii="Cambria Math" w:hAnsi="Cambria Math"/>
                        </w:rPr>
                        <m:t>i</m:t>
                      </m:r>
                    </m:sub>
                    <m:sup>
                      <m:r>
                        <m:rPr>
                          <m:sty m:val="p"/>
                        </m:rPr>
                        <w:rPr>
                          <w:rFonts w:ascii="Cambria Math" w:hAnsi="Cambria Math"/>
                        </w:rPr>
                        <m:t>'</m:t>
                      </m:r>
                    </m:sup>
                  </m:sSubSup>
                </m:e>
              </m:acc>
            </m:e>
          </m:d>
        </m:oMath>
      </m:oMathPara>
    </w:p>
    <w:p w:rsidR="008F1AF6" w:rsidRPr="003906A9" w:rsidRDefault="008F1AF6" w:rsidP="00EB35C6"/>
    <w:p w:rsidR="006662D2" w:rsidRPr="003906A9" w:rsidRDefault="008F1AF6" w:rsidP="00EB35C6">
      <w:r w:rsidRPr="003906A9">
        <w:t>Si tenemos otro</w:t>
      </w:r>
      <w:r w:rsidR="004F22F7" w:rsidRPr="003906A9">
        <w:t xml:space="preserve"> grupo de </w:t>
      </w:r>
      <w:r w:rsidRPr="003906A9">
        <w:t>individuo</w:t>
      </w:r>
      <w:r w:rsidR="004F22F7" w:rsidRPr="003906A9">
        <w:t>s</w:t>
      </w:r>
      <w:r w:rsidRPr="003906A9">
        <w:t xml:space="preserve"> </w:t>
      </w:r>
      <m:oMath>
        <m:r>
          <w:rPr>
            <w:rFonts w:ascii="Cambria Math" w:hAnsi="Cambria Math"/>
          </w:rPr>
          <m:t>y</m:t>
        </m:r>
      </m:oMath>
      <w:r w:rsidRPr="003906A9">
        <w:t>, que presenta los valores normalizados de las variables respectivas (</w:t>
      </w:r>
      <m:oMath>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k</m:t>
            </m:r>
          </m:sub>
        </m:sSub>
        <m:r>
          <w:rPr>
            <w:rFonts w:ascii="Cambria Math" w:hAnsi="Cambria Math"/>
          </w:rPr>
          <m:t>)</m:t>
        </m:r>
      </m:oMath>
      <w:r w:rsidRPr="003906A9">
        <w:t xml:space="preserve"> que ahora  denominaremos (</w:t>
      </w:r>
      <m:oMath>
        <m:sSub>
          <m:sSubPr>
            <m:ctrlPr>
              <w:rPr>
                <w:rFonts w:ascii="Cambria Math" w:hAnsi="Cambria Math"/>
                <w:i/>
              </w:rPr>
            </m:ctrlPr>
          </m:sSubPr>
          <m:e>
            <m:r>
              <w:rPr>
                <w:rFonts w:ascii="Cambria Math" w:hAnsi="Cambria Math"/>
              </w:rPr>
              <m:t>w</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k</m:t>
            </m:r>
          </m:sub>
        </m:sSub>
        <m:r>
          <w:rPr>
            <w:rFonts w:ascii="Cambria Math" w:hAnsi="Cambria Math"/>
          </w:rPr>
          <m:t>)</m:t>
        </m:r>
      </m:oMath>
      <w:r w:rsidRPr="003906A9">
        <w:t xml:space="preserve">, podemos </w:t>
      </w:r>
      <w:r w:rsidR="006662D2" w:rsidRPr="003906A9">
        <w:t>ponderarlas por las respectivas diferencias, lo que denominaremos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006662D2" w:rsidRPr="003906A9">
        <w:t>)</w:t>
      </w:r>
    </w:p>
    <w:p w:rsidR="008F1AF6" w:rsidRPr="003906A9" w:rsidRDefault="000A6BDE" w:rsidP="00EB35C6">
      <m:oMathPara>
        <m:oMath>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w</m:t>
              </m:r>
            </m:e>
            <m:sub>
              <m:r>
                <w:rPr>
                  <w:rFonts w:ascii="Cambria Math" w:hAnsi="Cambria Math"/>
                </w:rPr>
                <m:t>i</m:t>
              </m:r>
            </m:sub>
          </m:sSub>
          <m:sSub>
            <m:sSubPr>
              <m:ctrlPr>
                <w:rPr>
                  <w:rFonts w:ascii="Cambria Math" w:hAnsi="Cambria Math"/>
                </w:rPr>
              </m:ctrlPr>
            </m:sSubPr>
            <m:e>
              <m:r>
                <w:rPr>
                  <w:rFonts w:ascii="Cambria Math" w:hAnsi="Cambria Math"/>
                </w:rPr>
                <m:t>d</m:t>
              </m:r>
            </m:e>
            <m:sub>
              <m:r>
                <w:rPr>
                  <w:rFonts w:ascii="Cambria Math" w:hAnsi="Cambria Math"/>
                </w:rPr>
                <m:t>i</m:t>
              </m:r>
            </m:sub>
          </m:sSub>
        </m:oMath>
      </m:oMathPara>
    </w:p>
    <w:p w:rsidR="006662D2" w:rsidRPr="003906A9" w:rsidRDefault="006662D2" w:rsidP="00EB35C6"/>
    <w:p w:rsidR="00FE240E" w:rsidRPr="003906A9" w:rsidRDefault="008F1AF6" w:rsidP="00EB35C6">
      <w:r w:rsidRPr="003906A9">
        <w:t>También estableceremos los valores del coeficiente de correlación (</w:t>
      </w:r>
      <w:r w:rsidRPr="003906A9">
        <w:rPr>
          <w:i/>
        </w:rPr>
        <w:t>R</w:t>
      </w:r>
      <w:r w:rsidRPr="003906A9">
        <w:t xml:space="preserve">) con la variable que consideremos más pertinente (por ejemplo,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sidRPr="003906A9">
        <w:t>)</w:t>
      </w:r>
      <w:r w:rsidR="004F22F7" w:rsidRPr="003906A9">
        <w:t>, lo que</w:t>
      </w:r>
      <w:r w:rsidRPr="003906A9">
        <w:t xml:space="preserve"> </w:t>
      </w:r>
      <w:r w:rsidR="00FE240E" w:rsidRPr="003906A9">
        <w:t xml:space="preserve">denominaremos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rsidR="00E52CD9" w:rsidRPr="003906A9">
        <w:t>.</w:t>
      </w:r>
    </w:p>
    <w:p w:rsidR="00E52CD9" w:rsidRPr="003906A9" w:rsidRDefault="004F22F7" w:rsidP="00EB35C6">
      <w:r w:rsidRPr="003906A9">
        <w:t xml:space="preserve">Pues bien, para un individuo </w:t>
      </w: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Pr="003906A9">
        <w:t xml:space="preserve"> la suma de los respectivos productos </w:t>
      </w:r>
      <m:oMath>
        <m:sSub>
          <m:sSubPr>
            <m:ctrlPr>
              <w:rPr>
                <w:rFonts w:ascii="Cambria Math" w:hAnsi="Cambria Math"/>
                <w:i/>
              </w:rPr>
            </m:ctrlPr>
          </m:sSubPr>
          <m:e>
            <m:r>
              <w:rPr>
                <w:rFonts w:ascii="Cambria Math" w:hAnsi="Cambria Math"/>
              </w:rPr>
              <m:t>p</m:t>
            </m:r>
          </m:e>
          <m:sub>
            <m:r>
              <w:rPr>
                <w:rFonts w:ascii="Cambria Math" w:hAnsi="Cambria Math"/>
              </w:rPr>
              <m:t>i</m:t>
            </m:r>
          </m:sub>
        </m:sSub>
        <m:sSub>
          <m:sSubPr>
            <m:ctrlPr>
              <w:rPr>
                <w:rFonts w:ascii="Cambria Math" w:hAnsi="Cambria Math"/>
                <w:i/>
              </w:rPr>
            </m:ctrlPr>
          </m:sSubPr>
          <m:e>
            <m:r>
              <w:rPr>
                <w:rFonts w:ascii="Cambria Math" w:hAnsi="Cambria Math"/>
              </w:rPr>
              <m:t>R</m:t>
            </m:r>
          </m:e>
          <m:sub>
            <m:r>
              <w:rPr>
                <w:rFonts w:ascii="Cambria Math" w:hAnsi="Cambria Math"/>
              </w:rPr>
              <m:t>i</m:t>
            </m:r>
          </m:sub>
        </m:sSub>
      </m:oMath>
      <w:r w:rsidRPr="003906A9">
        <w:t xml:space="preserve"> se presenta como un indicador del riesgo de cumplir la condición establecida</w:t>
      </w:r>
      <w:r w:rsidR="00E52CD9" w:rsidRPr="003906A9">
        <w:t xml:space="preserve">. Ponderemos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00E52CD9" w:rsidRPr="003906A9">
        <w:t xml:space="preserve"> por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rsidR="009A519B">
        <w:t xml:space="preserve"> para </w:t>
      </w:r>
      <w:r w:rsidR="00E52CD9" w:rsidRPr="003906A9">
        <w:t>neutralizar (o reducir) la sobrerrepresentación de variables que correlacionen entre ellas.</w:t>
      </w:r>
    </w:p>
    <w:p w:rsidR="008F1AF6" w:rsidRPr="003906A9" w:rsidRDefault="00E52CD9" w:rsidP="00EB35C6">
      <w:r w:rsidRPr="003906A9">
        <w:t>S</w:t>
      </w:r>
      <w:r w:rsidR="004F22F7" w:rsidRPr="003906A9">
        <w:t xml:space="preserve">i dividimos esa suma por </w:t>
      </w:r>
      <m:oMath>
        <m:r>
          <w:rPr>
            <w:rFonts w:ascii="Cambria Math" w:hAnsi="Cambria Math"/>
          </w:rPr>
          <m:t>k</m:t>
        </m:r>
      </m:oMath>
      <w:r w:rsidR="004F22F7" w:rsidRPr="003906A9">
        <w:t xml:space="preserve"> tendría un valor entre 0 y 1, pero no es necesa</w:t>
      </w:r>
      <w:r w:rsidRPr="003906A9">
        <w:t xml:space="preserve">rio si de lo que se trata es de analizar qué miembros de </w:t>
      </w:r>
      <m:oMath>
        <m:r>
          <w:rPr>
            <w:rFonts w:ascii="Cambria Math" w:hAnsi="Cambria Math"/>
          </w:rPr>
          <m:t>y</m:t>
        </m:r>
      </m:oMath>
      <w:r w:rsidRPr="003906A9">
        <w:t xml:space="preserve"> están en situación de riesgo mayor de cumplir la condición. Si se hace la división, tendríamos una medida probabilística.</w:t>
      </w:r>
    </w:p>
    <w:p w:rsidR="006A17CB" w:rsidRPr="003906A9" w:rsidRDefault="00E52CD9" w:rsidP="00EB35C6">
      <w:r w:rsidRPr="003906A9">
        <w:t xml:space="preserve">Naturalmente, al saber a posteriori qué miembros de </w:t>
      </w:r>
      <m:oMath>
        <m:r>
          <w:rPr>
            <w:rFonts w:ascii="Cambria Math" w:hAnsi="Cambria Math"/>
          </w:rPr>
          <m:t>y</m:t>
        </m:r>
      </m:oMath>
      <w:r w:rsidRPr="003906A9">
        <w:t xml:space="preserve"> cumplen la condición, se ampliaría la base de individuos (</w:t>
      </w:r>
      <m:oMath>
        <m:r>
          <w:rPr>
            <w:rFonts w:ascii="Cambria Math" w:hAnsi="Cambria Math"/>
          </w:rPr>
          <m:t>i+y)</m:t>
        </m:r>
      </m:oMath>
      <w:r w:rsidRPr="003906A9">
        <w:t xml:space="preserve">, por lo que se tendría que recalcular </w:t>
      </w:r>
      <m:oMath>
        <m:r>
          <w:rPr>
            <w:rFonts w:ascii="Cambria Math" w:hAnsi="Cambria Math"/>
          </w:rPr>
          <m:t>v</m:t>
        </m:r>
      </m:oMath>
      <w:r w:rsidRPr="003906A9">
        <w:t xml:space="preserve">, </w:t>
      </w:r>
      <m:oMath>
        <m:r>
          <w:rPr>
            <w:rFonts w:ascii="Cambria Math" w:hAnsi="Cambria Math"/>
          </w:rPr>
          <m:t>w</m:t>
        </m:r>
      </m:oMath>
      <w:r w:rsidRPr="003906A9">
        <w:t xml:space="preserve"> y </w:t>
      </w:r>
      <m:oMath>
        <m:r>
          <w:rPr>
            <w:rFonts w:ascii="Cambria Math" w:hAnsi="Cambria Math"/>
          </w:rPr>
          <m:t>R</m:t>
        </m:r>
      </m:oMath>
      <w:r w:rsidRPr="003906A9">
        <w:t>. Si tuvieramos definidas las variables de un nuevo grupo de individuos, el cálculo de riesgo estaría más perfeccionado, y así sucesivamente. De este modo procede, por ejemplo, la meteorología.</w:t>
      </w:r>
    </w:p>
    <w:p w:rsidR="006A17CB" w:rsidRPr="003906A9" w:rsidRDefault="006A17CB" w:rsidP="00EB35C6"/>
    <w:p w:rsidR="006A17CB" w:rsidRDefault="006A17CB" w:rsidP="00EB35C6"/>
    <w:p w:rsidR="00A22673" w:rsidRDefault="00A22673" w:rsidP="00EB35C6"/>
    <w:p w:rsidR="00A22673" w:rsidRDefault="00A22673" w:rsidP="00EB35C6"/>
    <w:p w:rsidR="00A22673" w:rsidRDefault="00A22673" w:rsidP="00EB35C6"/>
    <w:p w:rsidR="00A22673" w:rsidRPr="003906A9" w:rsidRDefault="00A22673" w:rsidP="00EB35C6"/>
    <w:p w:rsidR="00797DDB" w:rsidRPr="003906A9" w:rsidRDefault="00797DDB" w:rsidP="00EB35C6">
      <w:pPr>
        <w:pStyle w:val="Ttol2"/>
      </w:pPr>
      <w:bookmarkStart w:id="44" w:name="_Toc5400077"/>
      <w:r w:rsidRPr="003906A9">
        <w:lastRenderedPageBreak/>
        <w:t>1</w:t>
      </w:r>
      <w:r w:rsidR="006D3D26">
        <w:t>5</w:t>
      </w:r>
      <w:r w:rsidRPr="003906A9">
        <w:t xml:space="preserve">.- </w:t>
      </w:r>
      <w:r w:rsidR="00680BA0" w:rsidRPr="003906A9">
        <w:t>Hablemos de desigualdad</w:t>
      </w:r>
      <w:bookmarkEnd w:id="44"/>
    </w:p>
    <w:p w:rsidR="00797DDB" w:rsidRPr="003906A9" w:rsidRDefault="00797DDB" w:rsidP="00EB35C6"/>
    <w:p w:rsidR="00680BA0" w:rsidRPr="003906A9" w:rsidRDefault="00680BA0" w:rsidP="00EB35C6">
      <w:r w:rsidRPr="003906A9">
        <w:t xml:space="preserve">Ahora hablaremos de «desigualdad». De nuevo una de nuestras «palabras mayores». Por «desigualdad» no entendemos las meras diferencias, esto es, el hecho de que una persona es más alta que otra o pesa más, porque eso puede ser debido al azar o a circunstancias individuales. </w:t>
      </w:r>
      <w:r w:rsidRPr="003906A9">
        <w:rPr>
          <w:u w:val="single"/>
        </w:rPr>
        <w:t>Hablamos de «desigualdad» cuando nos referimos a «estructuras»</w:t>
      </w:r>
      <w:r w:rsidRPr="003906A9">
        <w:t>, esto es, a configuraciones que van más allá de l</w:t>
      </w:r>
      <w:r w:rsidR="00E253A2" w:rsidRPr="003906A9">
        <w:t xml:space="preserve">as circunstancias individuales y </w:t>
      </w:r>
      <w:r w:rsidRPr="003906A9">
        <w:t>que están, por así decir, ancladas en la forma de nuestras relaciones sociales</w:t>
      </w:r>
      <w:r w:rsidR="00231B74" w:rsidRPr="003906A9">
        <w:t>. Por ello, las desigualdades se repiten, son persistentes</w:t>
      </w:r>
      <w:r w:rsidRPr="003906A9">
        <w:t xml:space="preserve">. A continuación se </w:t>
      </w:r>
      <w:r w:rsidR="00231B74" w:rsidRPr="003906A9">
        <w:t>comentará</w:t>
      </w:r>
      <w:r w:rsidRPr="003906A9">
        <w:t xml:space="preserve"> una de las maneras más inteligentes de medir la desigualdad social, el denominado </w:t>
      </w:r>
      <w:r w:rsidRPr="003906A9">
        <w:rPr>
          <w:u w:val="single"/>
        </w:rPr>
        <w:t>índice de Gini</w:t>
      </w:r>
      <w:r w:rsidRPr="009A519B">
        <w:t xml:space="preserve">, </w:t>
      </w:r>
      <w:r w:rsidRPr="003906A9">
        <w:rPr>
          <w:u w:val="single"/>
        </w:rPr>
        <w:t>por dos razones</w:t>
      </w:r>
      <w:r w:rsidRPr="003906A9">
        <w:t>: la primera es porque tiene muchas adaptaciones posibles a la investigación educativa; la segunda, porque es un modo muy elegante de pensar relaciones que se expresan no solo con curvas, sino también con superficies. Por ello, primero haremos una presentación habitual, la que el lector puede encontrar más o menos en cualquier manual o en cualquier enciclopedia</w:t>
      </w:r>
      <w:r w:rsidR="00D64D5B">
        <w:t>, en papel o en línea</w:t>
      </w:r>
      <w:r w:rsidR="00105090" w:rsidRPr="003906A9">
        <w:t>. Ilustraremos esta presentación con un ejemplo propio</w:t>
      </w:r>
      <w:r w:rsidRPr="003906A9">
        <w:t>. Después (en el epígrafe siguiente) pasaremos a una reflexión más profunda.</w:t>
      </w:r>
    </w:p>
    <w:p w:rsidR="00266341" w:rsidRPr="003906A9" w:rsidRDefault="00680BA0" w:rsidP="00EB35C6">
      <w:r w:rsidRPr="003906A9">
        <w:t>Como hemos dicho, los cuantiles establecen cortes en una muestra ordenada. Por ello, qué tan desigual sea un grupo se puede medir como una proporción de cuantiles.</w:t>
      </w:r>
      <w:r w:rsidR="00D64D5B">
        <w:t xml:space="preserve"> Pondré un ejemplo.</w:t>
      </w:r>
      <w:r w:rsidRPr="003906A9">
        <w:t xml:space="preserve"> Imaginemos dos equipos de futbol de 11 personas. Los ordenamos por altura, de menor a ma</w:t>
      </w:r>
      <w:r w:rsidR="00266341" w:rsidRPr="003906A9">
        <w:t xml:space="preserve">yor y calculamos la proporción de la altura entre el más alto y el más bajo (o hacemos una mera resta); de este modo podemos establece en cuál de los dos equipos hay más desigualdad en las estaturas. Esto mismo se hace también para medir la desigualdad social. Generalmente se calcula la </w:t>
      </w:r>
      <w:r w:rsidR="00FB5977" w:rsidRPr="003906A9">
        <w:t xml:space="preserve">proporción entre el quintil superior y el quintil inferior de ingresos (lo que se abrevia S80/20, por la palabra inglesa </w:t>
      </w:r>
      <w:r w:rsidR="00344846" w:rsidRPr="003906A9">
        <w:t>«</w:t>
      </w:r>
      <w:r w:rsidR="00FB5977" w:rsidRPr="003906A9">
        <w:t>share</w:t>
      </w:r>
      <w:r w:rsidR="00344846" w:rsidRPr="003906A9">
        <w:t>»</w:t>
      </w:r>
      <w:r w:rsidR="00FB5977" w:rsidRPr="003906A9">
        <w:t xml:space="preserve"> y los puntos de corte, los cuantiles, del quintil superior </w:t>
      </w:r>
      <w:r w:rsidR="00266341" w:rsidRPr="003906A9">
        <w:t xml:space="preserve">–el que deja a su izquierda el 80% de la muestra– </w:t>
      </w:r>
      <w:r w:rsidR="00FB5977" w:rsidRPr="003906A9">
        <w:t>y el inferior</w:t>
      </w:r>
      <w:r w:rsidR="00266341" w:rsidRPr="003906A9">
        <w:t xml:space="preserve"> –el que deja el 20%–</w:t>
      </w:r>
      <w:r w:rsidR="00FB5977" w:rsidRPr="003906A9">
        <w:t>). También se puede utilizar la comparación del decil superior y el inferior (lo que lóg</w:t>
      </w:r>
      <w:r w:rsidR="00266341" w:rsidRPr="003906A9">
        <w:t>icamente se abreviaría S90/10). Eurostat y otros organismos de estadística (por ejemplo, de la OCDE) publican las tablas de S80/20 o S90/10 de los distintos países y se pueden encontrar fácilmente en Internet.</w:t>
      </w:r>
    </w:p>
    <w:p w:rsidR="00266341" w:rsidRPr="003906A9" w:rsidRDefault="00FB5977" w:rsidP="00EB35C6">
      <w:r w:rsidRPr="003906A9">
        <w:t>Pero estas medidas tienen el defecto de no considerar qu</w:t>
      </w:r>
      <w:r w:rsidR="00344846" w:rsidRPr="003906A9">
        <w:t>é</w:t>
      </w:r>
      <w:r w:rsidRPr="003906A9">
        <w:t xml:space="preserve"> pasa con los quintiles (o deciles) intermedios. Dos sociedades pueden tener los mismos ingresos en los quintiles superior e inferior pero diferencias</w:t>
      </w:r>
      <w:r w:rsidR="00266341" w:rsidRPr="003906A9">
        <w:t xml:space="preserve"> notables</w:t>
      </w:r>
      <w:r w:rsidRPr="003906A9">
        <w:t xml:space="preserve"> en los quintiles intermedios. En ese caso, podríamos recurrir a una línea de tendencia que mostrara la pendiente de los quintiles (o los deciles), como hemos hecho anteriormente al hablar de cuartiles de rendimiento (</w:t>
      </w:r>
      <w:r w:rsidR="00231B74" w:rsidRPr="003906A9">
        <w:t xml:space="preserve">cf. </w:t>
      </w:r>
      <w:r w:rsidRPr="003906A9">
        <w:t xml:space="preserve">epígrafe </w:t>
      </w:r>
      <w:r w:rsidR="00344846" w:rsidRPr="003906A9">
        <w:t>8</w:t>
      </w:r>
      <w:r w:rsidRPr="003906A9">
        <w:t xml:space="preserve">.- Pendientes y ángulos). De ese </w:t>
      </w:r>
      <w:r w:rsidRPr="003906A9">
        <w:lastRenderedPageBreak/>
        <w:t>modo podríamos también considerar el valor de los quintiles o los deciles intermedios. Pero pensamos esa pendiente como una línea recta (recuérdese el gráfico 6). ¿Qué sucedería si la pensáramos como una curva? Entonces estaríamos realizando una adaptación del llamado índice de Gini</w:t>
      </w:r>
      <w:r w:rsidR="00266341" w:rsidRPr="003906A9">
        <w:t>.</w:t>
      </w:r>
    </w:p>
    <w:p w:rsidR="00266341" w:rsidRPr="003906A9" w:rsidRDefault="00FB5977" w:rsidP="00EB35C6">
      <w:pPr>
        <w:rPr>
          <w:rFonts w:eastAsiaTheme="minorEastAsia"/>
        </w:rPr>
      </w:pPr>
      <w:r w:rsidRPr="003906A9">
        <w:t xml:space="preserve">Imaginemos un país </w:t>
      </w:r>
      <w:r w:rsidR="00266341" w:rsidRPr="003906A9">
        <w:t xml:space="preserve">o un grupo social </w:t>
      </w:r>
      <w:r w:rsidRPr="003906A9">
        <w:t>con una población que tiene unos ingresos (</w:t>
      </w:r>
      <w:r w:rsidR="00344846" w:rsidRPr="003906A9">
        <w:t>su</w:t>
      </w:r>
      <w:r w:rsidRPr="003906A9">
        <w:t xml:space="preserve">pongamos, anuales). Podemos ordenar esa muestra según el nivel de ingresos y representar </w:t>
      </w:r>
      <w:r w:rsidR="00344846" w:rsidRPr="003906A9">
        <w:t xml:space="preserve">la </w:t>
      </w:r>
      <w:r w:rsidRPr="003906A9">
        <w:t xml:space="preserve">población acumulada (eje </w:t>
      </w:r>
      <m:oMath>
        <m:r>
          <w:rPr>
            <w:rFonts w:ascii="Cambria Math" w:hAnsi="Cambria Math"/>
          </w:rPr>
          <m:t>x)</m:t>
        </m:r>
      </m:oMath>
      <w:r w:rsidR="00344846" w:rsidRPr="003906A9">
        <w:t xml:space="preserve"> y los</w:t>
      </w:r>
      <w:r w:rsidRPr="003906A9">
        <w:t xml:space="preserve"> ingresos acumulados (eje </w:t>
      </w:r>
      <m:oMath>
        <m:r>
          <w:rPr>
            <w:rFonts w:ascii="Cambria Math" w:hAnsi="Cambria Math"/>
          </w:rPr>
          <m:t>y)</m:t>
        </m:r>
      </m:oMath>
      <w:r w:rsidRPr="003906A9">
        <w:t xml:space="preserve"> en unos ejes cartesianos.</w:t>
      </w:r>
      <w:r w:rsidR="00236867" w:rsidRPr="003906A9">
        <w:t xml:space="preserve"> Esto no plantea ninguna dificultad</w:t>
      </w:r>
      <w:r w:rsidR="00344846" w:rsidRPr="003906A9">
        <w:t>. Después</w:t>
      </w:r>
      <w:r w:rsidR="00236867" w:rsidRPr="003906A9">
        <w:t xml:space="preserve"> trazaríamos </w:t>
      </w:r>
      <w:r w:rsidR="00344846" w:rsidRPr="003906A9">
        <w:t>la curva correspondiente</w:t>
      </w:r>
      <w:r w:rsidR="00236867" w:rsidRPr="003906A9">
        <w:t xml:space="preserve">. </w:t>
      </w:r>
      <w:r w:rsidR="00266341" w:rsidRPr="003906A9">
        <w:t xml:space="preserve">Para poder comparar esa curva con la de otro país podríamos representar no la población acumulada o los ingresos acumulados, sino su proporción respecto del total. A qué proporción de personas (en el eje </w:t>
      </w:r>
      <m:oMath>
        <m:r>
          <w:rPr>
            <w:rFonts w:ascii="Cambria Math" w:hAnsi="Cambria Math"/>
          </w:rPr>
          <m:t>x)</m:t>
        </m:r>
      </m:oMath>
      <w:r w:rsidR="00266341" w:rsidRPr="003906A9">
        <w:rPr>
          <w:rFonts w:eastAsiaTheme="minorEastAsia"/>
        </w:rPr>
        <w:t xml:space="preserve"> le corresponde qué proporción de ingresos </w:t>
      </w:r>
      <w:r w:rsidR="00266341" w:rsidRPr="003906A9">
        <w:t xml:space="preserve"> (en el eje </w:t>
      </w:r>
      <m:oMath>
        <m:r>
          <w:rPr>
            <w:rFonts w:ascii="Cambria Math" w:hAnsi="Cambria Math"/>
          </w:rPr>
          <m:t>y)</m:t>
        </m:r>
      </m:oMath>
      <w:r w:rsidR="00266341" w:rsidRPr="003906A9">
        <w:rPr>
          <w:rFonts w:eastAsiaTheme="minorEastAsia"/>
        </w:rPr>
        <w:t xml:space="preserve"> (también hay otras razones matemáticas para trabajar con proporciones, que se explicarán más adelante).</w:t>
      </w:r>
    </w:p>
    <w:p w:rsidR="00266341" w:rsidRPr="003906A9" w:rsidRDefault="00266341" w:rsidP="00EB35C6">
      <w:r w:rsidRPr="003906A9">
        <w:rPr>
          <w:rFonts w:eastAsiaTheme="minorEastAsia"/>
        </w:rPr>
        <w:t xml:space="preserve">En una situación de plena igualdad, </w:t>
      </w:r>
      <w:r w:rsidRPr="003906A9">
        <w:t xml:space="preserve">si todos los individuos tuvieran exactamente los mismos ingresos, los porcentajes acumulados formarían una diagonal (o bisectriz). Por ejemplo, si la población fuera de 100 personas y cada una de ellas tuviera una remuneración de </w:t>
      </w:r>
      <w:r w:rsidR="00740A6F" w:rsidRPr="003906A9">
        <w:t>10.000$</w:t>
      </w:r>
      <w:r w:rsidRPr="003906A9">
        <w:t xml:space="preserve"> año, entonces la primera persona (el 1% de la muestra) aportaría una remuneración de 10</w:t>
      </w:r>
      <w:r w:rsidR="00740A6F" w:rsidRPr="003906A9">
        <w:t>.000$</w:t>
      </w:r>
      <w:r w:rsidRPr="003906A9">
        <w:t xml:space="preserve"> (el 1% de los ingresos acumulados); dos personas, </w:t>
      </w:r>
      <w:r w:rsidR="00740A6F" w:rsidRPr="003906A9">
        <w:t>20.000$</w:t>
      </w:r>
      <w:r w:rsidRPr="003906A9">
        <w:t xml:space="preserve">; 3 personas, </w:t>
      </w:r>
      <w:r w:rsidR="00740A6F" w:rsidRPr="003906A9">
        <w:t>30.000$</w:t>
      </w:r>
      <w:r w:rsidRPr="003906A9">
        <w:t xml:space="preserve">, etc. etc. y por ello, la curva (recta) resultante sería la diagonal </w:t>
      </w:r>
      <m:oMath>
        <m:r>
          <w:rPr>
            <w:rFonts w:ascii="Cambria Math" w:hAnsi="Cambria Math"/>
          </w:rPr>
          <m:t>(d</m:t>
        </m:r>
      </m:oMath>
      <w:r w:rsidRPr="003906A9">
        <w:rPr>
          <w:rFonts w:eastAsiaTheme="minorEastAsia"/>
        </w:rPr>
        <w:t xml:space="preserve"> en el gráfico 20</w:t>
      </w:r>
      <w:r w:rsidR="005C38E5" w:rsidRPr="003906A9">
        <w:rPr>
          <w:rFonts w:eastAsiaTheme="minorEastAsia"/>
        </w:rPr>
        <w:t>, la bisectriz que une los puntos (0,0) y (1,1)</w:t>
      </w:r>
      <w:r w:rsidRPr="003906A9">
        <w:rPr>
          <w:rFonts w:eastAsiaTheme="minorEastAsia"/>
        </w:rPr>
        <w:t>). Pero si en el grupo del ejemplo los ingresos son desiguales y los ordenamos de menor a mayor, la curva resultante estaría por debajo de la diagonal (</w:t>
      </w:r>
      <m:oMath>
        <m:r>
          <w:rPr>
            <w:rFonts w:ascii="Cambria Math" w:eastAsiaTheme="minorEastAsia" w:hAnsi="Cambria Math"/>
          </w:rPr>
          <m:t>l</m:t>
        </m:r>
      </m:oMath>
      <w:r w:rsidRPr="003906A9">
        <w:rPr>
          <w:rFonts w:eastAsiaTheme="minorEastAsia"/>
        </w:rPr>
        <w:t xml:space="preserve"> en el gráfico 20).</w:t>
      </w:r>
      <w:r w:rsidR="005C38E5" w:rsidRPr="003906A9">
        <w:rPr>
          <w:rFonts w:eastAsiaTheme="minorEastAsia"/>
        </w:rPr>
        <w:t xml:space="preserve"> A més desigualdad, más se alejaría la curva </w:t>
      </w:r>
      <m:oMath>
        <m:r>
          <w:rPr>
            <w:rFonts w:ascii="Cambria Math" w:eastAsiaTheme="minorEastAsia" w:hAnsi="Cambria Math"/>
          </w:rPr>
          <m:t>l</m:t>
        </m:r>
      </m:oMath>
      <w:r w:rsidR="005C38E5" w:rsidRPr="003906A9">
        <w:rPr>
          <w:rFonts w:eastAsiaTheme="minorEastAsia"/>
        </w:rPr>
        <w:t xml:space="preserve"> de la diagonal </w:t>
      </w:r>
      <m:oMath>
        <m:r>
          <w:rPr>
            <w:rFonts w:ascii="Cambria Math" w:eastAsiaTheme="minorEastAsia" w:hAnsi="Cambria Math"/>
          </w:rPr>
          <m:t>d</m:t>
        </m:r>
      </m:oMath>
      <w:r w:rsidR="005C38E5" w:rsidRPr="003906A9">
        <w:rPr>
          <w:rFonts w:eastAsiaTheme="minorEastAsia"/>
        </w:rPr>
        <w:t>.</w:t>
      </w:r>
    </w:p>
    <w:p w:rsidR="00344846" w:rsidRPr="003906A9" w:rsidRDefault="00344846" w:rsidP="00EB35C6"/>
    <w:p w:rsidR="00DD6400" w:rsidRDefault="00AF1057" w:rsidP="00AF1057">
      <w:pPr>
        <w:pStyle w:val="Textindependent"/>
      </w:pPr>
      <w:r>
        <w:t>[</w:t>
      </w:r>
      <w:r w:rsidR="00DD6400" w:rsidRPr="003906A9">
        <w:t>Gráfico 20</w:t>
      </w:r>
      <w:r>
        <w:t>]</w:t>
      </w:r>
    </w:p>
    <w:p w:rsidR="00AF1057" w:rsidRPr="003906A9" w:rsidRDefault="00AF1057" w:rsidP="00AF1057">
      <w:pPr>
        <w:pStyle w:val="Textindependent"/>
      </w:pPr>
    </w:p>
    <w:p w:rsidR="00236867" w:rsidRPr="003906A9" w:rsidRDefault="00236867" w:rsidP="00AF1057">
      <w:pPr>
        <w:jc w:val="center"/>
      </w:pPr>
      <w:r w:rsidRPr="003906A9">
        <w:rPr>
          <w:noProof/>
          <w:lang w:eastAsia="ca-ES"/>
        </w:rPr>
        <w:drawing>
          <wp:inline distT="0" distB="0" distL="0" distR="0" wp14:anchorId="00887BE5" wp14:editId="0F05C2BB">
            <wp:extent cx="2860594" cy="2428875"/>
            <wp:effectExtent l="0" t="0" r="0" b="0"/>
            <wp:docPr id="31" name="Imat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ni bn.png"/>
                    <pic:cNvPicPr/>
                  </pic:nvPicPr>
                  <pic:blipFill rotWithShape="1">
                    <a:blip r:embed="rId35" cstate="print">
                      <a:extLst>
                        <a:ext uri="{28A0092B-C50C-407E-A947-70E740481C1C}">
                          <a14:useLocalDpi xmlns:a14="http://schemas.microsoft.com/office/drawing/2010/main" val="0"/>
                        </a:ext>
                      </a:extLst>
                    </a:blip>
                    <a:srcRect t="7334"/>
                    <a:stretch/>
                  </pic:blipFill>
                  <pic:spPr bwMode="auto">
                    <a:xfrm>
                      <a:off x="0" y="0"/>
                      <a:ext cx="2866868" cy="2434202"/>
                    </a:xfrm>
                    <a:prstGeom prst="rect">
                      <a:avLst/>
                    </a:prstGeom>
                    <a:ln>
                      <a:noFill/>
                    </a:ln>
                    <a:extLst>
                      <a:ext uri="{53640926-AAD7-44D8-BBD7-CCE9431645EC}">
                        <a14:shadowObscured xmlns:a14="http://schemas.microsoft.com/office/drawing/2010/main"/>
                      </a:ext>
                    </a:extLst>
                  </pic:spPr>
                </pic:pic>
              </a:graphicData>
            </a:graphic>
          </wp:inline>
        </w:drawing>
      </w:r>
    </w:p>
    <w:p w:rsidR="00620134" w:rsidRPr="003906A9" w:rsidRDefault="00FB5977" w:rsidP="00EB35C6">
      <w:r w:rsidRPr="003906A9">
        <w:lastRenderedPageBreak/>
        <w:t>Pues bien, el índice de Gini</w:t>
      </w:r>
      <w:r w:rsidR="00620134" w:rsidRPr="003906A9">
        <w:t xml:space="preserve"> (</w:t>
      </w:r>
      <w:r w:rsidR="00620134" w:rsidRPr="003906A9">
        <w:rPr>
          <w:i/>
        </w:rPr>
        <w:t>IG</w:t>
      </w:r>
      <w:r w:rsidR="00620134" w:rsidRPr="003906A9">
        <w:t>)</w:t>
      </w:r>
      <w:r w:rsidRPr="003906A9">
        <w:t xml:space="preserve"> </w:t>
      </w:r>
      <w:r w:rsidR="00620134" w:rsidRPr="003906A9">
        <w:t>se define como</w:t>
      </w:r>
      <w:r w:rsidRPr="003906A9">
        <w:t xml:space="preserve"> la</w:t>
      </w:r>
      <w:r w:rsidRPr="003906A9">
        <w:rPr>
          <w:u w:val="single"/>
        </w:rPr>
        <w:t xml:space="preserve"> proporción entre el área</w:t>
      </w:r>
      <w:r w:rsidRPr="003906A9">
        <w:t xml:space="preserve"> </w:t>
      </w:r>
      <w:r w:rsidR="00231B74" w:rsidRPr="003906A9">
        <w:t>delimitada por l</w:t>
      </w:r>
      <w:r w:rsidRPr="003906A9">
        <w:t xml:space="preserve">a línea </w:t>
      </w:r>
      <w:r w:rsidRPr="003906A9">
        <w:rPr>
          <w:i/>
        </w:rPr>
        <w:t>d</w:t>
      </w:r>
      <w:r w:rsidRPr="003906A9">
        <w:t xml:space="preserve"> y la curva </w:t>
      </w:r>
      <w:r w:rsidRPr="003906A9">
        <w:rPr>
          <w:i/>
        </w:rPr>
        <w:t>l</w:t>
      </w:r>
      <w:r w:rsidRPr="003906A9">
        <w:t xml:space="preserve"> (marcada con la letra </w:t>
      </w:r>
      <w:r w:rsidRPr="003906A9">
        <w:rPr>
          <w:i/>
        </w:rPr>
        <w:t>G</w:t>
      </w:r>
      <w:r w:rsidRPr="003906A9">
        <w:t xml:space="preserve">, en gris claro en el gráfico) y </w:t>
      </w:r>
      <w:r w:rsidR="00231B74" w:rsidRPr="003906A9">
        <w:t xml:space="preserve">toda </w:t>
      </w:r>
      <w:r w:rsidRPr="003906A9">
        <w:t xml:space="preserve">el área por debajo de la línea </w:t>
      </w:r>
      <w:r w:rsidRPr="003906A9">
        <w:rPr>
          <w:i/>
        </w:rPr>
        <w:t>d</w:t>
      </w:r>
      <w:r w:rsidRPr="003906A9">
        <w:t>, es decir, el triángulo que une los puntos (0,0), (1,0) y (1,1),</w:t>
      </w:r>
      <w:r w:rsidR="00620134" w:rsidRPr="003906A9">
        <w:t xml:space="preserve"> y que se compone del área bajo la curva (marcada con la letra </w:t>
      </w:r>
      <w:r w:rsidR="00620134" w:rsidRPr="003906A9">
        <w:rPr>
          <w:i/>
        </w:rPr>
        <w:t>S</w:t>
      </w:r>
      <w:r w:rsidR="00620134" w:rsidRPr="003906A9">
        <w:t xml:space="preserve">, en gris oscuro en </w:t>
      </w:r>
      <w:r w:rsidR="00231B74" w:rsidRPr="003906A9">
        <w:t xml:space="preserve">el gráfico) y el área entre la </w:t>
      </w:r>
      <w:r w:rsidR="00620134" w:rsidRPr="003906A9">
        <w:t xml:space="preserve">línea </w:t>
      </w:r>
      <w:r w:rsidR="00620134" w:rsidRPr="003906A9">
        <w:rPr>
          <w:i/>
        </w:rPr>
        <w:t>d</w:t>
      </w:r>
      <w:r w:rsidR="00620134" w:rsidRPr="003906A9">
        <w:t xml:space="preserve"> y la curva </w:t>
      </w:r>
      <w:r w:rsidR="00620134" w:rsidRPr="003906A9">
        <w:rPr>
          <w:i/>
        </w:rPr>
        <w:t>l</w:t>
      </w:r>
      <w:r w:rsidR="00620134" w:rsidRPr="003906A9">
        <w:t>. Es decir, el índice de Gini (</w:t>
      </w:r>
      <w:r w:rsidR="00620134" w:rsidRPr="003906A9">
        <w:rPr>
          <w:i/>
        </w:rPr>
        <w:t>IG</w:t>
      </w:r>
      <w:r w:rsidR="00620134" w:rsidRPr="003906A9">
        <w:t>) será:</w:t>
      </w:r>
    </w:p>
    <w:p w:rsidR="00620134" w:rsidRPr="003906A9" w:rsidRDefault="00620134" w:rsidP="00EB35C6"/>
    <w:p w:rsidR="00620134" w:rsidRPr="003906A9" w:rsidRDefault="00620134" w:rsidP="00EB35C6">
      <m:oMathPara>
        <m:oMath>
          <m:r>
            <w:rPr>
              <w:rFonts w:ascii="Cambria Math" w:hAnsi="Cambria Math"/>
            </w:rPr>
            <m:t>IG</m:t>
          </m:r>
          <m:r>
            <m:rPr>
              <m:sty m:val="p"/>
            </m:rPr>
            <w:rPr>
              <w:rFonts w:ascii="Cambria Math" w:hAnsi="Cambria Math"/>
            </w:rPr>
            <m:t>=</m:t>
          </m:r>
          <m:f>
            <m:fPr>
              <m:ctrlPr>
                <w:rPr>
                  <w:rFonts w:ascii="Cambria Math" w:hAnsi="Cambria Math"/>
                </w:rPr>
              </m:ctrlPr>
            </m:fPr>
            <m:num>
              <m:r>
                <w:rPr>
                  <w:rFonts w:ascii="Cambria Math" w:hAnsi="Cambria Math"/>
                </w:rPr>
                <m:t>G</m:t>
              </m:r>
            </m:num>
            <m:den>
              <m:r>
                <w:rPr>
                  <w:rFonts w:ascii="Cambria Math" w:hAnsi="Cambria Math"/>
                </w:rPr>
                <m:t>G</m:t>
              </m:r>
              <m:r>
                <m:rPr>
                  <m:sty m:val="p"/>
                </m:rPr>
                <w:rPr>
                  <w:rFonts w:ascii="Cambria Math" w:hAnsi="Cambria Math"/>
                </w:rPr>
                <m:t>+</m:t>
              </m:r>
              <m:r>
                <w:rPr>
                  <w:rFonts w:ascii="Cambria Math" w:hAnsi="Cambria Math"/>
                </w:rPr>
                <m:t>S</m:t>
              </m:r>
            </m:den>
          </m:f>
          <m:r>
            <m:rPr>
              <m:sty m:val="p"/>
            </m:rPr>
            <w:rPr>
              <w:rFonts w:ascii="Cambria Math" w:hAnsi="Cambria Math"/>
            </w:rPr>
            <m:t>=</m:t>
          </m:r>
          <m:f>
            <m:fPr>
              <m:ctrlPr>
                <w:rPr>
                  <w:rFonts w:ascii="Cambria Math" w:hAnsi="Cambria Math"/>
                </w:rPr>
              </m:ctrlPr>
            </m:fPr>
            <m:num>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m:t>
              </m:r>
              <m:r>
                <w:rPr>
                  <w:rFonts w:ascii="Cambria Math" w:hAnsi="Cambria Math"/>
                </w:rPr>
                <m:t>S</m:t>
              </m:r>
            </m:num>
            <m:den>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den>
          </m:f>
          <m:r>
            <m:rPr>
              <m:sty m:val="p"/>
            </m:rPr>
            <w:rPr>
              <w:rFonts w:ascii="Cambria Math" w:eastAsiaTheme="minorEastAsia" w:hAnsi="Cambria Math"/>
            </w:rPr>
            <m:t xml:space="preserve">= </m:t>
          </m:r>
          <m:f>
            <m:fPr>
              <m:ctrlPr>
                <w:rPr>
                  <w:rFonts w:ascii="Cambria Math" w:eastAsiaTheme="minorEastAsia" w:hAnsi="Cambria Math"/>
                </w:rPr>
              </m:ctrlPr>
            </m:fPr>
            <m:num>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2</m:t>
                  </m:r>
                </m:den>
              </m:f>
            </m:num>
            <m:den>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2</m:t>
                  </m:r>
                </m:den>
              </m:f>
            </m:den>
          </m:f>
          <m:r>
            <m:rPr>
              <m:sty m:val="p"/>
            </m:rPr>
            <w:rPr>
              <w:rFonts w:ascii="Cambria Math" w:eastAsiaTheme="minorEastAsia" w:hAnsi="Cambria Math"/>
            </w:rPr>
            <m:t xml:space="preserve">- </m:t>
          </m:r>
          <m:f>
            <m:fPr>
              <m:ctrlPr>
                <w:rPr>
                  <w:rFonts w:ascii="Cambria Math" w:eastAsiaTheme="minorEastAsia" w:hAnsi="Cambria Math"/>
                </w:rPr>
              </m:ctrlPr>
            </m:fPr>
            <m:num>
              <m:r>
                <w:rPr>
                  <w:rFonts w:ascii="Cambria Math" w:eastAsiaTheme="minorEastAsia" w:hAnsi="Cambria Math"/>
                </w:rPr>
                <m:t>S</m:t>
              </m:r>
            </m:num>
            <m:den>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2</m:t>
                  </m:r>
                </m:den>
              </m:f>
            </m:den>
          </m:f>
          <m:r>
            <m:rPr>
              <m:sty m:val="p"/>
            </m:rPr>
            <w:rPr>
              <w:rFonts w:ascii="Cambria Math" w:eastAsiaTheme="minorEastAsia" w:hAnsi="Cambria Math"/>
            </w:rPr>
            <m:t>=1-2</m:t>
          </m:r>
          <m:r>
            <w:rPr>
              <w:rFonts w:ascii="Cambria Math" w:eastAsiaTheme="minorEastAsia" w:hAnsi="Cambria Math"/>
            </w:rPr>
            <m:t>S</m:t>
          </m:r>
        </m:oMath>
      </m:oMathPara>
    </w:p>
    <w:p w:rsidR="00620134" w:rsidRPr="003906A9" w:rsidRDefault="00620134" w:rsidP="00EB35C6"/>
    <w:p w:rsidR="00FD6B63" w:rsidRPr="003906A9" w:rsidRDefault="00620134" w:rsidP="00EB35C6">
      <w:r w:rsidRPr="003906A9">
        <w:t>Por tanto, para calcular el índice de Gini (</w:t>
      </w:r>
      <w:r w:rsidRPr="003906A9">
        <w:rPr>
          <w:i/>
        </w:rPr>
        <w:t>IG</w:t>
      </w:r>
      <w:r w:rsidRPr="003906A9">
        <w:t xml:space="preserve">) necesitamos saber el valor de </w:t>
      </w:r>
      <w:r w:rsidRPr="003906A9">
        <w:rPr>
          <w:i/>
        </w:rPr>
        <w:t>S</w:t>
      </w:r>
      <w:r w:rsidR="00231B74" w:rsidRPr="003906A9">
        <w:t>, lo que no resulta fácil.</w:t>
      </w:r>
      <w:r w:rsidR="00574582" w:rsidRPr="003906A9">
        <w:t xml:space="preserve"> Disponemos de dos procedimientos para calcular </w:t>
      </w:r>
      <w:r w:rsidR="00574582" w:rsidRPr="003906A9">
        <w:rPr>
          <w:i/>
        </w:rPr>
        <w:t>S</w:t>
      </w:r>
      <w:r w:rsidR="00574582" w:rsidRPr="003906A9">
        <w:t>. Los analizaremos a continuación con un cierto detalle, utilizando un ejemplo.</w:t>
      </w:r>
    </w:p>
    <w:p w:rsidR="00574582" w:rsidRDefault="00574582" w:rsidP="00EB35C6">
      <w:r w:rsidRPr="003906A9">
        <w:t>Nos planteamos, ¿Dónde es más desigual el gasto en educación superior, en España o en Portugal? Disponemos de los siguientes datos del gasto en educación superior por adulto y según quintiles</w:t>
      </w:r>
      <w:r w:rsidR="00A51929" w:rsidRPr="003906A9">
        <w:t xml:space="preserve"> (tabla </w:t>
      </w:r>
      <w:r w:rsidR="0016360C" w:rsidRPr="003906A9">
        <w:t>1</w:t>
      </w:r>
      <w:r w:rsidR="00A87DD7">
        <w:t>6</w:t>
      </w:r>
      <w:r w:rsidR="00A51929" w:rsidRPr="003906A9">
        <w:t>)</w:t>
      </w:r>
      <w:r w:rsidRPr="003906A9">
        <w:t>.</w:t>
      </w:r>
    </w:p>
    <w:p w:rsidR="00AF1057" w:rsidRPr="003906A9" w:rsidRDefault="00AF1057" w:rsidP="00EB35C6"/>
    <w:p w:rsidR="00574582" w:rsidRDefault="00AF1057" w:rsidP="00AF1057">
      <w:pPr>
        <w:pStyle w:val="Textindependent"/>
      </w:pPr>
      <w:r>
        <w:t>[</w:t>
      </w:r>
      <w:r w:rsidR="00A51929" w:rsidRPr="003906A9">
        <w:t xml:space="preserve">Tabla </w:t>
      </w:r>
      <w:r w:rsidR="00E52CD9" w:rsidRPr="003906A9">
        <w:t>1</w:t>
      </w:r>
      <w:r w:rsidR="00A87DD7">
        <w:t>6</w:t>
      </w:r>
      <w:r>
        <w:t>]</w:t>
      </w:r>
    </w:p>
    <w:p w:rsidR="00AF1057" w:rsidRPr="003906A9" w:rsidRDefault="00AF1057" w:rsidP="00AF1057">
      <w:pPr>
        <w:pStyle w:val="Textindependen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440"/>
        <w:gridCol w:w="1441"/>
        <w:gridCol w:w="1441"/>
        <w:gridCol w:w="1441"/>
        <w:gridCol w:w="1441"/>
      </w:tblGrid>
      <w:tr w:rsidR="00574582" w:rsidRPr="003906A9" w:rsidTr="00AF1057">
        <w:tc>
          <w:tcPr>
            <w:tcW w:w="1440" w:type="dxa"/>
          </w:tcPr>
          <w:p w:rsidR="00574582" w:rsidRPr="003906A9" w:rsidRDefault="00574582" w:rsidP="00AF1057">
            <w:pPr>
              <w:pStyle w:val="TableParagraph"/>
            </w:pPr>
          </w:p>
        </w:tc>
        <w:tc>
          <w:tcPr>
            <w:tcW w:w="1440" w:type="dxa"/>
          </w:tcPr>
          <w:p w:rsidR="00574582" w:rsidRPr="003906A9" w:rsidRDefault="00574582" w:rsidP="00AF1057">
            <w:pPr>
              <w:pStyle w:val="TableParagraph"/>
              <w:jc w:val="center"/>
            </w:pPr>
            <w:r w:rsidRPr="003906A9">
              <w:t>Quintil 1º</w:t>
            </w:r>
          </w:p>
        </w:tc>
        <w:tc>
          <w:tcPr>
            <w:tcW w:w="1441" w:type="dxa"/>
          </w:tcPr>
          <w:p w:rsidR="00574582" w:rsidRPr="003906A9" w:rsidRDefault="00574582" w:rsidP="00AF1057">
            <w:pPr>
              <w:pStyle w:val="TableParagraph"/>
              <w:jc w:val="center"/>
            </w:pPr>
            <w:r w:rsidRPr="003906A9">
              <w:t>Quintil 2º</w:t>
            </w:r>
          </w:p>
        </w:tc>
        <w:tc>
          <w:tcPr>
            <w:tcW w:w="1441" w:type="dxa"/>
          </w:tcPr>
          <w:p w:rsidR="00574582" w:rsidRPr="003906A9" w:rsidRDefault="00574582" w:rsidP="00AF1057">
            <w:pPr>
              <w:pStyle w:val="TableParagraph"/>
              <w:jc w:val="center"/>
            </w:pPr>
            <w:r w:rsidRPr="003906A9">
              <w:t>Quintil 3º</w:t>
            </w:r>
          </w:p>
        </w:tc>
        <w:tc>
          <w:tcPr>
            <w:tcW w:w="1441" w:type="dxa"/>
          </w:tcPr>
          <w:p w:rsidR="00574582" w:rsidRPr="003906A9" w:rsidRDefault="00574582" w:rsidP="00AF1057">
            <w:pPr>
              <w:pStyle w:val="TableParagraph"/>
              <w:jc w:val="center"/>
            </w:pPr>
            <w:r w:rsidRPr="003906A9">
              <w:t>Quintil 4º</w:t>
            </w:r>
          </w:p>
        </w:tc>
        <w:tc>
          <w:tcPr>
            <w:tcW w:w="1441" w:type="dxa"/>
          </w:tcPr>
          <w:p w:rsidR="00574582" w:rsidRPr="003906A9" w:rsidRDefault="00574582" w:rsidP="00AF1057">
            <w:pPr>
              <w:pStyle w:val="TableParagraph"/>
              <w:jc w:val="center"/>
            </w:pPr>
            <w:r w:rsidRPr="003906A9">
              <w:t>Quintil 5º</w:t>
            </w:r>
          </w:p>
        </w:tc>
      </w:tr>
      <w:tr w:rsidR="00A51929" w:rsidRPr="003906A9" w:rsidTr="00AF1057">
        <w:tc>
          <w:tcPr>
            <w:tcW w:w="1440" w:type="dxa"/>
          </w:tcPr>
          <w:p w:rsidR="00A51929" w:rsidRPr="003906A9" w:rsidRDefault="00A51929" w:rsidP="00AF1057">
            <w:pPr>
              <w:pStyle w:val="TableParagraph"/>
            </w:pPr>
            <w:r w:rsidRPr="003906A9">
              <w:t>España</w:t>
            </w:r>
          </w:p>
        </w:tc>
        <w:tc>
          <w:tcPr>
            <w:tcW w:w="1440" w:type="dxa"/>
            <w:vAlign w:val="bottom"/>
          </w:tcPr>
          <w:p w:rsidR="00A51929" w:rsidRPr="003906A9" w:rsidRDefault="00A51929" w:rsidP="00AF1057">
            <w:pPr>
              <w:pStyle w:val="TableParagraph"/>
              <w:jc w:val="right"/>
              <w:rPr>
                <w:lang w:eastAsia="ca-ES"/>
              </w:rPr>
            </w:pPr>
            <w:r w:rsidRPr="003906A9">
              <w:rPr>
                <w:lang w:eastAsia="ca-ES"/>
              </w:rPr>
              <w:t>11,214</w:t>
            </w:r>
          </w:p>
        </w:tc>
        <w:tc>
          <w:tcPr>
            <w:tcW w:w="1441" w:type="dxa"/>
            <w:vAlign w:val="bottom"/>
          </w:tcPr>
          <w:p w:rsidR="00A51929" w:rsidRPr="003906A9" w:rsidRDefault="00A51929" w:rsidP="00AF1057">
            <w:pPr>
              <w:pStyle w:val="TableParagraph"/>
              <w:jc w:val="right"/>
              <w:rPr>
                <w:lang w:eastAsia="ca-ES"/>
              </w:rPr>
            </w:pPr>
            <w:r w:rsidRPr="003906A9">
              <w:rPr>
                <w:lang w:eastAsia="ca-ES"/>
              </w:rPr>
              <w:t>43,476</w:t>
            </w:r>
          </w:p>
        </w:tc>
        <w:tc>
          <w:tcPr>
            <w:tcW w:w="1441" w:type="dxa"/>
            <w:vAlign w:val="bottom"/>
          </w:tcPr>
          <w:p w:rsidR="00A51929" w:rsidRPr="003906A9" w:rsidRDefault="00A51929" w:rsidP="00AF1057">
            <w:pPr>
              <w:pStyle w:val="TableParagraph"/>
              <w:jc w:val="right"/>
              <w:rPr>
                <w:lang w:eastAsia="ca-ES"/>
              </w:rPr>
            </w:pPr>
            <w:r w:rsidRPr="003906A9">
              <w:rPr>
                <w:lang w:eastAsia="ca-ES"/>
              </w:rPr>
              <w:t>34,384</w:t>
            </w:r>
          </w:p>
        </w:tc>
        <w:tc>
          <w:tcPr>
            <w:tcW w:w="1441" w:type="dxa"/>
            <w:vAlign w:val="bottom"/>
          </w:tcPr>
          <w:p w:rsidR="00A51929" w:rsidRPr="003906A9" w:rsidRDefault="00A51929" w:rsidP="00AF1057">
            <w:pPr>
              <w:pStyle w:val="TableParagraph"/>
              <w:jc w:val="right"/>
              <w:rPr>
                <w:lang w:eastAsia="ca-ES"/>
              </w:rPr>
            </w:pPr>
            <w:r w:rsidRPr="003906A9">
              <w:rPr>
                <w:lang w:eastAsia="ca-ES"/>
              </w:rPr>
              <w:t>59,457</w:t>
            </w:r>
          </w:p>
        </w:tc>
        <w:tc>
          <w:tcPr>
            <w:tcW w:w="1441" w:type="dxa"/>
            <w:vAlign w:val="bottom"/>
          </w:tcPr>
          <w:p w:rsidR="00A51929" w:rsidRPr="003906A9" w:rsidRDefault="00A51929" w:rsidP="00AF1057">
            <w:pPr>
              <w:pStyle w:val="TableParagraph"/>
              <w:jc w:val="right"/>
              <w:rPr>
                <w:lang w:eastAsia="ca-ES"/>
              </w:rPr>
            </w:pPr>
            <w:r w:rsidRPr="003906A9">
              <w:rPr>
                <w:lang w:eastAsia="ca-ES"/>
              </w:rPr>
              <w:t>159,462</w:t>
            </w:r>
          </w:p>
        </w:tc>
      </w:tr>
      <w:tr w:rsidR="00A51929" w:rsidRPr="003906A9" w:rsidTr="00AF1057">
        <w:tc>
          <w:tcPr>
            <w:tcW w:w="1440" w:type="dxa"/>
          </w:tcPr>
          <w:p w:rsidR="00A51929" w:rsidRPr="003906A9" w:rsidRDefault="00A51929" w:rsidP="00AF1057">
            <w:pPr>
              <w:pStyle w:val="TableParagraph"/>
            </w:pPr>
            <w:r w:rsidRPr="003906A9">
              <w:t>Portugal</w:t>
            </w:r>
          </w:p>
        </w:tc>
        <w:tc>
          <w:tcPr>
            <w:tcW w:w="1440" w:type="dxa"/>
            <w:vAlign w:val="bottom"/>
          </w:tcPr>
          <w:p w:rsidR="00A51929" w:rsidRPr="003906A9" w:rsidRDefault="00A51929" w:rsidP="00AF1057">
            <w:pPr>
              <w:pStyle w:val="TableParagraph"/>
              <w:jc w:val="right"/>
              <w:rPr>
                <w:lang w:eastAsia="ca-ES"/>
              </w:rPr>
            </w:pPr>
            <w:r w:rsidRPr="003906A9">
              <w:rPr>
                <w:lang w:eastAsia="ca-ES"/>
              </w:rPr>
              <w:t>23,985</w:t>
            </w:r>
          </w:p>
        </w:tc>
        <w:tc>
          <w:tcPr>
            <w:tcW w:w="1441" w:type="dxa"/>
            <w:vAlign w:val="bottom"/>
          </w:tcPr>
          <w:p w:rsidR="00A51929" w:rsidRPr="003906A9" w:rsidRDefault="00A51929" w:rsidP="00AF1057">
            <w:pPr>
              <w:pStyle w:val="TableParagraph"/>
              <w:jc w:val="right"/>
              <w:rPr>
                <w:lang w:eastAsia="ca-ES"/>
              </w:rPr>
            </w:pPr>
            <w:r w:rsidRPr="003906A9">
              <w:rPr>
                <w:lang w:eastAsia="ca-ES"/>
              </w:rPr>
              <w:t>73,248</w:t>
            </w:r>
          </w:p>
        </w:tc>
        <w:tc>
          <w:tcPr>
            <w:tcW w:w="1441" w:type="dxa"/>
            <w:vAlign w:val="bottom"/>
          </w:tcPr>
          <w:p w:rsidR="00A51929" w:rsidRPr="003906A9" w:rsidRDefault="00A51929" w:rsidP="00AF1057">
            <w:pPr>
              <w:pStyle w:val="TableParagraph"/>
              <w:jc w:val="right"/>
              <w:rPr>
                <w:lang w:eastAsia="ca-ES"/>
              </w:rPr>
            </w:pPr>
            <w:r w:rsidRPr="003906A9">
              <w:rPr>
                <w:lang w:eastAsia="ca-ES"/>
              </w:rPr>
              <w:t>87,297</w:t>
            </w:r>
          </w:p>
        </w:tc>
        <w:tc>
          <w:tcPr>
            <w:tcW w:w="1441" w:type="dxa"/>
            <w:vAlign w:val="bottom"/>
          </w:tcPr>
          <w:p w:rsidR="00A51929" w:rsidRPr="003906A9" w:rsidRDefault="00A51929" w:rsidP="00AF1057">
            <w:pPr>
              <w:pStyle w:val="TableParagraph"/>
              <w:jc w:val="right"/>
              <w:rPr>
                <w:lang w:eastAsia="ca-ES"/>
              </w:rPr>
            </w:pPr>
            <w:r w:rsidRPr="003906A9">
              <w:rPr>
                <w:lang w:eastAsia="ca-ES"/>
              </w:rPr>
              <w:t>145,51</w:t>
            </w:r>
          </w:p>
        </w:tc>
        <w:tc>
          <w:tcPr>
            <w:tcW w:w="1441" w:type="dxa"/>
            <w:vAlign w:val="bottom"/>
          </w:tcPr>
          <w:p w:rsidR="00A51929" w:rsidRPr="003906A9" w:rsidRDefault="00A51929" w:rsidP="00AF1057">
            <w:pPr>
              <w:pStyle w:val="TableParagraph"/>
              <w:jc w:val="right"/>
              <w:rPr>
                <w:lang w:eastAsia="ca-ES"/>
              </w:rPr>
            </w:pPr>
            <w:r w:rsidRPr="003906A9">
              <w:rPr>
                <w:lang w:eastAsia="ca-ES"/>
              </w:rPr>
              <w:t>245,982</w:t>
            </w:r>
          </w:p>
        </w:tc>
      </w:tr>
    </w:tbl>
    <w:p w:rsidR="00574582" w:rsidRPr="003906A9" w:rsidRDefault="00574582" w:rsidP="00EB35C6"/>
    <w:p w:rsidR="00574582" w:rsidRPr="003906A9" w:rsidRDefault="00A51929" w:rsidP="00EB35C6">
      <w:r w:rsidRPr="003906A9">
        <w:t>A continuación, calcularemos los valores acumulados y sus porcentajes (tabla 1</w:t>
      </w:r>
      <w:r w:rsidR="00A87DD7">
        <w:t>7</w:t>
      </w:r>
      <w:r w:rsidRPr="003906A9">
        <w:t>)</w:t>
      </w:r>
    </w:p>
    <w:p w:rsidR="00574582" w:rsidRDefault="00574582" w:rsidP="00EB35C6"/>
    <w:p w:rsidR="00C67BC3" w:rsidRPr="003906A9" w:rsidRDefault="00C67BC3" w:rsidP="00EB35C6"/>
    <w:p w:rsidR="00A51929" w:rsidRDefault="00AF1057" w:rsidP="00AF1057">
      <w:pPr>
        <w:pStyle w:val="Textindependent"/>
      </w:pPr>
      <w:r>
        <w:t>[</w:t>
      </w:r>
      <w:r w:rsidR="00A51929" w:rsidRPr="003906A9">
        <w:t>Tabla 1</w:t>
      </w:r>
      <w:r w:rsidR="00A87DD7">
        <w:t>7</w:t>
      </w:r>
      <w:r>
        <w:t>]</w:t>
      </w:r>
    </w:p>
    <w:p w:rsidR="00AF1057" w:rsidRPr="003906A9" w:rsidRDefault="00AF1057" w:rsidP="00AF1057">
      <w:pPr>
        <w:pStyle w:val="Textindependen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440"/>
        <w:gridCol w:w="1441"/>
        <w:gridCol w:w="1441"/>
        <w:gridCol w:w="1441"/>
        <w:gridCol w:w="1441"/>
      </w:tblGrid>
      <w:tr w:rsidR="00A51929" w:rsidRPr="003906A9" w:rsidTr="00AF1057">
        <w:tc>
          <w:tcPr>
            <w:tcW w:w="1440" w:type="dxa"/>
          </w:tcPr>
          <w:p w:rsidR="00A51929" w:rsidRPr="003906A9" w:rsidRDefault="00A51929" w:rsidP="00AF1057">
            <w:pPr>
              <w:pStyle w:val="TableParagraph"/>
            </w:pPr>
          </w:p>
        </w:tc>
        <w:tc>
          <w:tcPr>
            <w:tcW w:w="1440" w:type="dxa"/>
          </w:tcPr>
          <w:p w:rsidR="00A51929" w:rsidRPr="003906A9" w:rsidRDefault="00A51929" w:rsidP="00AF1057">
            <w:pPr>
              <w:pStyle w:val="TableParagraph"/>
              <w:jc w:val="center"/>
            </w:pPr>
            <w:r w:rsidRPr="003906A9">
              <w:t>Quintil 1º</w:t>
            </w:r>
          </w:p>
        </w:tc>
        <w:tc>
          <w:tcPr>
            <w:tcW w:w="1441" w:type="dxa"/>
          </w:tcPr>
          <w:p w:rsidR="00A51929" w:rsidRPr="003906A9" w:rsidRDefault="00A51929" w:rsidP="00AF1057">
            <w:pPr>
              <w:pStyle w:val="TableParagraph"/>
              <w:jc w:val="center"/>
            </w:pPr>
            <w:r w:rsidRPr="003906A9">
              <w:t>Quintil 2º</w:t>
            </w:r>
          </w:p>
        </w:tc>
        <w:tc>
          <w:tcPr>
            <w:tcW w:w="1441" w:type="dxa"/>
          </w:tcPr>
          <w:p w:rsidR="00A51929" w:rsidRPr="003906A9" w:rsidRDefault="00A51929" w:rsidP="00AF1057">
            <w:pPr>
              <w:pStyle w:val="TableParagraph"/>
              <w:jc w:val="center"/>
            </w:pPr>
            <w:r w:rsidRPr="003906A9">
              <w:t>Quintil 3º</w:t>
            </w:r>
          </w:p>
        </w:tc>
        <w:tc>
          <w:tcPr>
            <w:tcW w:w="1441" w:type="dxa"/>
          </w:tcPr>
          <w:p w:rsidR="00A51929" w:rsidRPr="003906A9" w:rsidRDefault="00A51929" w:rsidP="00AF1057">
            <w:pPr>
              <w:pStyle w:val="TableParagraph"/>
              <w:jc w:val="center"/>
            </w:pPr>
            <w:r w:rsidRPr="003906A9">
              <w:t>Quintil 4º</w:t>
            </w:r>
          </w:p>
        </w:tc>
        <w:tc>
          <w:tcPr>
            <w:tcW w:w="1441" w:type="dxa"/>
          </w:tcPr>
          <w:p w:rsidR="00A51929" w:rsidRPr="003906A9" w:rsidRDefault="00A51929" w:rsidP="00AF1057">
            <w:pPr>
              <w:pStyle w:val="TableParagraph"/>
              <w:jc w:val="center"/>
            </w:pPr>
            <w:r w:rsidRPr="003906A9">
              <w:t>Quintil 5º</w:t>
            </w:r>
          </w:p>
        </w:tc>
      </w:tr>
      <w:tr w:rsidR="00A51929" w:rsidRPr="003906A9" w:rsidTr="00AF1057">
        <w:tc>
          <w:tcPr>
            <w:tcW w:w="1440" w:type="dxa"/>
          </w:tcPr>
          <w:p w:rsidR="00A51929" w:rsidRPr="003906A9" w:rsidRDefault="00A51929" w:rsidP="00AF1057">
            <w:pPr>
              <w:pStyle w:val="TableParagraph"/>
            </w:pPr>
            <w:r w:rsidRPr="003906A9">
              <w:t>España</w:t>
            </w:r>
          </w:p>
        </w:tc>
        <w:tc>
          <w:tcPr>
            <w:tcW w:w="1440" w:type="dxa"/>
            <w:vAlign w:val="bottom"/>
          </w:tcPr>
          <w:p w:rsidR="00A51929" w:rsidRPr="003906A9" w:rsidRDefault="00A51929" w:rsidP="00AF1057">
            <w:pPr>
              <w:pStyle w:val="TableParagraph"/>
              <w:jc w:val="right"/>
            </w:pPr>
            <w:r w:rsidRPr="003906A9">
              <w:t>0,0364</w:t>
            </w:r>
          </w:p>
        </w:tc>
        <w:tc>
          <w:tcPr>
            <w:tcW w:w="1441" w:type="dxa"/>
            <w:vAlign w:val="bottom"/>
          </w:tcPr>
          <w:p w:rsidR="00A51929" w:rsidRPr="003906A9" w:rsidRDefault="00A51929" w:rsidP="00AF1057">
            <w:pPr>
              <w:pStyle w:val="TableParagraph"/>
              <w:jc w:val="right"/>
            </w:pPr>
            <w:r w:rsidRPr="003906A9">
              <w:t>0,1776</w:t>
            </w:r>
          </w:p>
        </w:tc>
        <w:tc>
          <w:tcPr>
            <w:tcW w:w="1441" w:type="dxa"/>
            <w:vAlign w:val="bottom"/>
          </w:tcPr>
          <w:p w:rsidR="00A51929" w:rsidRPr="003906A9" w:rsidRDefault="00A51929" w:rsidP="00AF1057">
            <w:pPr>
              <w:pStyle w:val="TableParagraph"/>
              <w:jc w:val="right"/>
            </w:pPr>
            <w:r w:rsidRPr="003906A9">
              <w:t>0,2892</w:t>
            </w:r>
          </w:p>
        </w:tc>
        <w:tc>
          <w:tcPr>
            <w:tcW w:w="1441" w:type="dxa"/>
            <w:vAlign w:val="bottom"/>
          </w:tcPr>
          <w:p w:rsidR="00A51929" w:rsidRPr="003906A9" w:rsidRDefault="00A51929" w:rsidP="00AF1057">
            <w:pPr>
              <w:pStyle w:val="TableParagraph"/>
              <w:jc w:val="right"/>
            </w:pPr>
            <w:r w:rsidRPr="003906A9">
              <w:t>0,4823</w:t>
            </w:r>
          </w:p>
        </w:tc>
        <w:tc>
          <w:tcPr>
            <w:tcW w:w="1441" w:type="dxa"/>
            <w:vAlign w:val="bottom"/>
          </w:tcPr>
          <w:p w:rsidR="00A51929" w:rsidRPr="003906A9" w:rsidRDefault="00A51929" w:rsidP="00AF1057">
            <w:pPr>
              <w:pStyle w:val="TableParagraph"/>
              <w:jc w:val="right"/>
            </w:pPr>
            <w:r w:rsidRPr="003906A9">
              <w:t>1,0000</w:t>
            </w:r>
          </w:p>
        </w:tc>
      </w:tr>
      <w:tr w:rsidR="00A51929" w:rsidRPr="003906A9" w:rsidTr="00AF1057">
        <w:tc>
          <w:tcPr>
            <w:tcW w:w="1440" w:type="dxa"/>
          </w:tcPr>
          <w:p w:rsidR="00A51929" w:rsidRPr="003906A9" w:rsidRDefault="00A51929" w:rsidP="00AF1057">
            <w:pPr>
              <w:pStyle w:val="TableParagraph"/>
            </w:pPr>
            <w:r w:rsidRPr="003906A9">
              <w:t>Portugal</w:t>
            </w:r>
          </w:p>
        </w:tc>
        <w:tc>
          <w:tcPr>
            <w:tcW w:w="1440" w:type="dxa"/>
            <w:vAlign w:val="bottom"/>
          </w:tcPr>
          <w:p w:rsidR="00A51929" w:rsidRPr="003906A9" w:rsidRDefault="00A51929" w:rsidP="00AF1057">
            <w:pPr>
              <w:pStyle w:val="TableParagraph"/>
              <w:jc w:val="right"/>
            </w:pPr>
            <w:r w:rsidRPr="003906A9">
              <w:t>0,0416</w:t>
            </w:r>
          </w:p>
        </w:tc>
        <w:tc>
          <w:tcPr>
            <w:tcW w:w="1441" w:type="dxa"/>
            <w:vAlign w:val="bottom"/>
          </w:tcPr>
          <w:p w:rsidR="00A51929" w:rsidRPr="003906A9" w:rsidRDefault="00A51929" w:rsidP="00AF1057">
            <w:pPr>
              <w:pStyle w:val="TableParagraph"/>
              <w:jc w:val="right"/>
            </w:pPr>
            <w:r w:rsidRPr="003906A9">
              <w:t>0,1688</w:t>
            </w:r>
          </w:p>
        </w:tc>
        <w:tc>
          <w:tcPr>
            <w:tcW w:w="1441" w:type="dxa"/>
            <w:vAlign w:val="bottom"/>
          </w:tcPr>
          <w:p w:rsidR="00A51929" w:rsidRPr="003906A9" w:rsidRDefault="00A51929" w:rsidP="00AF1057">
            <w:pPr>
              <w:pStyle w:val="TableParagraph"/>
              <w:jc w:val="right"/>
            </w:pPr>
            <w:r w:rsidRPr="003906A9">
              <w:t>0,3204</w:t>
            </w:r>
          </w:p>
        </w:tc>
        <w:tc>
          <w:tcPr>
            <w:tcW w:w="1441" w:type="dxa"/>
            <w:vAlign w:val="bottom"/>
          </w:tcPr>
          <w:p w:rsidR="00A51929" w:rsidRPr="003906A9" w:rsidRDefault="00A51929" w:rsidP="00AF1057">
            <w:pPr>
              <w:pStyle w:val="TableParagraph"/>
              <w:jc w:val="right"/>
            </w:pPr>
            <w:r w:rsidRPr="003906A9">
              <w:t>0,5730</w:t>
            </w:r>
          </w:p>
        </w:tc>
        <w:tc>
          <w:tcPr>
            <w:tcW w:w="1441" w:type="dxa"/>
            <w:vAlign w:val="bottom"/>
          </w:tcPr>
          <w:p w:rsidR="00A51929" w:rsidRPr="003906A9" w:rsidRDefault="00A51929" w:rsidP="00AF1057">
            <w:pPr>
              <w:pStyle w:val="TableParagraph"/>
              <w:jc w:val="right"/>
            </w:pPr>
            <w:r w:rsidRPr="003906A9">
              <w:t>1,0000</w:t>
            </w:r>
          </w:p>
        </w:tc>
      </w:tr>
    </w:tbl>
    <w:p w:rsidR="00AF1057" w:rsidRDefault="00AF1057" w:rsidP="00EB35C6"/>
    <w:p w:rsidR="00574582" w:rsidRPr="003906A9" w:rsidRDefault="00B1171D" w:rsidP="00EB35C6">
      <w:r w:rsidRPr="003906A9">
        <w:t>Representaremos los valores de España en el gráfico 21 para aclarar los procedimientos de cálculo.</w:t>
      </w:r>
    </w:p>
    <w:p w:rsidR="00567A67" w:rsidRDefault="00567A67" w:rsidP="00EB35C6"/>
    <w:p w:rsidR="00A22673" w:rsidRPr="003906A9" w:rsidRDefault="00A22673" w:rsidP="00EB35C6"/>
    <w:p w:rsidR="00567A67" w:rsidRPr="00AF1057" w:rsidRDefault="00AF1057" w:rsidP="00AF1057">
      <w:pPr>
        <w:pStyle w:val="Textindependent"/>
      </w:pPr>
      <w:r w:rsidRPr="00AF1057">
        <w:lastRenderedPageBreak/>
        <w:t>[</w:t>
      </w:r>
      <w:r w:rsidR="00567A67" w:rsidRPr="00AF1057">
        <w:t>Gráfico 21</w:t>
      </w:r>
      <w:r w:rsidRPr="00AF1057">
        <w:t>]</w:t>
      </w:r>
    </w:p>
    <w:p w:rsidR="00616B6D" w:rsidRPr="003906A9" w:rsidRDefault="00616B6D" w:rsidP="00AF1057">
      <w:pPr>
        <w:pStyle w:val="Textindependent"/>
      </w:pPr>
    </w:p>
    <w:p w:rsidR="00574582" w:rsidRPr="003906A9" w:rsidRDefault="00B1171D" w:rsidP="00AF1057">
      <w:pPr>
        <w:jc w:val="center"/>
      </w:pPr>
      <w:r w:rsidRPr="003906A9">
        <w:rPr>
          <w:noProof/>
          <w:lang w:eastAsia="ca-ES"/>
        </w:rPr>
        <w:drawing>
          <wp:inline distT="0" distB="0" distL="0" distR="0" wp14:anchorId="6B0C3ECC" wp14:editId="4FD20CA9">
            <wp:extent cx="4677428" cy="3267531"/>
            <wp:effectExtent l="0" t="0" r="8890" b="9525"/>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ual02.png"/>
                    <pic:cNvPicPr/>
                  </pic:nvPicPr>
                  <pic:blipFill>
                    <a:blip r:embed="rId36">
                      <a:extLst>
                        <a:ext uri="{28A0092B-C50C-407E-A947-70E740481C1C}">
                          <a14:useLocalDpi xmlns:a14="http://schemas.microsoft.com/office/drawing/2010/main" val="0"/>
                        </a:ext>
                      </a:extLst>
                    </a:blip>
                    <a:stretch>
                      <a:fillRect/>
                    </a:stretch>
                  </pic:blipFill>
                  <pic:spPr>
                    <a:xfrm>
                      <a:off x="0" y="0"/>
                      <a:ext cx="4677428" cy="3267531"/>
                    </a:xfrm>
                    <a:prstGeom prst="rect">
                      <a:avLst/>
                    </a:prstGeom>
                  </pic:spPr>
                </pic:pic>
              </a:graphicData>
            </a:graphic>
          </wp:inline>
        </w:drawing>
      </w:r>
    </w:p>
    <w:p w:rsidR="00231B74" w:rsidRPr="003906A9" w:rsidRDefault="00B1171D" w:rsidP="00EB35C6">
      <w:r w:rsidRPr="003906A9">
        <w:t xml:space="preserve">Disponemos de dos procedimientos para calcular </w:t>
      </w:r>
      <w:r w:rsidRPr="003906A9">
        <w:rPr>
          <w:i/>
        </w:rPr>
        <w:t>S</w:t>
      </w:r>
      <w:r w:rsidR="00C906E3" w:rsidRPr="003906A9">
        <w:t xml:space="preserve"> (o mejor: para obtener aproximaciones satisfactorias), que podemos denominar de trapezoides (1º) y de área bajo curva (2º).</w:t>
      </w:r>
    </w:p>
    <w:p w:rsidR="00C906E3" w:rsidRPr="003906A9" w:rsidRDefault="00C906E3" w:rsidP="00EB35C6">
      <w:pPr>
        <w:rPr>
          <w:rFonts w:eastAsiaTheme="minorEastAsia"/>
        </w:rPr>
      </w:pPr>
      <w:r w:rsidRPr="003906A9">
        <w:t xml:space="preserve">(1º) </w:t>
      </w:r>
      <w:r w:rsidR="00F74D67" w:rsidRPr="003906A9">
        <w:rPr>
          <w:u w:val="single"/>
        </w:rPr>
        <w:t>Procedimiento d</w:t>
      </w:r>
      <w:r w:rsidRPr="003906A9">
        <w:rPr>
          <w:u w:val="single"/>
        </w:rPr>
        <w:t>e trapezoides</w:t>
      </w:r>
      <w:r w:rsidRPr="003906A9">
        <w:t xml:space="preserve">.- Obsérvese el dibujo. El área </w:t>
      </w:r>
      <w:r w:rsidRPr="003906A9">
        <w:rPr>
          <w:i/>
        </w:rPr>
        <w:t>S</w:t>
      </w:r>
      <w:r w:rsidRPr="003906A9">
        <w:t xml:space="preserve">, en gris oscuro, es la suma de cinco trapezoides, o mejor, de un triángulo: el que está entre los puntos (0,0), (0, 0,2) y el valor del primer quintil, y cuatro trapezoides: el primero corresponde a los puntos (0,2, 0,4) y los valores del primer y el segundo quintil; el segundo, los puntos (0,4, 0,6) y los valores del segundo y tercer quintil, etc. Cada uno de estos trapezoides se compone de un rectángulo (de área base –es decir, 0,2– por altura –el valor del quintil anterior–) y un triángulo (semibase por la diferencia del quintil anterior y el posterior). Así pues, podemos sumar estas superficies y obtendremos el valor de </w:t>
      </w:r>
      <w:r w:rsidRPr="003906A9">
        <w:rPr>
          <w:i/>
        </w:rPr>
        <w:t>S</w:t>
      </w:r>
      <w:r w:rsidRPr="003906A9">
        <w:t xml:space="preserve">. Como el Índice de Gini </w:t>
      </w:r>
      <m:oMath>
        <m:r>
          <w:rPr>
            <w:rFonts w:ascii="Cambria Math" w:hAnsi="Cambria Math"/>
          </w:rPr>
          <m:t>IG=1-2S</m:t>
        </m:r>
      </m:oMath>
      <w:r w:rsidRPr="003906A9">
        <w:rPr>
          <w:rFonts w:eastAsiaTheme="minorEastAsia"/>
        </w:rPr>
        <w:t xml:space="preserve">, </w:t>
      </w:r>
      <w:r w:rsidR="00591401" w:rsidRPr="003906A9">
        <w:rPr>
          <w:rFonts w:eastAsiaTheme="minorEastAsia"/>
        </w:rPr>
        <w:t>obtendremos los resultados de la tabla 1</w:t>
      </w:r>
      <w:r w:rsidR="000F748E">
        <w:rPr>
          <w:rFonts w:eastAsiaTheme="minorEastAsia"/>
        </w:rPr>
        <w:t>8</w:t>
      </w:r>
      <w:r w:rsidR="00591401" w:rsidRPr="003906A9">
        <w:rPr>
          <w:rFonts w:eastAsiaTheme="minorEastAsia"/>
        </w:rPr>
        <w:t>.</w:t>
      </w:r>
    </w:p>
    <w:p w:rsidR="0016360C" w:rsidRPr="003906A9" w:rsidRDefault="0016360C" w:rsidP="00EB35C6"/>
    <w:p w:rsidR="00591401" w:rsidRDefault="00AF1057" w:rsidP="00AF1057">
      <w:pPr>
        <w:pStyle w:val="Textindependent"/>
      </w:pPr>
      <w:r>
        <w:t>[</w:t>
      </w:r>
      <w:r w:rsidR="00591401" w:rsidRPr="003906A9">
        <w:t>Tabla 1</w:t>
      </w:r>
      <w:r w:rsidR="000F748E">
        <w:t>8</w:t>
      </w:r>
      <w:r>
        <w:t>]</w:t>
      </w:r>
    </w:p>
    <w:p w:rsidR="00AF1057" w:rsidRPr="003906A9" w:rsidRDefault="00AF1057" w:rsidP="00AF1057">
      <w:pPr>
        <w:pStyle w:val="Textindependen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108"/>
        <w:gridCol w:w="1109"/>
        <w:gridCol w:w="1109"/>
        <w:gridCol w:w="1107"/>
        <w:gridCol w:w="1109"/>
        <w:gridCol w:w="1109"/>
        <w:gridCol w:w="1109"/>
      </w:tblGrid>
      <w:tr w:rsidR="00591401" w:rsidRPr="003906A9" w:rsidTr="00AF1057">
        <w:trPr>
          <w:trHeight w:val="300"/>
        </w:trPr>
        <w:tc>
          <w:tcPr>
            <w:tcW w:w="550" w:type="pct"/>
            <w:noWrap/>
            <w:hideMark/>
          </w:tcPr>
          <w:p w:rsidR="00591401" w:rsidRPr="003906A9" w:rsidRDefault="00591401" w:rsidP="00AF1057">
            <w:pPr>
              <w:pStyle w:val="TableParagraph"/>
            </w:pPr>
          </w:p>
        </w:tc>
        <w:tc>
          <w:tcPr>
            <w:tcW w:w="635" w:type="pct"/>
            <w:noWrap/>
            <w:hideMark/>
          </w:tcPr>
          <w:p w:rsidR="00591401" w:rsidRPr="003906A9" w:rsidRDefault="00591401" w:rsidP="00AF1057">
            <w:pPr>
              <w:pStyle w:val="TableParagraph"/>
            </w:pPr>
            <w:r w:rsidRPr="003906A9">
              <w:t>Área triángulo</w:t>
            </w:r>
          </w:p>
          <w:p w:rsidR="00591401" w:rsidRPr="003906A9" w:rsidRDefault="00591401" w:rsidP="00AF1057">
            <w:pPr>
              <w:pStyle w:val="TableParagraph"/>
            </w:pPr>
            <w:r w:rsidRPr="003906A9">
              <w:t>quintil 1º</w:t>
            </w:r>
          </w:p>
        </w:tc>
        <w:tc>
          <w:tcPr>
            <w:tcW w:w="636" w:type="pct"/>
            <w:noWrap/>
            <w:hideMark/>
          </w:tcPr>
          <w:p w:rsidR="00591401" w:rsidRPr="003906A9" w:rsidRDefault="00591401" w:rsidP="00AF1057">
            <w:pPr>
              <w:pStyle w:val="TableParagraph"/>
            </w:pPr>
            <w:r w:rsidRPr="003906A9">
              <w:t>Área trapezoide</w:t>
            </w:r>
          </w:p>
          <w:p w:rsidR="00591401" w:rsidRPr="003906A9" w:rsidRDefault="00591401" w:rsidP="00AF1057">
            <w:pPr>
              <w:pStyle w:val="TableParagraph"/>
            </w:pPr>
            <w:r w:rsidRPr="003906A9">
              <w:t>quintil 2º</w:t>
            </w:r>
          </w:p>
        </w:tc>
        <w:tc>
          <w:tcPr>
            <w:tcW w:w="636" w:type="pct"/>
            <w:noWrap/>
            <w:hideMark/>
          </w:tcPr>
          <w:p w:rsidR="00591401" w:rsidRPr="003906A9" w:rsidRDefault="00591401" w:rsidP="00AF1057">
            <w:pPr>
              <w:pStyle w:val="TableParagraph"/>
            </w:pPr>
            <w:r w:rsidRPr="003906A9">
              <w:t>Área trapezoide</w:t>
            </w:r>
          </w:p>
          <w:p w:rsidR="00591401" w:rsidRPr="003906A9" w:rsidRDefault="00591401" w:rsidP="00AF1057">
            <w:pPr>
              <w:pStyle w:val="TableParagraph"/>
            </w:pPr>
            <w:r w:rsidRPr="003906A9">
              <w:t>quintil 3º</w:t>
            </w:r>
          </w:p>
        </w:tc>
        <w:tc>
          <w:tcPr>
            <w:tcW w:w="635" w:type="pct"/>
            <w:noWrap/>
            <w:hideMark/>
          </w:tcPr>
          <w:p w:rsidR="00591401" w:rsidRPr="003906A9" w:rsidRDefault="00591401" w:rsidP="00AF1057">
            <w:pPr>
              <w:pStyle w:val="TableParagraph"/>
            </w:pPr>
            <w:r w:rsidRPr="003906A9">
              <w:t>Área trapezoide</w:t>
            </w:r>
          </w:p>
          <w:p w:rsidR="00591401" w:rsidRPr="003906A9" w:rsidRDefault="00591401" w:rsidP="00AF1057">
            <w:pPr>
              <w:pStyle w:val="TableParagraph"/>
            </w:pPr>
            <w:r w:rsidRPr="003906A9">
              <w:t>quintil 4º</w:t>
            </w:r>
          </w:p>
        </w:tc>
        <w:tc>
          <w:tcPr>
            <w:tcW w:w="636" w:type="pct"/>
            <w:noWrap/>
            <w:hideMark/>
          </w:tcPr>
          <w:p w:rsidR="00591401" w:rsidRPr="003906A9" w:rsidRDefault="00591401" w:rsidP="00AF1057">
            <w:pPr>
              <w:pStyle w:val="TableParagraph"/>
            </w:pPr>
            <w:r w:rsidRPr="003906A9">
              <w:t>Área trapezoide</w:t>
            </w:r>
          </w:p>
          <w:p w:rsidR="00591401" w:rsidRPr="003906A9" w:rsidRDefault="00591401" w:rsidP="00AF1057">
            <w:pPr>
              <w:pStyle w:val="TableParagraph"/>
            </w:pPr>
            <w:r w:rsidRPr="003906A9">
              <w:t>quintil 5º</w:t>
            </w:r>
          </w:p>
        </w:tc>
        <w:tc>
          <w:tcPr>
            <w:tcW w:w="636" w:type="pct"/>
            <w:noWrap/>
            <w:hideMark/>
          </w:tcPr>
          <w:p w:rsidR="00591401" w:rsidRPr="003906A9" w:rsidRDefault="00591401" w:rsidP="00AF1057">
            <w:pPr>
              <w:pStyle w:val="TableParagraph"/>
            </w:pPr>
            <w:r w:rsidRPr="003906A9">
              <w:t>Suma de áreas (S)</w:t>
            </w:r>
          </w:p>
        </w:tc>
        <w:tc>
          <w:tcPr>
            <w:tcW w:w="636" w:type="pct"/>
            <w:noWrap/>
            <w:hideMark/>
          </w:tcPr>
          <w:p w:rsidR="00591401" w:rsidRPr="00F9743A" w:rsidRDefault="00591401" w:rsidP="00AF1057">
            <w:pPr>
              <w:pStyle w:val="TableParagraph"/>
              <w:rPr>
                <w:lang w:val="es-ES"/>
              </w:rPr>
            </w:pPr>
            <w:r w:rsidRPr="00F9743A">
              <w:rPr>
                <w:lang w:val="es-ES"/>
              </w:rPr>
              <w:t>Índice de Gini (IG=1-2S)</w:t>
            </w:r>
          </w:p>
        </w:tc>
      </w:tr>
      <w:tr w:rsidR="00591401" w:rsidRPr="003906A9" w:rsidTr="00AF1057">
        <w:trPr>
          <w:trHeight w:val="315"/>
        </w:trPr>
        <w:tc>
          <w:tcPr>
            <w:tcW w:w="550" w:type="pct"/>
            <w:hideMark/>
          </w:tcPr>
          <w:p w:rsidR="00591401" w:rsidRPr="003906A9" w:rsidRDefault="00591401" w:rsidP="00AF1057">
            <w:pPr>
              <w:pStyle w:val="TableParagraph"/>
            </w:pPr>
            <w:r w:rsidRPr="003906A9">
              <w:t>España</w:t>
            </w:r>
          </w:p>
        </w:tc>
        <w:tc>
          <w:tcPr>
            <w:tcW w:w="635" w:type="pct"/>
            <w:noWrap/>
            <w:hideMark/>
          </w:tcPr>
          <w:p w:rsidR="00591401" w:rsidRPr="003906A9" w:rsidRDefault="00591401" w:rsidP="00AF1057">
            <w:pPr>
              <w:pStyle w:val="TableParagraph"/>
            </w:pPr>
            <w:r w:rsidRPr="003906A9">
              <w:t>0,003641</w:t>
            </w:r>
          </w:p>
        </w:tc>
        <w:tc>
          <w:tcPr>
            <w:tcW w:w="636" w:type="pct"/>
            <w:noWrap/>
            <w:hideMark/>
          </w:tcPr>
          <w:p w:rsidR="00591401" w:rsidRPr="003906A9" w:rsidRDefault="00591401" w:rsidP="00AF1057">
            <w:pPr>
              <w:pStyle w:val="TableParagraph"/>
            </w:pPr>
            <w:r w:rsidRPr="003906A9">
              <w:t>0,021398</w:t>
            </w:r>
          </w:p>
        </w:tc>
        <w:tc>
          <w:tcPr>
            <w:tcW w:w="636" w:type="pct"/>
            <w:noWrap/>
            <w:hideMark/>
          </w:tcPr>
          <w:p w:rsidR="00591401" w:rsidRPr="003906A9" w:rsidRDefault="00591401" w:rsidP="00AF1057">
            <w:pPr>
              <w:pStyle w:val="TableParagraph"/>
            </w:pPr>
            <w:r w:rsidRPr="003906A9">
              <w:t>0,046678</w:t>
            </w:r>
          </w:p>
        </w:tc>
        <w:tc>
          <w:tcPr>
            <w:tcW w:w="635" w:type="pct"/>
            <w:noWrap/>
            <w:hideMark/>
          </w:tcPr>
          <w:p w:rsidR="00591401" w:rsidRPr="003906A9" w:rsidRDefault="00591401" w:rsidP="00AF1057">
            <w:pPr>
              <w:pStyle w:val="TableParagraph"/>
            </w:pPr>
            <w:r w:rsidRPr="003906A9">
              <w:t>0,077146</w:t>
            </w:r>
          </w:p>
        </w:tc>
        <w:tc>
          <w:tcPr>
            <w:tcW w:w="636" w:type="pct"/>
            <w:noWrap/>
            <w:hideMark/>
          </w:tcPr>
          <w:p w:rsidR="00591401" w:rsidRPr="003906A9" w:rsidRDefault="00591401" w:rsidP="00AF1057">
            <w:pPr>
              <w:pStyle w:val="TableParagraph"/>
            </w:pPr>
            <w:r w:rsidRPr="003906A9">
              <w:t>0,148225</w:t>
            </w:r>
          </w:p>
        </w:tc>
        <w:tc>
          <w:tcPr>
            <w:tcW w:w="636" w:type="pct"/>
            <w:noWrap/>
            <w:hideMark/>
          </w:tcPr>
          <w:p w:rsidR="00591401" w:rsidRPr="003906A9" w:rsidRDefault="00591401" w:rsidP="00AF1057">
            <w:pPr>
              <w:pStyle w:val="TableParagraph"/>
            </w:pPr>
            <w:r w:rsidRPr="003906A9">
              <w:t>0,297088</w:t>
            </w:r>
          </w:p>
        </w:tc>
        <w:tc>
          <w:tcPr>
            <w:tcW w:w="636" w:type="pct"/>
            <w:noWrap/>
            <w:hideMark/>
          </w:tcPr>
          <w:p w:rsidR="00591401" w:rsidRPr="003906A9" w:rsidRDefault="00591401" w:rsidP="00AF1057">
            <w:pPr>
              <w:pStyle w:val="TableParagraph"/>
            </w:pPr>
            <w:r w:rsidRPr="003906A9">
              <w:t>0,405824</w:t>
            </w:r>
          </w:p>
        </w:tc>
      </w:tr>
      <w:tr w:rsidR="00591401" w:rsidRPr="003906A9" w:rsidTr="00AF1057">
        <w:trPr>
          <w:trHeight w:val="315"/>
        </w:trPr>
        <w:tc>
          <w:tcPr>
            <w:tcW w:w="550" w:type="pct"/>
            <w:hideMark/>
          </w:tcPr>
          <w:p w:rsidR="00591401" w:rsidRPr="003906A9" w:rsidRDefault="00591401" w:rsidP="00AF1057">
            <w:pPr>
              <w:pStyle w:val="TableParagraph"/>
            </w:pPr>
            <w:r w:rsidRPr="003906A9">
              <w:t>Portugal</w:t>
            </w:r>
          </w:p>
        </w:tc>
        <w:tc>
          <w:tcPr>
            <w:tcW w:w="635" w:type="pct"/>
            <w:noWrap/>
            <w:hideMark/>
          </w:tcPr>
          <w:p w:rsidR="00591401" w:rsidRPr="003906A9" w:rsidRDefault="00591401" w:rsidP="00AF1057">
            <w:pPr>
              <w:pStyle w:val="TableParagraph"/>
            </w:pPr>
            <w:r w:rsidRPr="003906A9">
              <w:t>0,004164</w:t>
            </w:r>
          </w:p>
        </w:tc>
        <w:tc>
          <w:tcPr>
            <w:tcW w:w="636" w:type="pct"/>
            <w:noWrap/>
            <w:hideMark/>
          </w:tcPr>
          <w:p w:rsidR="00591401" w:rsidRPr="003906A9" w:rsidRDefault="00591401" w:rsidP="00AF1057">
            <w:pPr>
              <w:pStyle w:val="TableParagraph"/>
            </w:pPr>
            <w:r w:rsidRPr="003906A9">
              <w:t>0,021044</w:t>
            </w:r>
          </w:p>
        </w:tc>
        <w:tc>
          <w:tcPr>
            <w:tcW w:w="636" w:type="pct"/>
            <w:noWrap/>
            <w:hideMark/>
          </w:tcPr>
          <w:p w:rsidR="00591401" w:rsidRPr="003906A9" w:rsidRDefault="00591401" w:rsidP="00AF1057">
            <w:pPr>
              <w:pStyle w:val="TableParagraph"/>
            </w:pPr>
            <w:r w:rsidRPr="003906A9">
              <w:t>0,048915</w:t>
            </w:r>
          </w:p>
        </w:tc>
        <w:tc>
          <w:tcPr>
            <w:tcW w:w="635" w:type="pct"/>
            <w:noWrap/>
            <w:hideMark/>
          </w:tcPr>
          <w:p w:rsidR="00591401" w:rsidRPr="003906A9" w:rsidRDefault="00591401" w:rsidP="00AF1057">
            <w:pPr>
              <w:pStyle w:val="TableParagraph"/>
            </w:pPr>
            <w:r w:rsidRPr="003906A9">
              <w:t>0,089332</w:t>
            </w:r>
          </w:p>
        </w:tc>
        <w:tc>
          <w:tcPr>
            <w:tcW w:w="636" w:type="pct"/>
            <w:noWrap/>
            <w:hideMark/>
          </w:tcPr>
          <w:p w:rsidR="00591401" w:rsidRPr="003906A9" w:rsidRDefault="00591401" w:rsidP="00AF1057">
            <w:pPr>
              <w:pStyle w:val="TableParagraph"/>
            </w:pPr>
            <w:r w:rsidRPr="003906A9">
              <w:t>0,157296</w:t>
            </w:r>
          </w:p>
        </w:tc>
        <w:tc>
          <w:tcPr>
            <w:tcW w:w="636" w:type="pct"/>
            <w:noWrap/>
            <w:hideMark/>
          </w:tcPr>
          <w:p w:rsidR="00591401" w:rsidRPr="003906A9" w:rsidRDefault="00591401" w:rsidP="00AF1057">
            <w:pPr>
              <w:pStyle w:val="TableParagraph"/>
            </w:pPr>
            <w:r w:rsidRPr="003906A9">
              <w:t>0,320751</w:t>
            </w:r>
          </w:p>
        </w:tc>
        <w:tc>
          <w:tcPr>
            <w:tcW w:w="636" w:type="pct"/>
            <w:noWrap/>
            <w:hideMark/>
          </w:tcPr>
          <w:p w:rsidR="00591401" w:rsidRPr="003906A9" w:rsidRDefault="00591401" w:rsidP="00AF1057">
            <w:pPr>
              <w:pStyle w:val="TableParagraph"/>
            </w:pPr>
            <w:r w:rsidRPr="003906A9">
              <w:t>0,358497</w:t>
            </w:r>
          </w:p>
        </w:tc>
      </w:tr>
    </w:tbl>
    <w:p w:rsidR="00591401" w:rsidRDefault="00591401" w:rsidP="00EB35C6"/>
    <w:p w:rsidR="00C67BC3" w:rsidRPr="003906A9" w:rsidRDefault="00C67BC3" w:rsidP="00EB35C6"/>
    <w:p w:rsidR="00C906E3" w:rsidRPr="003906A9" w:rsidRDefault="00F74D67" w:rsidP="00EB35C6">
      <w:pPr>
        <w:rPr>
          <w:color w:val="000000" w:themeColor="text1"/>
        </w:rPr>
      </w:pPr>
      <w:r w:rsidRPr="003906A9">
        <w:t xml:space="preserve">(2) </w:t>
      </w:r>
      <w:r w:rsidRPr="003906A9">
        <w:rPr>
          <w:u w:val="single"/>
        </w:rPr>
        <w:t>Procedimiento de área bajo curva</w:t>
      </w:r>
      <w:r w:rsidRPr="003906A9">
        <w:t>.- El procedimiento del área bajo curva se basa en averiguar la función de la curva (</w:t>
      </w:r>
      <w:r w:rsidRPr="003906A9">
        <w:rPr>
          <w:i/>
        </w:rPr>
        <w:t>l</w:t>
      </w:r>
      <w:r w:rsidRPr="003906A9">
        <w:t>) y proceder a un cálculo de integrales. Como el cálculo de integrales no necesariamente forma parte de la enseñanza obligatoria, ofreceremos aquí una fórmula simplificada. Si el lector desea una demostración extensa de la f</w:t>
      </w:r>
      <w:r w:rsidR="001614CE" w:rsidRPr="003906A9">
        <w:t xml:space="preserve">órmula, la encontrará en el </w:t>
      </w:r>
      <w:r w:rsidR="001614CE" w:rsidRPr="006E376F">
        <w:rPr>
          <w:u w:val="single"/>
        </w:rPr>
        <w:t>anexo</w:t>
      </w:r>
      <w:r w:rsidR="00276BC7">
        <w:rPr>
          <w:u w:val="single"/>
        </w:rPr>
        <w:t xml:space="preserve"> I</w:t>
      </w:r>
      <w:r w:rsidR="001614CE" w:rsidRPr="003906A9">
        <w:t>.</w:t>
      </w:r>
    </w:p>
    <w:p w:rsidR="00E33DFA" w:rsidRPr="003906A9" w:rsidRDefault="00E33DFA" w:rsidP="00EB35C6">
      <w:r w:rsidRPr="003906A9">
        <w:t>Si disponemos de la función de la curva (</w:t>
      </w:r>
      <w:r w:rsidRPr="003906A9">
        <w:rPr>
          <w:i/>
        </w:rPr>
        <w:t>l</w:t>
      </w:r>
      <w:r w:rsidRPr="003906A9">
        <w:t xml:space="preserve">), como una función polinómica de orden 2 (es decir, como una ecuación de 2º grado), podemos calcular </w:t>
      </w:r>
      <w:r w:rsidRPr="003906A9">
        <w:rPr>
          <w:i/>
        </w:rPr>
        <w:t>S</w:t>
      </w:r>
      <w:r w:rsidRPr="003906A9">
        <w:t xml:space="preserve"> del modo siguiente.</w:t>
      </w:r>
    </w:p>
    <w:p w:rsidR="00E33DFA" w:rsidRPr="003906A9" w:rsidRDefault="00E33DFA" w:rsidP="00EB35C6">
      <w:r w:rsidRPr="003906A9">
        <w:t>Si la ecuación es:</w:t>
      </w:r>
    </w:p>
    <w:p w:rsidR="00E33DFA" w:rsidRPr="003906A9" w:rsidRDefault="00E33DFA" w:rsidP="00EB35C6">
      <m:oMathPara>
        <m:oMath>
          <m:r>
            <w:rPr>
              <w:rFonts w:ascii="Cambria Math" w:hAnsi="Cambria Math"/>
            </w:rPr>
            <m:t>y</m:t>
          </m:r>
          <m:r>
            <m:rPr>
              <m:sty m:val="p"/>
            </m:rPr>
            <w:rPr>
              <w:rFonts w:ascii="Cambria Math" w:hAnsi="Cambria Math"/>
            </w:rPr>
            <m:t>=</m:t>
          </m:r>
          <m:r>
            <w:rPr>
              <w:rFonts w:ascii="Cambria Math" w:hAnsi="Cambria Math"/>
            </w:rPr>
            <m:t>a</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r>
            <w:rPr>
              <w:rFonts w:ascii="Cambria Math" w:hAnsi="Cambria Math"/>
            </w:rPr>
            <m:t>bx</m:t>
          </m:r>
          <m:r>
            <m:rPr>
              <m:sty m:val="p"/>
            </m:rPr>
            <w:rPr>
              <w:rFonts w:ascii="Cambria Math" w:hAnsi="Cambria Math"/>
            </w:rPr>
            <m:t>+</m:t>
          </m:r>
          <m:r>
            <w:rPr>
              <w:rFonts w:ascii="Cambria Math" w:hAnsi="Cambria Math"/>
            </w:rPr>
            <m:t>c</m:t>
          </m:r>
        </m:oMath>
      </m:oMathPara>
    </w:p>
    <w:p w:rsidR="00E33DFA" w:rsidRPr="003906A9" w:rsidRDefault="00E33DFA" w:rsidP="00EB35C6">
      <w:r w:rsidRPr="003906A9">
        <w:t xml:space="preserve">El área de </w:t>
      </w:r>
      <w:r w:rsidRPr="003906A9">
        <w:rPr>
          <w:i/>
        </w:rPr>
        <w:t>S</w:t>
      </w:r>
      <w:r w:rsidRPr="003906A9">
        <w:t xml:space="preserve"> es:</w:t>
      </w:r>
    </w:p>
    <w:p w:rsidR="00E33DFA" w:rsidRPr="003906A9" w:rsidRDefault="000A6BDE" w:rsidP="00EB35C6">
      <m:oMathPara>
        <m:oMath>
          <m:f>
            <m:fPr>
              <m:ctrlPr>
                <w:rPr>
                  <w:rFonts w:ascii="Cambria Math" w:hAnsi="Cambria Math"/>
                </w:rPr>
              </m:ctrlPr>
            </m:fPr>
            <m:num>
              <m:r>
                <w:rPr>
                  <w:rFonts w:ascii="Cambria Math" w:hAnsi="Cambria Math"/>
                </w:rPr>
                <m:t>a</m:t>
              </m:r>
            </m:num>
            <m:den>
              <m:r>
                <m:rPr>
                  <m:sty m:val="p"/>
                </m:rPr>
                <w:rPr>
                  <w:rFonts w:ascii="Cambria Math" w:hAnsi="Cambria Math"/>
                </w:rPr>
                <m:t>3</m:t>
              </m:r>
            </m:den>
          </m:f>
          <m:r>
            <m:rPr>
              <m:sty m:val="p"/>
            </m:rPr>
            <w:rPr>
              <w:rFonts w:ascii="Cambria Math" w:hAnsi="Cambria Math"/>
            </w:rPr>
            <m:t xml:space="preserve">+ </m:t>
          </m:r>
          <m:f>
            <m:fPr>
              <m:ctrlPr>
                <w:rPr>
                  <w:rFonts w:ascii="Cambria Math" w:hAnsi="Cambria Math"/>
                </w:rPr>
              </m:ctrlPr>
            </m:fPr>
            <m:num>
              <m:r>
                <w:rPr>
                  <w:rFonts w:ascii="Cambria Math" w:hAnsi="Cambria Math"/>
                </w:rPr>
                <m:t>b</m:t>
              </m:r>
            </m:num>
            <m:den>
              <m:r>
                <m:rPr>
                  <m:sty m:val="p"/>
                </m:rPr>
                <w:rPr>
                  <w:rFonts w:ascii="Cambria Math" w:hAnsi="Cambria Math"/>
                </w:rPr>
                <m:t>2</m:t>
              </m:r>
            </m:den>
          </m:f>
          <m:r>
            <m:rPr>
              <m:sty m:val="p"/>
            </m:rPr>
            <w:rPr>
              <w:rFonts w:ascii="Cambria Math" w:hAnsi="Cambria Math"/>
            </w:rPr>
            <m:t xml:space="preserve">+ </m:t>
          </m:r>
          <m:r>
            <w:rPr>
              <w:rFonts w:ascii="Cambria Math" w:hAnsi="Cambria Math"/>
            </w:rPr>
            <m:t>c</m:t>
          </m:r>
        </m:oMath>
      </m:oMathPara>
    </w:p>
    <w:p w:rsidR="00E33DFA" w:rsidRPr="003906A9" w:rsidRDefault="00E33DFA" w:rsidP="00EB35C6">
      <w:r w:rsidRPr="003906A9">
        <w:t xml:space="preserve">Y como </w:t>
      </w:r>
      <m:oMath>
        <m:r>
          <w:rPr>
            <w:rFonts w:ascii="Cambria Math" w:hAnsi="Cambria Math"/>
          </w:rPr>
          <m:t>IG=1-2S</m:t>
        </m:r>
      </m:oMath>
      <w:r w:rsidRPr="003906A9">
        <w:t xml:space="preserve">, entonces tenemos la </w:t>
      </w:r>
      <w:r w:rsidRPr="003906A9">
        <w:rPr>
          <w:u w:val="single"/>
        </w:rPr>
        <w:t>fórmula 5</w:t>
      </w:r>
      <w:r w:rsidRPr="003906A9">
        <w:t>:</w:t>
      </w:r>
    </w:p>
    <w:p w:rsidR="00E33DFA" w:rsidRPr="003906A9" w:rsidRDefault="00E33DFA" w:rsidP="00EB35C6">
      <m:oMathPara>
        <m:oMath>
          <m:r>
            <w:rPr>
              <w:rFonts w:ascii="Cambria Math" w:hAnsi="Cambria Math"/>
            </w:rPr>
            <m:t>IG</m:t>
          </m:r>
          <m:r>
            <m:rPr>
              <m:sty m:val="p"/>
            </m:rPr>
            <w:rPr>
              <w:rFonts w:ascii="Cambria Math" w:hAnsi="Cambria Math"/>
            </w:rPr>
            <m:t>=1-</m:t>
          </m:r>
          <m:d>
            <m:dPr>
              <m:ctrlPr>
                <w:rPr>
                  <w:rFonts w:ascii="Cambria Math" w:hAnsi="Cambria Math"/>
                </w:rPr>
              </m:ctrlPr>
            </m:dPr>
            <m:e>
              <m:f>
                <m:fPr>
                  <m:ctrlPr>
                    <w:rPr>
                      <w:rFonts w:ascii="Cambria Math" w:hAnsi="Cambria Math"/>
                    </w:rPr>
                  </m:ctrlPr>
                </m:fPr>
                <m:num>
                  <m:r>
                    <m:rPr>
                      <m:sty m:val="p"/>
                    </m:rPr>
                    <w:rPr>
                      <w:rFonts w:ascii="Cambria Math" w:hAnsi="Cambria Math"/>
                    </w:rPr>
                    <m:t>2</m:t>
                  </m:r>
                </m:num>
                <m:den>
                  <m:r>
                    <m:rPr>
                      <m:sty m:val="p"/>
                    </m:rPr>
                    <w:rPr>
                      <w:rFonts w:ascii="Cambria Math" w:hAnsi="Cambria Math"/>
                    </w:rPr>
                    <m:t>3</m:t>
                  </m:r>
                </m:den>
              </m:f>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+2</m:t>
              </m:r>
              <m:r>
                <w:rPr>
                  <w:rFonts w:ascii="Cambria Math" w:hAnsi="Cambria Math"/>
                </w:rPr>
                <m:t>c</m:t>
              </m:r>
            </m:e>
          </m:d>
        </m:oMath>
      </m:oMathPara>
    </w:p>
    <w:p w:rsidR="00F74D67" w:rsidRPr="003906A9" w:rsidRDefault="00E33DFA" w:rsidP="00EB35C6">
      <w:r w:rsidRPr="003906A9">
        <w:t>Así pues, t</w:t>
      </w:r>
      <w:r w:rsidR="00F74D67" w:rsidRPr="003906A9">
        <w:t>enemos los datos</w:t>
      </w:r>
      <w:r w:rsidR="002E6C89" w:rsidRPr="003906A9">
        <w:t xml:space="preserve"> de la tabla 1</w:t>
      </w:r>
      <w:r w:rsidR="002423D2">
        <w:t>5</w:t>
      </w:r>
      <w:r w:rsidR="00F74D67" w:rsidRPr="003906A9">
        <w:t xml:space="preserve"> en una hoja de cálculo, añadimos también </w:t>
      </w:r>
      <w:r w:rsidR="002E6C89" w:rsidRPr="003906A9">
        <w:t xml:space="preserve">la pareja de datos (0,0) y solicitamos del programa que traze la línea de tendencia </w:t>
      </w:r>
      <w:r w:rsidRPr="003906A9">
        <w:t>y</w:t>
      </w:r>
      <w:r w:rsidR="002E6C89" w:rsidRPr="003906A9">
        <w:t xml:space="preserve"> </w:t>
      </w:r>
      <w:r w:rsidRPr="003906A9">
        <w:t>l</w:t>
      </w:r>
      <w:r w:rsidR="002E6C89" w:rsidRPr="003906A9">
        <w:t xml:space="preserve">a función polinómica de orden 2, que es la curva </w:t>
      </w:r>
      <w:r w:rsidR="002E6C89" w:rsidRPr="003906A9">
        <w:rPr>
          <w:i/>
        </w:rPr>
        <w:t>l</w:t>
      </w:r>
      <w:r w:rsidR="002E6C89" w:rsidRPr="003906A9">
        <w:t xml:space="preserve"> que aparece en el gráfico 21, </w:t>
      </w:r>
      <w:r w:rsidRPr="003906A9">
        <w:t xml:space="preserve">y después sustituimos los valores de </w:t>
      </w:r>
      <w:r w:rsidRPr="003906A9">
        <w:rPr>
          <w:i/>
        </w:rPr>
        <w:t>a</w:t>
      </w:r>
      <w:r w:rsidRPr="003906A9">
        <w:t xml:space="preserve">, </w:t>
      </w:r>
      <w:r w:rsidRPr="003906A9">
        <w:rPr>
          <w:i/>
        </w:rPr>
        <w:t>b</w:t>
      </w:r>
      <w:r w:rsidRPr="003906A9">
        <w:t xml:space="preserve"> y </w:t>
      </w:r>
      <w:r w:rsidRPr="003906A9">
        <w:rPr>
          <w:i/>
        </w:rPr>
        <w:t>c</w:t>
      </w:r>
      <w:r w:rsidRPr="003906A9">
        <w:t xml:space="preserve"> en la fórmula 5. El resultado </w:t>
      </w:r>
      <w:r w:rsidR="003865B0" w:rsidRPr="003906A9">
        <w:t>se recoge en la tabla 1</w:t>
      </w:r>
      <w:r w:rsidR="000F748E">
        <w:t>9</w:t>
      </w:r>
      <w:r w:rsidRPr="003906A9">
        <w:t>:</w:t>
      </w:r>
    </w:p>
    <w:p w:rsidR="0085793C" w:rsidRDefault="0085793C" w:rsidP="00EB35C6"/>
    <w:p w:rsidR="00AF1057" w:rsidRPr="003906A9" w:rsidRDefault="00AF1057" w:rsidP="00EB35C6"/>
    <w:p w:rsidR="003865B0" w:rsidRPr="003906A9" w:rsidRDefault="00AF1057" w:rsidP="00AF1057">
      <w:pPr>
        <w:pStyle w:val="Textindependent"/>
      </w:pPr>
      <w:r>
        <w:t>[</w:t>
      </w:r>
      <w:r w:rsidR="003865B0" w:rsidRPr="003906A9">
        <w:t>Tabla 1</w:t>
      </w:r>
      <w:r w:rsidR="000F748E">
        <w:t>9</w:t>
      </w:r>
      <w:r>
        <w:t>]</w:t>
      </w:r>
    </w:p>
    <w:p w:rsidR="0085793C" w:rsidRPr="003906A9" w:rsidRDefault="0085793C" w:rsidP="00AF1057">
      <w:pPr>
        <w:pStyle w:val="Textindependen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258"/>
        <w:gridCol w:w="1095"/>
        <w:gridCol w:w="766"/>
        <w:gridCol w:w="712"/>
        <w:gridCol w:w="1156"/>
        <w:gridCol w:w="1906"/>
      </w:tblGrid>
      <w:tr w:rsidR="0085793C" w:rsidRPr="00AF1057" w:rsidTr="00AF1057">
        <w:trPr>
          <w:trHeight w:val="300"/>
        </w:trPr>
        <w:tc>
          <w:tcPr>
            <w:tcW w:w="474" w:type="pct"/>
            <w:noWrap/>
            <w:hideMark/>
          </w:tcPr>
          <w:p w:rsidR="0085793C" w:rsidRPr="00AF1057" w:rsidRDefault="0085793C" w:rsidP="00AF1057">
            <w:pPr>
              <w:pStyle w:val="TableParagraph"/>
              <w:rPr>
                <w:sz w:val="16"/>
                <w:szCs w:val="16"/>
              </w:rPr>
            </w:pPr>
          </w:p>
        </w:tc>
        <w:tc>
          <w:tcPr>
            <w:tcW w:w="1295" w:type="pct"/>
            <w:noWrap/>
            <w:hideMark/>
          </w:tcPr>
          <w:p w:rsidR="0085793C" w:rsidRPr="00F9743A" w:rsidRDefault="0085793C" w:rsidP="00AF1057">
            <w:pPr>
              <w:pStyle w:val="TableParagraph"/>
              <w:jc w:val="center"/>
              <w:rPr>
                <w:sz w:val="16"/>
                <w:szCs w:val="16"/>
                <w:lang w:val="es-ES"/>
              </w:rPr>
            </w:pPr>
            <w:r w:rsidRPr="00F9743A">
              <w:rPr>
                <w:sz w:val="16"/>
                <w:szCs w:val="16"/>
                <w:lang w:val="es-ES"/>
              </w:rPr>
              <w:t xml:space="preserve">Ecuación </w:t>
            </w:r>
            <m:oMath>
              <m:r>
                <m:rPr>
                  <m:sty m:val="p"/>
                </m:rPr>
                <w:rPr>
                  <w:rFonts w:ascii="Cambria Math" w:hAnsi="Cambria Math"/>
                  <w:sz w:val="16"/>
                  <w:szCs w:val="16"/>
                  <w:lang w:val="es-ES"/>
                </w:rPr>
                <w:br/>
              </m:r>
            </m:oMath>
            <m:oMathPara>
              <m:oMath>
                <m:r>
                  <w:rPr>
                    <w:rFonts w:ascii="Cambria Math" w:hAnsi="Cambria Math"/>
                    <w:sz w:val="16"/>
                    <w:szCs w:val="16"/>
                  </w:rPr>
                  <m:t>a</m:t>
                </m:r>
                <m:sSup>
                  <m:sSupPr>
                    <m:ctrlPr>
                      <w:rPr>
                        <w:rFonts w:ascii="Cambria Math" w:hAnsi="Cambria Math"/>
                        <w:sz w:val="16"/>
                        <w:szCs w:val="16"/>
                      </w:rPr>
                    </m:ctrlPr>
                  </m:sSupPr>
                  <m:e>
                    <m:r>
                      <w:rPr>
                        <w:rFonts w:ascii="Cambria Math" w:hAnsi="Cambria Math"/>
                        <w:sz w:val="16"/>
                        <w:szCs w:val="16"/>
                      </w:rPr>
                      <m:t>x</m:t>
                    </m:r>
                  </m:e>
                  <m:sup>
                    <m:r>
                      <m:rPr>
                        <m:sty m:val="p"/>
                      </m:rPr>
                      <w:rPr>
                        <w:rFonts w:ascii="Cambria Math" w:hAnsi="Cambria Math"/>
                        <w:sz w:val="16"/>
                        <w:szCs w:val="16"/>
                        <w:lang w:val="es-ES"/>
                      </w:rPr>
                      <m:t>2</m:t>
                    </m:r>
                  </m:sup>
                </m:sSup>
                <m:r>
                  <m:rPr>
                    <m:sty m:val="p"/>
                  </m:rPr>
                  <w:rPr>
                    <w:rFonts w:ascii="Cambria Math" w:hAnsi="Cambria Math"/>
                    <w:sz w:val="16"/>
                    <w:szCs w:val="16"/>
                    <w:lang w:val="es-ES"/>
                  </w:rPr>
                  <m:t>+</m:t>
                </m:r>
                <m:r>
                  <w:rPr>
                    <w:rFonts w:ascii="Cambria Math" w:hAnsi="Cambria Math"/>
                    <w:sz w:val="16"/>
                    <w:szCs w:val="16"/>
                  </w:rPr>
                  <m:t>bx</m:t>
                </m:r>
                <m:r>
                  <m:rPr>
                    <m:sty m:val="p"/>
                  </m:rPr>
                  <w:rPr>
                    <w:rFonts w:ascii="Cambria Math" w:hAnsi="Cambria Math"/>
                    <w:sz w:val="16"/>
                    <w:szCs w:val="16"/>
                    <w:lang w:val="es-ES"/>
                  </w:rPr>
                  <m:t>+</m:t>
                </m:r>
                <m:r>
                  <w:rPr>
                    <w:rFonts w:ascii="Cambria Math" w:hAnsi="Cambria Math"/>
                    <w:sz w:val="16"/>
                    <w:szCs w:val="16"/>
                  </w:rPr>
                  <m:t>c</m:t>
                </m:r>
              </m:oMath>
            </m:oMathPara>
          </w:p>
        </w:tc>
        <w:tc>
          <w:tcPr>
            <w:tcW w:w="628" w:type="pct"/>
            <w:noWrap/>
            <w:hideMark/>
          </w:tcPr>
          <w:p w:rsidR="0085793C" w:rsidRPr="00AF1057" w:rsidRDefault="000A6BDE" w:rsidP="00AF1057">
            <w:pPr>
              <w:pStyle w:val="TableParagraph"/>
              <w:jc w:val="center"/>
              <w:rPr>
                <w:sz w:val="16"/>
                <w:szCs w:val="16"/>
              </w:rPr>
            </w:pPr>
            <m:oMathPara>
              <m:oMath>
                <m:f>
                  <m:fPr>
                    <m:ctrlPr>
                      <w:rPr>
                        <w:rFonts w:ascii="Cambria Math" w:hAnsi="Cambria Math"/>
                        <w:sz w:val="16"/>
                        <w:szCs w:val="16"/>
                      </w:rPr>
                    </m:ctrlPr>
                  </m:fPr>
                  <m:num>
                    <m:r>
                      <m:rPr>
                        <m:sty m:val="p"/>
                      </m:rPr>
                      <w:rPr>
                        <w:rFonts w:ascii="Cambria Math" w:hAnsi="Cambria Math"/>
                        <w:sz w:val="16"/>
                        <w:szCs w:val="16"/>
                      </w:rPr>
                      <m:t>2</m:t>
                    </m:r>
                  </m:num>
                  <m:den>
                    <m:r>
                      <m:rPr>
                        <m:sty m:val="p"/>
                      </m:rPr>
                      <w:rPr>
                        <w:rFonts w:ascii="Cambria Math" w:hAnsi="Cambria Math"/>
                        <w:sz w:val="16"/>
                        <w:szCs w:val="16"/>
                      </w:rPr>
                      <m:t>3</m:t>
                    </m:r>
                  </m:den>
                </m:f>
                <m:r>
                  <w:rPr>
                    <w:rFonts w:ascii="Cambria Math" w:hAnsi="Cambria Math"/>
                    <w:sz w:val="16"/>
                    <w:szCs w:val="16"/>
                  </w:rPr>
                  <m:t>a</m:t>
                </m:r>
              </m:oMath>
            </m:oMathPara>
          </w:p>
        </w:tc>
        <w:tc>
          <w:tcPr>
            <w:tcW w:w="439" w:type="pct"/>
            <w:noWrap/>
            <w:hideMark/>
          </w:tcPr>
          <w:p w:rsidR="0085793C" w:rsidRPr="00AF1057" w:rsidRDefault="0085793C" w:rsidP="00AF1057">
            <w:pPr>
              <w:pStyle w:val="TableParagraph"/>
              <w:jc w:val="center"/>
              <w:rPr>
                <w:sz w:val="16"/>
                <w:szCs w:val="16"/>
              </w:rPr>
            </w:pPr>
            <m:oMathPara>
              <m:oMath>
                <m:r>
                  <w:rPr>
                    <w:rFonts w:ascii="Cambria Math" w:hAnsi="Cambria Math"/>
                    <w:sz w:val="16"/>
                    <w:szCs w:val="16"/>
                  </w:rPr>
                  <m:t>b</m:t>
                </m:r>
              </m:oMath>
            </m:oMathPara>
          </w:p>
        </w:tc>
        <w:tc>
          <w:tcPr>
            <w:tcW w:w="408" w:type="pct"/>
            <w:noWrap/>
            <w:hideMark/>
          </w:tcPr>
          <w:p w:rsidR="0085793C" w:rsidRPr="00AF1057" w:rsidRDefault="0085793C" w:rsidP="00AF1057">
            <w:pPr>
              <w:pStyle w:val="TableParagraph"/>
              <w:jc w:val="center"/>
              <w:rPr>
                <w:sz w:val="16"/>
                <w:szCs w:val="16"/>
              </w:rPr>
            </w:pPr>
            <m:oMathPara>
              <m:oMath>
                <m:r>
                  <m:rPr>
                    <m:sty m:val="p"/>
                  </m:rPr>
                  <w:rPr>
                    <w:rFonts w:ascii="Cambria Math" w:hAnsi="Cambria Math"/>
                    <w:sz w:val="16"/>
                    <w:szCs w:val="16"/>
                  </w:rPr>
                  <m:t>2</m:t>
                </m:r>
                <m:r>
                  <w:rPr>
                    <w:rFonts w:ascii="Cambria Math" w:hAnsi="Cambria Math"/>
                    <w:sz w:val="16"/>
                    <w:szCs w:val="16"/>
                  </w:rPr>
                  <m:t>c</m:t>
                </m:r>
              </m:oMath>
            </m:oMathPara>
          </w:p>
        </w:tc>
        <w:tc>
          <w:tcPr>
            <w:tcW w:w="663" w:type="pct"/>
            <w:noWrap/>
            <w:hideMark/>
          </w:tcPr>
          <w:p w:rsidR="0085793C" w:rsidRPr="00AF1057" w:rsidRDefault="0085793C" w:rsidP="00AF1057">
            <w:pPr>
              <w:pStyle w:val="TableParagraph"/>
              <w:jc w:val="center"/>
              <w:rPr>
                <w:sz w:val="16"/>
                <w:szCs w:val="16"/>
              </w:rPr>
            </w:pPr>
            <w:r w:rsidRPr="00AF1057">
              <w:rPr>
                <w:sz w:val="16"/>
                <w:szCs w:val="16"/>
              </w:rPr>
              <w:t xml:space="preserve">Suma </w:t>
            </w:r>
            <m:oMath>
              <m:r>
                <m:rPr>
                  <m:sty m:val="p"/>
                </m:rPr>
                <w:rPr>
                  <w:rFonts w:ascii="Cambria Math" w:hAnsi="Cambria Math"/>
                  <w:sz w:val="16"/>
                  <w:szCs w:val="16"/>
                </w:rPr>
                <w:br/>
              </m:r>
            </m:oMath>
            <m:oMathPara>
              <m:oMath>
                <m:f>
                  <m:fPr>
                    <m:ctrlPr>
                      <w:rPr>
                        <w:rFonts w:ascii="Cambria Math" w:hAnsi="Cambria Math"/>
                        <w:sz w:val="16"/>
                        <w:szCs w:val="16"/>
                      </w:rPr>
                    </m:ctrlPr>
                  </m:fPr>
                  <m:num>
                    <m:r>
                      <m:rPr>
                        <m:sty m:val="p"/>
                      </m:rPr>
                      <w:rPr>
                        <w:rFonts w:ascii="Cambria Math" w:hAnsi="Cambria Math"/>
                        <w:sz w:val="16"/>
                        <w:szCs w:val="16"/>
                      </w:rPr>
                      <m:t>2</m:t>
                    </m:r>
                  </m:num>
                  <m:den>
                    <m:r>
                      <m:rPr>
                        <m:sty m:val="p"/>
                      </m:rPr>
                      <w:rPr>
                        <w:rFonts w:ascii="Cambria Math" w:hAnsi="Cambria Math"/>
                        <w:sz w:val="16"/>
                        <w:szCs w:val="16"/>
                      </w:rPr>
                      <m:t>3</m:t>
                    </m:r>
                  </m:den>
                </m:f>
                <m:r>
                  <w:rPr>
                    <w:rFonts w:ascii="Cambria Math" w:hAnsi="Cambria Math"/>
                    <w:sz w:val="16"/>
                    <w:szCs w:val="16"/>
                  </w:rPr>
                  <m:t>a</m:t>
                </m:r>
                <m:r>
                  <m:rPr>
                    <m:sty m:val="p"/>
                  </m:rPr>
                  <w:rPr>
                    <w:rFonts w:ascii="Cambria Math" w:hAnsi="Cambria Math"/>
                    <w:sz w:val="16"/>
                    <w:szCs w:val="16"/>
                  </w:rPr>
                  <m:t>+</m:t>
                </m:r>
                <m:r>
                  <w:rPr>
                    <w:rFonts w:ascii="Cambria Math" w:hAnsi="Cambria Math"/>
                    <w:sz w:val="16"/>
                    <w:szCs w:val="16"/>
                  </w:rPr>
                  <m:t>b</m:t>
                </m:r>
                <m:r>
                  <m:rPr>
                    <m:sty m:val="p"/>
                  </m:rPr>
                  <w:rPr>
                    <w:rFonts w:ascii="Cambria Math" w:hAnsi="Cambria Math"/>
                    <w:sz w:val="16"/>
                    <w:szCs w:val="16"/>
                  </w:rPr>
                  <m:t>+2</m:t>
                </m:r>
                <m:r>
                  <w:rPr>
                    <w:rFonts w:ascii="Cambria Math" w:hAnsi="Cambria Math"/>
                    <w:sz w:val="16"/>
                    <w:szCs w:val="16"/>
                  </w:rPr>
                  <m:t>c</m:t>
                </m:r>
              </m:oMath>
            </m:oMathPara>
          </w:p>
        </w:tc>
        <w:tc>
          <w:tcPr>
            <w:tcW w:w="1094" w:type="pct"/>
            <w:noWrap/>
            <w:hideMark/>
          </w:tcPr>
          <w:p w:rsidR="0085793C" w:rsidRPr="00F9743A" w:rsidRDefault="0085793C" w:rsidP="00AF1057">
            <w:pPr>
              <w:pStyle w:val="TableParagraph"/>
              <w:jc w:val="center"/>
              <w:rPr>
                <w:sz w:val="16"/>
                <w:szCs w:val="16"/>
                <w:lang w:val="es-ES"/>
              </w:rPr>
            </w:pPr>
            <w:r w:rsidRPr="00F9743A">
              <w:rPr>
                <w:sz w:val="16"/>
                <w:szCs w:val="16"/>
                <w:lang w:val="es-ES"/>
              </w:rPr>
              <w:t>Índice de Gini (</w:t>
            </w:r>
            <w:r w:rsidRPr="00F9743A">
              <w:rPr>
                <w:i/>
                <w:sz w:val="16"/>
                <w:szCs w:val="16"/>
                <w:lang w:val="es-ES"/>
              </w:rPr>
              <w:t>IG</w:t>
            </w:r>
            <w:r w:rsidRPr="00F9743A">
              <w:rPr>
                <w:sz w:val="16"/>
                <w:szCs w:val="16"/>
                <w:lang w:val="es-ES"/>
              </w:rPr>
              <w:t>=1-2</w:t>
            </w:r>
            <w:r w:rsidRPr="00F9743A">
              <w:rPr>
                <w:i/>
                <w:sz w:val="16"/>
                <w:szCs w:val="16"/>
                <w:lang w:val="es-ES"/>
              </w:rPr>
              <w:t>S</w:t>
            </w:r>
            <w:r w:rsidRPr="00F9743A">
              <w:rPr>
                <w:sz w:val="16"/>
                <w:szCs w:val="16"/>
                <w:lang w:val="es-ES"/>
              </w:rPr>
              <w:t>)</w:t>
            </w:r>
          </w:p>
        </w:tc>
      </w:tr>
      <w:tr w:rsidR="0085793C" w:rsidRPr="00AF1057" w:rsidTr="00AF1057">
        <w:trPr>
          <w:trHeight w:val="315"/>
        </w:trPr>
        <w:tc>
          <w:tcPr>
            <w:tcW w:w="474" w:type="pct"/>
            <w:hideMark/>
          </w:tcPr>
          <w:p w:rsidR="0085793C" w:rsidRPr="00AF1057" w:rsidRDefault="0085793C" w:rsidP="00AF1057">
            <w:pPr>
              <w:pStyle w:val="TableParagraph"/>
              <w:rPr>
                <w:sz w:val="16"/>
                <w:szCs w:val="16"/>
              </w:rPr>
            </w:pPr>
            <w:r w:rsidRPr="00AF1057">
              <w:rPr>
                <w:sz w:val="16"/>
                <w:szCs w:val="16"/>
              </w:rPr>
              <w:t>España</w:t>
            </w:r>
          </w:p>
        </w:tc>
        <w:tc>
          <w:tcPr>
            <w:tcW w:w="1295" w:type="pct"/>
            <w:noWrap/>
          </w:tcPr>
          <w:p w:rsidR="0085793C" w:rsidRPr="00AF1057" w:rsidRDefault="0085793C" w:rsidP="00AF1057">
            <w:pPr>
              <w:pStyle w:val="TableParagraph"/>
              <w:jc w:val="right"/>
              <w:rPr>
                <w:sz w:val="16"/>
                <w:szCs w:val="16"/>
              </w:rPr>
            </w:pPr>
            <w:r w:rsidRPr="00AF1057">
              <w:rPr>
                <w:sz w:val="16"/>
                <w:szCs w:val="16"/>
              </w:rPr>
              <w:t>y = 1,1671x</w:t>
            </w:r>
            <w:r w:rsidRPr="00AF1057">
              <w:rPr>
                <w:sz w:val="16"/>
                <w:szCs w:val="16"/>
                <w:vertAlign w:val="superscript"/>
              </w:rPr>
              <w:t>2</w:t>
            </w:r>
            <w:r w:rsidRPr="00AF1057">
              <w:rPr>
                <w:sz w:val="16"/>
                <w:szCs w:val="16"/>
              </w:rPr>
              <w:t xml:space="preserve"> - 0,2458x + 0,0259</w:t>
            </w:r>
          </w:p>
        </w:tc>
        <w:tc>
          <w:tcPr>
            <w:tcW w:w="628" w:type="pct"/>
            <w:noWrap/>
          </w:tcPr>
          <w:p w:rsidR="0085793C" w:rsidRPr="00AF1057" w:rsidRDefault="0085793C" w:rsidP="00AF1057">
            <w:pPr>
              <w:pStyle w:val="TableParagraph"/>
              <w:jc w:val="right"/>
              <w:rPr>
                <w:sz w:val="16"/>
                <w:szCs w:val="16"/>
              </w:rPr>
            </w:pPr>
            <w:r w:rsidRPr="00AF1057">
              <w:rPr>
                <w:sz w:val="16"/>
                <w:szCs w:val="16"/>
              </w:rPr>
              <w:t>0,778067</w:t>
            </w:r>
          </w:p>
        </w:tc>
        <w:tc>
          <w:tcPr>
            <w:tcW w:w="439" w:type="pct"/>
            <w:noWrap/>
          </w:tcPr>
          <w:p w:rsidR="0085793C" w:rsidRPr="00AF1057" w:rsidRDefault="0085793C" w:rsidP="00AF1057">
            <w:pPr>
              <w:pStyle w:val="TableParagraph"/>
              <w:jc w:val="right"/>
              <w:rPr>
                <w:sz w:val="16"/>
                <w:szCs w:val="16"/>
              </w:rPr>
            </w:pPr>
            <w:r w:rsidRPr="00AF1057">
              <w:rPr>
                <w:sz w:val="16"/>
                <w:szCs w:val="16"/>
              </w:rPr>
              <w:t>-0,2458</w:t>
            </w:r>
          </w:p>
        </w:tc>
        <w:tc>
          <w:tcPr>
            <w:tcW w:w="408" w:type="pct"/>
            <w:noWrap/>
          </w:tcPr>
          <w:p w:rsidR="0085793C" w:rsidRPr="00AF1057" w:rsidRDefault="0085793C" w:rsidP="00AF1057">
            <w:pPr>
              <w:pStyle w:val="TableParagraph"/>
              <w:jc w:val="right"/>
              <w:rPr>
                <w:sz w:val="16"/>
                <w:szCs w:val="16"/>
              </w:rPr>
            </w:pPr>
            <w:r w:rsidRPr="00AF1057">
              <w:rPr>
                <w:sz w:val="16"/>
                <w:szCs w:val="16"/>
              </w:rPr>
              <w:t>0,0518</w:t>
            </w:r>
          </w:p>
        </w:tc>
        <w:tc>
          <w:tcPr>
            <w:tcW w:w="663" w:type="pct"/>
            <w:noWrap/>
          </w:tcPr>
          <w:p w:rsidR="0085793C" w:rsidRPr="00AF1057" w:rsidRDefault="0085793C" w:rsidP="00AF1057">
            <w:pPr>
              <w:pStyle w:val="TableParagraph"/>
              <w:jc w:val="right"/>
              <w:rPr>
                <w:sz w:val="16"/>
                <w:szCs w:val="16"/>
              </w:rPr>
            </w:pPr>
            <w:r w:rsidRPr="00AF1057">
              <w:rPr>
                <w:sz w:val="16"/>
                <w:szCs w:val="16"/>
              </w:rPr>
              <w:t>0,584067</w:t>
            </w:r>
          </w:p>
        </w:tc>
        <w:tc>
          <w:tcPr>
            <w:tcW w:w="1094" w:type="pct"/>
            <w:noWrap/>
          </w:tcPr>
          <w:p w:rsidR="0085793C" w:rsidRPr="00AF1057" w:rsidRDefault="0085793C" w:rsidP="00AF1057">
            <w:pPr>
              <w:pStyle w:val="TableParagraph"/>
              <w:jc w:val="right"/>
              <w:rPr>
                <w:sz w:val="16"/>
                <w:szCs w:val="16"/>
              </w:rPr>
            </w:pPr>
            <w:r w:rsidRPr="00AF1057">
              <w:rPr>
                <w:sz w:val="16"/>
                <w:szCs w:val="16"/>
              </w:rPr>
              <w:t>0,415933</w:t>
            </w:r>
          </w:p>
        </w:tc>
      </w:tr>
      <w:tr w:rsidR="0085793C" w:rsidRPr="00AF1057" w:rsidTr="00AF1057">
        <w:trPr>
          <w:trHeight w:val="315"/>
        </w:trPr>
        <w:tc>
          <w:tcPr>
            <w:tcW w:w="474" w:type="pct"/>
            <w:hideMark/>
          </w:tcPr>
          <w:p w:rsidR="0085793C" w:rsidRPr="00AF1057" w:rsidRDefault="0085793C" w:rsidP="00AF1057">
            <w:pPr>
              <w:pStyle w:val="TableParagraph"/>
              <w:rPr>
                <w:sz w:val="16"/>
                <w:szCs w:val="16"/>
              </w:rPr>
            </w:pPr>
            <w:r w:rsidRPr="00AF1057">
              <w:rPr>
                <w:sz w:val="16"/>
                <w:szCs w:val="16"/>
              </w:rPr>
              <w:t>Portugal</w:t>
            </w:r>
          </w:p>
        </w:tc>
        <w:tc>
          <w:tcPr>
            <w:tcW w:w="1295" w:type="pct"/>
            <w:noWrap/>
          </w:tcPr>
          <w:p w:rsidR="0085793C" w:rsidRPr="00AF1057" w:rsidRDefault="0085793C" w:rsidP="00AF1057">
            <w:pPr>
              <w:pStyle w:val="TableParagraph"/>
              <w:jc w:val="right"/>
              <w:rPr>
                <w:sz w:val="16"/>
                <w:szCs w:val="16"/>
              </w:rPr>
            </w:pPr>
            <w:r w:rsidRPr="00AF1057">
              <w:rPr>
                <w:sz w:val="16"/>
                <w:szCs w:val="16"/>
              </w:rPr>
              <w:t>y = 1,0843x</w:t>
            </w:r>
            <w:r w:rsidRPr="00AF1057">
              <w:rPr>
                <w:sz w:val="16"/>
                <w:szCs w:val="16"/>
                <w:vertAlign w:val="superscript"/>
              </w:rPr>
              <w:t>2</w:t>
            </w:r>
            <w:r w:rsidRPr="00AF1057">
              <w:rPr>
                <w:sz w:val="16"/>
                <w:szCs w:val="16"/>
              </w:rPr>
              <w:t xml:space="preserve"> - 0,1206x + 0,0134</w:t>
            </w:r>
          </w:p>
        </w:tc>
        <w:tc>
          <w:tcPr>
            <w:tcW w:w="628" w:type="pct"/>
            <w:noWrap/>
          </w:tcPr>
          <w:p w:rsidR="0085793C" w:rsidRPr="00AF1057" w:rsidRDefault="0085793C" w:rsidP="00AF1057">
            <w:pPr>
              <w:pStyle w:val="TableParagraph"/>
              <w:jc w:val="right"/>
              <w:rPr>
                <w:sz w:val="16"/>
                <w:szCs w:val="16"/>
              </w:rPr>
            </w:pPr>
            <w:r w:rsidRPr="00AF1057">
              <w:rPr>
                <w:sz w:val="16"/>
                <w:szCs w:val="16"/>
              </w:rPr>
              <w:t>0,722667</w:t>
            </w:r>
          </w:p>
        </w:tc>
        <w:tc>
          <w:tcPr>
            <w:tcW w:w="439" w:type="pct"/>
            <w:noWrap/>
          </w:tcPr>
          <w:p w:rsidR="0085793C" w:rsidRPr="00AF1057" w:rsidRDefault="0085793C" w:rsidP="00AF1057">
            <w:pPr>
              <w:pStyle w:val="TableParagraph"/>
              <w:jc w:val="right"/>
              <w:rPr>
                <w:sz w:val="16"/>
                <w:szCs w:val="16"/>
              </w:rPr>
            </w:pPr>
            <w:r w:rsidRPr="00AF1057">
              <w:rPr>
                <w:sz w:val="16"/>
                <w:szCs w:val="16"/>
              </w:rPr>
              <w:t>-0,1206</w:t>
            </w:r>
          </w:p>
        </w:tc>
        <w:tc>
          <w:tcPr>
            <w:tcW w:w="408" w:type="pct"/>
            <w:noWrap/>
          </w:tcPr>
          <w:p w:rsidR="0085793C" w:rsidRPr="00AF1057" w:rsidRDefault="0085793C" w:rsidP="00AF1057">
            <w:pPr>
              <w:pStyle w:val="TableParagraph"/>
              <w:jc w:val="right"/>
              <w:rPr>
                <w:sz w:val="16"/>
                <w:szCs w:val="16"/>
              </w:rPr>
            </w:pPr>
            <w:r w:rsidRPr="00AF1057">
              <w:rPr>
                <w:sz w:val="16"/>
                <w:szCs w:val="16"/>
              </w:rPr>
              <w:t>0,0268</w:t>
            </w:r>
          </w:p>
        </w:tc>
        <w:tc>
          <w:tcPr>
            <w:tcW w:w="663" w:type="pct"/>
            <w:noWrap/>
          </w:tcPr>
          <w:p w:rsidR="0085793C" w:rsidRPr="00AF1057" w:rsidRDefault="0085793C" w:rsidP="00AF1057">
            <w:pPr>
              <w:pStyle w:val="TableParagraph"/>
              <w:jc w:val="right"/>
              <w:rPr>
                <w:sz w:val="16"/>
                <w:szCs w:val="16"/>
              </w:rPr>
            </w:pPr>
            <w:r w:rsidRPr="00AF1057">
              <w:rPr>
                <w:sz w:val="16"/>
                <w:szCs w:val="16"/>
              </w:rPr>
              <w:t>0,628867</w:t>
            </w:r>
          </w:p>
        </w:tc>
        <w:tc>
          <w:tcPr>
            <w:tcW w:w="1094" w:type="pct"/>
            <w:noWrap/>
          </w:tcPr>
          <w:p w:rsidR="0085793C" w:rsidRPr="00AF1057" w:rsidRDefault="0085793C" w:rsidP="00AF1057">
            <w:pPr>
              <w:pStyle w:val="TableParagraph"/>
              <w:jc w:val="right"/>
              <w:rPr>
                <w:sz w:val="16"/>
                <w:szCs w:val="16"/>
              </w:rPr>
            </w:pPr>
            <w:r w:rsidRPr="00AF1057">
              <w:rPr>
                <w:sz w:val="16"/>
                <w:szCs w:val="16"/>
              </w:rPr>
              <w:t>0,371133</w:t>
            </w:r>
          </w:p>
        </w:tc>
      </w:tr>
    </w:tbl>
    <w:p w:rsidR="00C906E3" w:rsidRPr="003906A9" w:rsidRDefault="00C906E3" w:rsidP="00EB35C6"/>
    <w:p w:rsidR="00C67BC3" w:rsidRDefault="00C67BC3" w:rsidP="00EB35C6"/>
    <w:p w:rsidR="0085793C" w:rsidRPr="003906A9" w:rsidRDefault="0085793C" w:rsidP="00EB35C6">
      <w:r w:rsidRPr="003906A9">
        <w:t xml:space="preserve">Como puede verse, los valores obtenidos por el primer procedimiento (España: 0,405; Portugal: 0,358) son muy parecidos a los obtenidos por el segundo procedimiento (España: 0,415; Portugal: </w:t>
      </w:r>
      <w:r w:rsidR="00AA1962" w:rsidRPr="003906A9">
        <w:t xml:space="preserve">0,371). Por lo que podemos concluir, en </w:t>
      </w:r>
      <w:r w:rsidR="00AA1962" w:rsidRPr="003906A9">
        <w:lastRenderedPageBreak/>
        <w:t>este ejemplo, que hay más desigualdad en los gastos de enseñanza superior en España que en Portugal.</w:t>
      </w:r>
    </w:p>
    <w:p w:rsidR="003D514F" w:rsidRDefault="003D514F" w:rsidP="00EB35C6"/>
    <w:p w:rsidR="003D514F" w:rsidRPr="003906A9" w:rsidRDefault="003D514F" w:rsidP="00EB35C6"/>
    <w:p w:rsidR="00105090" w:rsidRPr="003906A9" w:rsidRDefault="00105090" w:rsidP="00EB35C6">
      <w:pPr>
        <w:pStyle w:val="Ttol2"/>
      </w:pPr>
      <w:bookmarkStart w:id="45" w:name="_Toc5400078"/>
      <w:r w:rsidRPr="003906A9">
        <w:t>1</w:t>
      </w:r>
      <w:r w:rsidR="006D3D26">
        <w:t>6</w:t>
      </w:r>
      <w:r w:rsidRPr="003906A9">
        <w:t>.- Pensando la desigualdad como una curva</w:t>
      </w:r>
      <w:bookmarkEnd w:id="45"/>
    </w:p>
    <w:p w:rsidR="00105090" w:rsidRPr="003906A9" w:rsidRDefault="00105090" w:rsidP="00EB35C6"/>
    <w:p w:rsidR="006E14A7" w:rsidRPr="003906A9" w:rsidRDefault="006E14A7" w:rsidP="00EB35C6">
      <w:r w:rsidRPr="003906A9">
        <w:t>Observemos el gráfico 22 con atención. Es un gráfico semejante al gr</w:t>
      </w:r>
      <w:r w:rsidR="004070C5" w:rsidRPr="003906A9">
        <w:t>áfico 2</w:t>
      </w:r>
      <w:r w:rsidR="00040BD1" w:rsidRPr="003906A9">
        <w:t>0</w:t>
      </w:r>
      <w:r w:rsidR="004070C5" w:rsidRPr="003906A9">
        <w:t xml:space="preserve">, </w:t>
      </w:r>
      <w:r w:rsidR="00040BD1" w:rsidRPr="003906A9">
        <w:t xml:space="preserve">en el que se representa por una parte </w:t>
      </w:r>
      <w:r w:rsidR="00040BD1" w:rsidRPr="003906A9">
        <w:rPr>
          <w:u w:val="single"/>
        </w:rPr>
        <w:t xml:space="preserve">porcentaje de población acumulada (eje </w:t>
      </w:r>
      <m:oMath>
        <m:r>
          <w:rPr>
            <w:rFonts w:ascii="Cambria Math" w:hAnsi="Cambria Math"/>
            <w:u w:val="single"/>
          </w:rPr>
          <m:t>x</m:t>
        </m:r>
      </m:oMath>
      <w:r w:rsidR="00040BD1" w:rsidRPr="003906A9">
        <w:rPr>
          <w:u w:val="single"/>
        </w:rPr>
        <w:t>)</w:t>
      </w:r>
      <w:r w:rsidR="00040BD1" w:rsidRPr="003906A9">
        <w:t xml:space="preserve"> y </w:t>
      </w:r>
      <w:r w:rsidR="00040BD1" w:rsidRPr="003906A9">
        <w:rPr>
          <w:u w:val="single"/>
        </w:rPr>
        <w:t xml:space="preserve">porcentaje de riqueza acumulada (eje </w:t>
      </w:r>
      <m:oMath>
        <m:r>
          <w:rPr>
            <w:rFonts w:ascii="Cambria Math" w:hAnsi="Cambria Math"/>
            <w:u w:val="single"/>
          </w:rPr>
          <m:t>y</m:t>
        </m:r>
      </m:oMath>
      <w:r w:rsidR="00040BD1" w:rsidRPr="003906A9">
        <w:rPr>
          <w:rFonts w:eastAsiaTheme="minorEastAsia"/>
          <w:u w:val="single"/>
        </w:rPr>
        <w:t>)</w:t>
      </w:r>
      <w:r w:rsidR="004070C5" w:rsidRPr="003906A9">
        <w:t>.</w:t>
      </w:r>
      <w:r w:rsidR="00A6568C" w:rsidRPr="003906A9">
        <w:t xml:space="preserve"> Los puntos corresponden a distintas </w:t>
      </w:r>
      <w:r w:rsidR="00A6568C" w:rsidRPr="003906A9">
        <w:rPr>
          <w:u w:val="single"/>
        </w:rPr>
        <w:t>sociedades hipotéticas</w:t>
      </w:r>
      <w:r w:rsidR="00A6568C" w:rsidRPr="003906A9">
        <w:t xml:space="preserve">. Vamos a ir comparándolos para determinar cuál será la sociedad más desigual en cada caso. Recuerde que la </w:t>
      </w:r>
      <w:r w:rsidR="00A6568C" w:rsidRPr="003906A9">
        <w:rPr>
          <w:u w:val="single"/>
        </w:rPr>
        <w:t>distancia</w:t>
      </w:r>
      <w:r w:rsidR="00A6568C" w:rsidRPr="003906A9">
        <w:t xml:space="preserve"> a la diagonal se entiende como </w:t>
      </w:r>
      <w:r w:rsidR="00A6568C" w:rsidRPr="003906A9">
        <w:rPr>
          <w:u w:val="single"/>
        </w:rPr>
        <w:t>mayor desigualdad</w:t>
      </w:r>
      <w:r w:rsidR="00A6568C" w:rsidRPr="003906A9">
        <w:t>.</w:t>
      </w:r>
    </w:p>
    <w:p w:rsidR="00C67BC3" w:rsidRPr="003906A9" w:rsidRDefault="00C67BC3" w:rsidP="00EB35C6"/>
    <w:p w:rsidR="004070C5" w:rsidRPr="003906A9" w:rsidRDefault="00AF1057" w:rsidP="00AF1057">
      <w:pPr>
        <w:pStyle w:val="Textindependent"/>
      </w:pPr>
      <w:r>
        <w:t>[</w:t>
      </w:r>
      <w:r w:rsidR="004070C5" w:rsidRPr="003906A9">
        <w:t>Gráfico 22</w:t>
      </w:r>
      <w:r>
        <w:t>]</w:t>
      </w:r>
    </w:p>
    <w:p w:rsidR="00105090" w:rsidRPr="003906A9" w:rsidRDefault="00A6568C" w:rsidP="00A22673">
      <w:pPr>
        <w:jc w:val="center"/>
      </w:pPr>
      <w:r w:rsidRPr="003906A9">
        <w:rPr>
          <w:noProof/>
          <w:lang w:eastAsia="ca-ES"/>
        </w:rPr>
        <w:drawing>
          <wp:inline distT="0" distB="0" distL="0" distR="0" wp14:anchorId="483C8AE2" wp14:editId="55A8D19F">
            <wp:extent cx="4876800" cy="4884256"/>
            <wp:effectExtent l="0" t="0" r="0" b="0"/>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ual03.png"/>
                    <pic:cNvPicPr/>
                  </pic:nvPicPr>
                  <pic:blipFill>
                    <a:blip r:embed="rId37">
                      <a:extLst>
                        <a:ext uri="{28A0092B-C50C-407E-A947-70E740481C1C}">
                          <a14:useLocalDpi xmlns:a14="http://schemas.microsoft.com/office/drawing/2010/main" val="0"/>
                        </a:ext>
                      </a:extLst>
                    </a:blip>
                    <a:stretch>
                      <a:fillRect/>
                    </a:stretch>
                  </pic:blipFill>
                  <pic:spPr>
                    <a:xfrm>
                      <a:off x="0" y="0"/>
                      <a:ext cx="4876226" cy="4883681"/>
                    </a:xfrm>
                    <a:prstGeom prst="rect">
                      <a:avLst/>
                    </a:prstGeom>
                  </pic:spPr>
                </pic:pic>
              </a:graphicData>
            </a:graphic>
          </wp:inline>
        </w:drawing>
      </w:r>
    </w:p>
    <w:p w:rsidR="009E6012" w:rsidRPr="003906A9" w:rsidRDefault="00A6568C" w:rsidP="00EB35C6">
      <w:r w:rsidRPr="003906A9">
        <w:lastRenderedPageBreak/>
        <w:t xml:space="preserve">Veamos en primer lugar los puntos </w:t>
      </w:r>
      <w:r w:rsidR="00040BD1" w:rsidRPr="003906A9">
        <w:t>(</w:t>
      </w:r>
      <w:r w:rsidRPr="003906A9">
        <w:t>b</w:t>
      </w:r>
      <w:r w:rsidR="00040BD1" w:rsidRPr="003906A9">
        <w:t>,</w:t>
      </w:r>
      <w:r w:rsidRPr="003906A9">
        <w:t>n</w:t>
      </w:r>
      <w:r w:rsidR="00040BD1" w:rsidRPr="003906A9">
        <w:t>) y (</w:t>
      </w:r>
      <w:r w:rsidRPr="003906A9">
        <w:t>b</w:t>
      </w:r>
      <w:r w:rsidR="00040BD1" w:rsidRPr="003906A9">
        <w:t>,</w:t>
      </w:r>
      <w:r w:rsidRPr="003906A9">
        <w:t>o</w:t>
      </w:r>
      <w:r w:rsidR="00040BD1" w:rsidRPr="003906A9">
        <w:t>)</w:t>
      </w:r>
      <w:r w:rsidRPr="003906A9">
        <w:t xml:space="preserve">, que corresponderían a dos sociedades distintas. ¿Cuál de las dos será más desigualitaria? La respuesta es fácil. Recuerde que la abscisa </w:t>
      </w:r>
      <w:r w:rsidRPr="003906A9">
        <w:rPr>
          <w:i/>
        </w:rPr>
        <w:t>b</w:t>
      </w:r>
      <w:r w:rsidRPr="003906A9">
        <w:t xml:space="preserve"> corresponde a un porcentaje de población acumulada, luego el punto (b,n) se distancia más de la igualdad (de la diagonal) que el punto (b,o). Es decir, ese porcentaje de población, igual para los dos casos, tiene menor porcentaje de ingresos acumulados en el caso (b,n) que en el caso (b,o). Luego, está claro, el punto (b,n) corresponde a una sociedad más des</w:t>
      </w:r>
      <w:r w:rsidR="00E25671" w:rsidRPr="003906A9">
        <w:t xml:space="preserve">igualitaria que el punto (b,o), y el punto (b,n) como se ve está </w:t>
      </w:r>
      <w:r w:rsidR="00E25671" w:rsidRPr="003906A9">
        <w:rPr>
          <w:u w:val="single"/>
        </w:rPr>
        <w:t>más alejado de la diagonal</w:t>
      </w:r>
      <w:r w:rsidR="00E25671" w:rsidRPr="003906A9">
        <w:t>, es decir, de la línea que une el punto (0,0) y el punto (1,1).</w:t>
      </w:r>
    </w:p>
    <w:p w:rsidR="00E25671" w:rsidRPr="003906A9" w:rsidRDefault="00A6568C" w:rsidP="00EB35C6">
      <w:r w:rsidRPr="003906A9">
        <w:t xml:space="preserve">Ahora veamos los puntos (e,r) y (f,r) tienen el mismo valor en ordenadas (es decir, el mismo porcentaje de riqueza acumulada), pero distinto valor en abscisas. Naturalmente, la sociedad que corresponde al punto (e,r) será más igualitaria </w:t>
      </w:r>
      <w:r w:rsidR="00E25671" w:rsidRPr="003906A9">
        <w:t xml:space="preserve">que la del punto (f,r) </w:t>
      </w:r>
      <w:r w:rsidRPr="003906A9">
        <w:t xml:space="preserve">porque precisa menos población para llegar a la misma proporción de ingresos acumulados. </w:t>
      </w:r>
      <w:r w:rsidR="00E25671" w:rsidRPr="003906A9">
        <w:t xml:space="preserve">Y también en este caso el punto (f,r) como se ve está </w:t>
      </w:r>
      <w:r w:rsidR="00E25671" w:rsidRPr="003906A9">
        <w:rPr>
          <w:u w:val="single"/>
        </w:rPr>
        <w:t>más alejado de la diagonal</w:t>
      </w:r>
      <w:r w:rsidR="00E25671" w:rsidRPr="003906A9">
        <w:t>, es decir, de la línea que une el punto (0,0) y el punto (1,1).</w:t>
      </w:r>
    </w:p>
    <w:p w:rsidR="00A6568C" w:rsidRPr="003906A9" w:rsidRDefault="00A6568C" w:rsidP="00EB35C6">
      <w:pPr>
        <w:rPr>
          <w:rFonts w:eastAsiaTheme="minorEastAsia"/>
        </w:rPr>
      </w:pPr>
      <w:r w:rsidRPr="003906A9">
        <w:t xml:space="preserve">En estos cuatro casos, tomados dos a dos, no parece haber dudas de qué puntos corresponden a sociedades más igualitarias o más desigualitarias, porque coincide una abscisa o una ordenada (es decir, un valor de </w:t>
      </w:r>
      <m:oMath>
        <m:r>
          <w:rPr>
            <w:rFonts w:ascii="Cambria Math" w:hAnsi="Cambria Math"/>
          </w:rPr>
          <m:t>x</m:t>
        </m:r>
      </m:oMath>
      <w:r w:rsidRPr="003906A9">
        <w:rPr>
          <w:rFonts w:eastAsiaTheme="minorEastAsia"/>
        </w:rPr>
        <w:t xml:space="preserve"> o un valor de </w:t>
      </w:r>
      <m:oMath>
        <m:r>
          <w:rPr>
            <w:rFonts w:ascii="Cambria Math" w:eastAsiaTheme="minorEastAsia" w:hAnsi="Cambria Math"/>
          </w:rPr>
          <m:t>y)</m:t>
        </m:r>
      </m:oMath>
      <w:r w:rsidR="00E25671" w:rsidRPr="003906A9">
        <w:rPr>
          <w:rFonts w:eastAsiaTheme="minorEastAsia"/>
        </w:rPr>
        <w:t xml:space="preserve"> y el punto de la sociedad más desigualitaria está </w:t>
      </w:r>
      <w:r w:rsidR="00E25671" w:rsidRPr="003906A9">
        <w:rPr>
          <w:rFonts w:eastAsiaTheme="minorEastAsia"/>
          <w:u w:val="single"/>
        </w:rPr>
        <w:t>más alejado de la diagonal</w:t>
      </w:r>
      <w:r w:rsidR="00E25671" w:rsidRPr="003906A9">
        <w:rPr>
          <w:rFonts w:eastAsiaTheme="minorEastAsia"/>
        </w:rPr>
        <w:t>.</w:t>
      </w:r>
    </w:p>
    <w:p w:rsidR="00A6568C" w:rsidRPr="003906A9" w:rsidRDefault="00E25671" w:rsidP="00EB35C6">
      <w:r w:rsidRPr="003906A9">
        <w:t>En tercer lugar, veámos el caso de los puntos (a,m), (c,p) y (d,q). ¿Cuál corresponde a una sociedad más igualitaria o a una sociedad más desigualitaria? Tal vez usted conteste un poco irreflexivamente responda que será más desigualitaria la sociedad que corresponda a un punto más alejado de la diagonal, porque eso es lo que hemos concluido en los casos anteriores.</w:t>
      </w:r>
      <w:r w:rsidR="00AD7CD9" w:rsidRPr="003906A9">
        <w:t xml:space="preserve"> Pero esta respuesta no es aceptable, porque, recuérdese, que la representación de la desigualdad (gráfico 20) </w:t>
      </w:r>
      <w:r w:rsidR="00AD7CD9" w:rsidRPr="003906A9">
        <w:rPr>
          <w:u w:val="single"/>
        </w:rPr>
        <w:t>pasaba por los puntos (0,0) y (1,1)</w:t>
      </w:r>
      <w:r w:rsidR="00AD7CD9" w:rsidRPr="003906A9">
        <w:t xml:space="preserve">, porque es obvio que con una proporción de población acumulada </w:t>
      </w:r>
      <m:oMath>
        <m:r>
          <w:rPr>
            <w:rFonts w:ascii="Cambria Math" w:hAnsi="Cambria Math"/>
          </w:rPr>
          <m:t>x=0</m:t>
        </m:r>
      </m:oMath>
      <w:r w:rsidR="00AD7CD9" w:rsidRPr="003906A9">
        <w:t xml:space="preserve">, entonces la proporción de riqueza acumulada tiene que ser </w:t>
      </w:r>
      <m:oMath>
        <m:r>
          <w:rPr>
            <w:rFonts w:ascii="Cambria Math" w:hAnsi="Cambria Math"/>
          </w:rPr>
          <m:t>y=0</m:t>
        </m:r>
      </m:oMath>
      <w:r w:rsidR="00AD7CD9" w:rsidRPr="003906A9">
        <w:t xml:space="preserve">, y al contrario, una proporción de riqueza acumulada </w:t>
      </w:r>
      <m:oMath>
        <m:r>
          <w:rPr>
            <w:rFonts w:ascii="Cambria Math" w:hAnsi="Cambria Math"/>
          </w:rPr>
          <m:t>y=1</m:t>
        </m:r>
      </m:oMath>
      <w:r w:rsidR="00AD7CD9" w:rsidRPr="003906A9">
        <w:t xml:space="preserve">, ha de corresponder a toda la población, y por tanto </w:t>
      </w:r>
      <m:oMath>
        <m:r>
          <w:rPr>
            <w:rFonts w:ascii="Cambria Math" w:hAnsi="Cambria Math"/>
          </w:rPr>
          <m:t>x=1</m:t>
        </m:r>
      </m:oMath>
      <w:r w:rsidR="00FD30FF" w:rsidRPr="003906A9">
        <w:t xml:space="preserve">. Por eso, no es correcta la respuesta de «será más desigualitaria la sociedad que corresponda a un punto más alejado de la diagonal», porque eso es seguir pensando en términos de línias rectas paralelas (a la diagonal, es decir, distancias determinadas), y no en términos de línias curvas que pasan por uno esos puntos y también por (0,0) y (1,1). Es por ello que hemos marcado dos curvas parabólicas que pasan por los puntos (a,m) y (d,q), para poder visibilizar mejor esa </w:t>
      </w:r>
      <w:r w:rsidR="00FD30FF" w:rsidRPr="003906A9">
        <w:rPr>
          <w:u w:val="single"/>
        </w:rPr>
        <w:t>curvatura de la desigualdad</w:t>
      </w:r>
      <w:r w:rsidR="00FD30FF" w:rsidRPr="003906A9">
        <w:t>.</w:t>
      </w:r>
    </w:p>
    <w:p w:rsidR="004070C5" w:rsidRPr="003906A9" w:rsidRDefault="004070C5" w:rsidP="00EB35C6"/>
    <w:p w:rsidR="003D514F" w:rsidRDefault="003D514F" w:rsidP="00EB35C6"/>
    <w:p w:rsidR="003D514F" w:rsidRDefault="003D514F" w:rsidP="003D514F">
      <w:pPr>
        <w:pStyle w:val="Ttol2"/>
      </w:pPr>
      <w:bookmarkStart w:id="46" w:name="_Toc5400079"/>
      <w:r w:rsidRPr="003906A9">
        <w:lastRenderedPageBreak/>
        <w:t>1</w:t>
      </w:r>
      <w:r w:rsidR="006D3D26">
        <w:t>7</w:t>
      </w:r>
      <w:r>
        <w:t xml:space="preserve">.- </w:t>
      </w:r>
      <w:r w:rsidR="003657BB">
        <w:t>«</w:t>
      </w:r>
      <w:r>
        <w:t>Líneas rectas y líneas curvas, lo importante es...</w:t>
      </w:r>
      <w:r w:rsidR="003657BB">
        <w:t>»</w:t>
      </w:r>
      <w:bookmarkEnd w:id="46"/>
    </w:p>
    <w:p w:rsidR="003D514F" w:rsidRDefault="003D514F" w:rsidP="00EB35C6"/>
    <w:p w:rsidR="003D514F" w:rsidRDefault="003D514F" w:rsidP="00EB35C6">
      <w:r>
        <w:t>Un viejo proverbio chino, muy citado en el debate político español, decía: «gato blanco, gato negro; lo importante es que cace ratones». Aquí también podríamos decir que lo importante es aprehender la desigualdad social, y eso lo podemos hacer, como hemos visto, con líneas rectas o curvas. Ahora que ya se ha explicado el Índice de Gini, podemos volver sobre un ejemplo anterior, el del bajo rendimiento según las pruebas PISA que se explicaba en el epígrafe 8, con el recurso a líneas de tendencia rectas y el cálculo de sus respectivas tangentes o arco tangentes.</w:t>
      </w:r>
      <w:r w:rsidR="00065FC0">
        <w:t xml:space="preserve"> Ahora podemos hacer estos cálculos utilizando el Índice de Gini.</w:t>
      </w:r>
    </w:p>
    <w:p w:rsidR="003D514F" w:rsidRDefault="00065FC0" w:rsidP="00EB35C6">
      <w:r>
        <w:t xml:space="preserve">Sigamos el cálculo con detalle. Tomemos el primer país de la lista de la OCDE: Australia. La base de datos de PISA proporciona los porcentajes de bajo rendimiento en ciencias. Los datos se recogen en la tabla </w:t>
      </w:r>
      <w:r w:rsidR="000F748E">
        <w:t>20</w:t>
      </w:r>
      <w:r>
        <w:t>, donde se ha añadido también la suma de los porcentajes.</w:t>
      </w:r>
    </w:p>
    <w:p w:rsidR="00065FC0" w:rsidRDefault="00065FC0" w:rsidP="00065FC0">
      <w:pPr>
        <w:pStyle w:val="Textindependent"/>
      </w:pPr>
      <w:r>
        <w:t>[</w:t>
      </w:r>
      <w:r w:rsidRPr="003906A9">
        <w:t xml:space="preserve">Tabla </w:t>
      </w:r>
      <w:r w:rsidR="000F748E">
        <w:t>20</w:t>
      </w:r>
      <w:r>
        <w:t>]</w:t>
      </w:r>
    </w:p>
    <w:p w:rsidR="00065FC0" w:rsidRDefault="00065FC0" w:rsidP="00EB35C6"/>
    <w:tbl>
      <w:tblPr>
        <w:tblStyle w:val="Taulaambquadrcula"/>
        <w:tblW w:w="5000" w:type="pct"/>
        <w:tblLook w:val="04A0" w:firstRow="1" w:lastRow="0" w:firstColumn="1" w:lastColumn="0" w:noHBand="0" w:noVBand="1"/>
      </w:tblPr>
      <w:tblGrid>
        <w:gridCol w:w="1454"/>
        <w:gridCol w:w="1454"/>
        <w:gridCol w:w="1453"/>
        <w:gridCol w:w="1453"/>
        <w:gridCol w:w="1453"/>
        <w:gridCol w:w="1453"/>
      </w:tblGrid>
      <w:tr w:rsidR="00065FC0" w:rsidRPr="00065FC0" w:rsidTr="00065FC0">
        <w:trPr>
          <w:trHeight w:val="315"/>
        </w:trPr>
        <w:tc>
          <w:tcPr>
            <w:tcW w:w="833" w:type="pct"/>
            <w:noWrap/>
          </w:tcPr>
          <w:p w:rsidR="00065FC0" w:rsidRPr="00065FC0" w:rsidRDefault="00065FC0" w:rsidP="00065FC0">
            <w:pPr>
              <w:spacing w:after="0"/>
              <w:jc w:val="left"/>
              <w:rPr>
                <w:rFonts w:ascii="Calibri" w:eastAsia="Times New Roman" w:hAnsi="Calibri" w:cs="Times New Roman"/>
                <w:color w:val="000000"/>
                <w:sz w:val="16"/>
                <w:szCs w:val="16"/>
                <w:lang w:eastAsia="ca-ES"/>
              </w:rPr>
            </w:pPr>
          </w:p>
        </w:tc>
        <w:tc>
          <w:tcPr>
            <w:tcW w:w="833" w:type="pct"/>
            <w:noWrap/>
          </w:tcPr>
          <w:p w:rsidR="00065FC0" w:rsidRPr="00065FC0" w:rsidRDefault="00065FC0" w:rsidP="00065FC0">
            <w:pPr>
              <w:spacing w:after="0"/>
              <w:jc w:val="right"/>
              <w:rPr>
                <w:rFonts w:ascii="Calibri" w:eastAsia="Times New Roman" w:hAnsi="Calibri" w:cs="Times New Roman"/>
                <w:color w:val="000000"/>
                <w:sz w:val="16"/>
                <w:szCs w:val="16"/>
                <w:lang w:eastAsia="ca-ES"/>
              </w:rPr>
            </w:pPr>
            <w:r>
              <w:rPr>
                <w:rFonts w:ascii="Calibri" w:eastAsia="Times New Roman" w:hAnsi="Calibri" w:cs="Times New Roman"/>
                <w:color w:val="000000"/>
                <w:sz w:val="16"/>
                <w:szCs w:val="16"/>
                <w:lang w:eastAsia="ca-ES"/>
              </w:rPr>
              <w:t>Cuartil 1º</w:t>
            </w:r>
          </w:p>
        </w:tc>
        <w:tc>
          <w:tcPr>
            <w:tcW w:w="833" w:type="pct"/>
            <w:noWrap/>
          </w:tcPr>
          <w:p w:rsidR="00065FC0" w:rsidRPr="00065FC0" w:rsidRDefault="00065FC0" w:rsidP="00065FC0">
            <w:pPr>
              <w:spacing w:after="0"/>
              <w:jc w:val="right"/>
              <w:rPr>
                <w:rFonts w:ascii="Calibri" w:eastAsia="Times New Roman" w:hAnsi="Calibri" w:cs="Times New Roman"/>
                <w:color w:val="000000"/>
                <w:sz w:val="16"/>
                <w:szCs w:val="16"/>
                <w:lang w:eastAsia="ca-ES"/>
              </w:rPr>
            </w:pPr>
            <w:r>
              <w:rPr>
                <w:rFonts w:ascii="Calibri" w:eastAsia="Times New Roman" w:hAnsi="Calibri" w:cs="Times New Roman"/>
                <w:color w:val="000000"/>
                <w:sz w:val="16"/>
                <w:szCs w:val="16"/>
                <w:lang w:eastAsia="ca-ES"/>
              </w:rPr>
              <w:t>Cuartil 2º</w:t>
            </w:r>
          </w:p>
        </w:tc>
        <w:tc>
          <w:tcPr>
            <w:tcW w:w="833" w:type="pct"/>
            <w:noWrap/>
          </w:tcPr>
          <w:p w:rsidR="00065FC0" w:rsidRPr="00065FC0" w:rsidRDefault="00065FC0" w:rsidP="00065FC0">
            <w:pPr>
              <w:spacing w:after="0"/>
              <w:jc w:val="right"/>
              <w:rPr>
                <w:rFonts w:ascii="Calibri" w:eastAsia="Times New Roman" w:hAnsi="Calibri" w:cs="Times New Roman"/>
                <w:color w:val="000000"/>
                <w:sz w:val="16"/>
                <w:szCs w:val="16"/>
                <w:lang w:eastAsia="ca-ES"/>
              </w:rPr>
            </w:pPr>
            <w:r>
              <w:rPr>
                <w:rFonts w:ascii="Calibri" w:eastAsia="Times New Roman" w:hAnsi="Calibri" w:cs="Times New Roman"/>
                <w:color w:val="000000"/>
                <w:sz w:val="16"/>
                <w:szCs w:val="16"/>
                <w:lang w:eastAsia="ca-ES"/>
              </w:rPr>
              <w:t>Cuartil 3º</w:t>
            </w:r>
          </w:p>
        </w:tc>
        <w:tc>
          <w:tcPr>
            <w:tcW w:w="833" w:type="pct"/>
            <w:noWrap/>
          </w:tcPr>
          <w:p w:rsidR="00065FC0" w:rsidRPr="00065FC0" w:rsidRDefault="00065FC0" w:rsidP="00065FC0">
            <w:pPr>
              <w:spacing w:after="0"/>
              <w:jc w:val="right"/>
              <w:rPr>
                <w:rFonts w:ascii="Calibri" w:eastAsia="Times New Roman" w:hAnsi="Calibri" w:cs="Times New Roman"/>
                <w:color w:val="000000"/>
                <w:sz w:val="16"/>
                <w:szCs w:val="16"/>
                <w:lang w:eastAsia="ca-ES"/>
              </w:rPr>
            </w:pPr>
            <w:r>
              <w:rPr>
                <w:rFonts w:ascii="Calibri" w:eastAsia="Times New Roman" w:hAnsi="Calibri" w:cs="Times New Roman"/>
                <w:color w:val="000000"/>
                <w:sz w:val="16"/>
                <w:szCs w:val="16"/>
                <w:lang w:eastAsia="ca-ES"/>
              </w:rPr>
              <w:t>Cuartil 4º</w:t>
            </w:r>
          </w:p>
        </w:tc>
        <w:tc>
          <w:tcPr>
            <w:tcW w:w="833" w:type="pct"/>
            <w:noWrap/>
          </w:tcPr>
          <w:p w:rsidR="00065FC0" w:rsidRPr="00065FC0" w:rsidRDefault="00065FC0" w:rsidP="00065FC0">
            <w:pPr>
              <w:spacing w:after="0"/>
              <w:jc w:val="right"/>
              <w:rPr>
                <w:rFonts w:ascii="Calibri" w:eastAsia="Times New Roman" w:hAnsi="Calibri" w:cs="Times New Roman"/>
                <w:color w:val="000000"/>
                <w:sz w:val="16"/>
                <w:szCs w:val="16"/>
                <w:lang w:eastAsia="ca-ES"/>
              </w:rPr>
            </w:pPr>
            <w:r w:rsidRPr="00065FC0">
              <w:rPr>
                <w:rFonts w:ascii="Calibri" w:eastAsia="Times New Roman" w:hAnsi="Calibri" w:cs="Times New Roman"/>
                <w:color w:val="000000"/>
                <w:sz w:val="16"/>
                <w:szCs w:val="16"/>
                <w:lang w:eastAsia="ca-ES"/>
              </w:rPr>
              <w:t xml:space="preserve">Suma </w:t>
            </w:r>
          </w:p>
        </w:tc>
      </w:tr>
      <w:tr w:rsidR="00065FC0" w:rsidRPr="00065FC0" w:rsidTr="00065FC0">
        <w:trPr>
          <w:trHeight w:val="315"/>
        </w:trPr>
        <w:tc>
          <w:tcPr>
            <w:tcW w:w="833" w:type="pct"/>
            <w:noWrap/>
            <w:hideMark/>
          </w:tcPr>
          <w:p w:rsidR="00065FC0" w:rsidRPr="00065FC0" w:rsidRDefault="00065FC0" w:rsidP="00065FC0">
            <w:pPr>
              <w:spacing w:after="0"/>
              <w:jc w:val="left"/>
              <w:rPr>
                <w:rFonts w:ascii="Calibri" w:eastAsia="Times New Roman" w:hAnsi="Calibri" w:cs="Times New Roman"/>
                <w:color w:val="000000"/>
                <w:sz w:val="16"/>
                <w:szCs w:val="16"/>
                <w:lang w:eastAsia="ca-ES"/>
              </w:rPr>
            </w:pPr>
            <w:r w:rsidRPr="00065FC0">
              <w:rPr>
                <w:rFonts w:ascii="Calibri" w:eastAsia="Times New Roman" w:hAnsi="Calibri" w:cs="Times New Roman"/>
                <w:color w:val="000000"/>
                <w:sz w:val="16"/>
                <w:szCs w:val="16"/>
                <w:lang w:eastAsia="ca-ES"/>
              </w:rPr>
              <w:t>Australia</w:t>
            </w:r>
          </w:p>
        </w:tc>
        <w:tc>
          <w:tcPr>
            <w:tcW w:w="833" w:type="pct"/>
            <w:noWrap/>
            <w:hideMark/>
          </w:tcPr>
          <w:p w:rsidR="00065FC0" w:rsidRPr="00065FC0" w:rsidRDefault="00065FC0" w:rsidP="00065FC0">
            <w:pPr>
              <w:spacing w:after="0"/>
              <w:jc w:val="right"/>
              <w:rPr>
                <w:rFonts w:ascii="Calibri" w:eastAsia="Times New Roman" w:hAnsi="Calibri" w:cs="Times New Roman"/>
                <w:color w:val="000000"/>
                <w:sz w:val="16"/>
                <w:szCs w:val="16"/>
                <w:lang w:eastAsia="ca-ES"/>
              </w:rPr>
            </w:pPr>
            <w:r w:rsidRPr="00065FC0">
              <w:rPr>
                <w:rFonts w:ascii="Calibri" w:eastAsia="Times New Roman" w:hAnsi="Calibri" w:cs="Times New Roman"/>
                <w:color w:val="000000"/>
                <w:sz w:val="16"/>
                <w:szCs w:val="16"/>
                <w:lang w:eastAsia="ca-ES"/>
              </w:rPr>
              <w:t>70,80%</w:t>
            </w:r>
          </w:p>
        </w:tc>
        <w:tc>
          <w:tcPr>
            <w:tcW w:w="833" w:type="pct"/>
            <w:noWrap/>
            <w:hideMark/>
          </w:tcPr>
          <w:p w:rsidR="00065FC0" w:rsidRPr="00065FC0" w:rsidRDefault="00065FC0" w:rsidP="00065FC0">
            <w:pPr>
              <w:spacing w:after="0"/>
              <w:jc w:val="right"/>
              <w:rPr>
                <w:rFonts w:ascii="Calibri" w:eastAsia="Times New Roman" w:hAnsi="Calibri" w:cs="Times New Roman"/>
                <w:color w:val="000000"/>
                <w:sz w:val="16"/>
                <w:szCs w:val="16"/>
                <w:lang w:eastAsia="ca-ES"/>
              </w:rPr>
            </w:pPr>
            <w:r w:rsidRPr="00065FC0">
              <w:rPr>
                <w:rFonts w:ascii="Calibri" w:eastAsia="Times New Roman" w:hAnsi="Calibri" w:cs="Times New Roman"/>
                <w:color w:val="000000"/>
                <w:sz w:val="16"/>
                <w:szCs w:val="16"/>
                <w:lang w:eastAsia="ca-ES"/>
              </w:rPr>
              <w:t>80,80%</w:t>
            </w:r>
          </w:p>
        </w:tc>
        <w:tc>
          <w:tcPr>
            <w:tcW w:w="833" w:type="pct"/>
            <w:noWrap/>
            <w:hideMark/>
          </w:tcPr>
          <w:p w:rsidR="00065FC0" w:rsidRPr="00065FC0" w:rsidRDefault="00065FC0" w:rsidP="00065FC0">
            <w:pPr>
              <w:spacing w:after="0"/>
              <w:jc w:val="right"/>
              <w:rPr>
                <w:rFonts w:ascii="Calibri" w:eastAsia="Times New Roman" w:hAnsi="Calibri" w:cs="Times New Roman"/>
                <w:color w:val="000000"/>
                <w:sz w:val="16"/>
                <w:szCs w:val="16"/>
                <w:lang w:eastAsia="ca-ES"/>
              </w:rPr>
            </w:pPr>
            <w:r w:rsidRPr="00065FC0">
              <w:rPr>
                <w:rFonts w:ascii="Calibri" w:eastAsia="Times New Roman" w:hAnsi="Calibri" w:cs="Times New Roman"/>
                <w:color w:val="000000"/>
                <w:sz w:val="16"/>
                <w:szCs w:val="16"/>
                <w:lang w:eastAsia="ca-ES"/>
              </w:rPr>
              <w:t>87,60%</w:t>
            </w:r>
          </w:p>
        </w:tc>
        <w:tc>
          <w:tcPr>
            <w:tcW w:w="833" w:type="pct"/>
            <w:noWrap/>
            <w:hideMark/>
          </w:tcPr>
          <w:p w:rsidR="00065FC0" w:rsidRPr="00065FC0" w:rsidRDefault="00065FC0" w:rsidP="00065FC0">
            <w:pPr>
              <w:spacing w:after="0"/>
              <w:jc w:val="right"/>
              <w:rPr>
                <w:rFonts w:ascii="Calibri" w:eastAsia="Times New Roman" w:hAnsi="Calibri" w:cs="Times New Roman"/>
                <w:color w:val="000000"/>
                <w:sz w:val="16"/>
                <w:szCs w:val="16"/>
                <w:lang w:eastAsia="ca-ES"/>
              </w:rPr>
            </w:pPr>
            <w:r w:rsidRPr="00065FC0">
              <w:rPr>
                <w:rFonts w:ascii="Calibri" w:eastAsia="Times New Roman" w:hAnsi="Calibri" w:cs="Times New Roman"/>
                <w:color w:val="000000"/>
                <w:sz w:val="16"/>
                <w:szCs w:val="16"/>
                <w:lang w:eastAsia="ca-ES"/>
              </w:rPr>
              <w:t>93,30%</w:t>
            </w:r>
          </w:p>
        </w:tc>
        <w:tc>
          <w:tcPr>
            <w:tcW w:w="833" w:type="pct"/>
            <w:noWrap/>
            <w:hideMark/>
          </w:tcPr>
          <w:p w:rsidR="00065FC0" w:rsidRPr="00065FC0" w:rsidRDefault="00065FC0" w:rsidP="00065FC0">
            <w:pPr>
              <w:spacing w:after="0"/>
              <w:jc w:val="right"/>
              <w:rPr>
                <w:rFonts w:ascii="Calibri" w:eastAsia="Times New Roman" w:hAnsi="Calibri" w:cs="Times New Roman"/>
                <w:color w:val="000000"/>
                <w:sz w:val="16"/>
                <w:szCs w:val="16"/>
                <w:lang w:eastAsia="ca-ES"/>
              </w:rPr>
            </w:pPr>
            <w:r w:rsidRPr="00065FC0">
              <w:rPr>
                <w:rFonts w:ascii="Calibri" w:eastAsia="Times New Roman" w:hAnsi="Calibri" w:cs="Times New Roman"/>
                <w:color w:val="000000"/>
                <w:sz w:val="16"/>
                <w:szCs w:val="16"/>
                <w:lang w:eastAsia="ca-ES"/>
              </w:rPr>
              <w:t>332,50%</w:t>
            </w:r>
          </w:p>
        </w:tc>
      </w:tr>
    </w:tbl>
    <w:p w:rsidR="00065FC0" w:rsidRDefault="00065FC0" w:rsidP="00EB35C6"/>
    <w:p w:rsidR="00C67BC3" w:rsidRDefault="00C67BC3" w:rsidP="00EB35C6"/>
    <w:p w:rsidR="00065FC0" w:rsidRDefault="00065FC0" w:rsidP="00EB35C6">
      <w:r>
        <w:t xml:space="preserve">En realidad, daría lo mismo que consideráramos porcentajes o valores absolutos; se trataría de valores de </w:t>
      </w:r>
      <m:oMath>
        <m:r>
          <w:rPr>
            <w:rFonts w:ascii="Cambria Math" w:hAnsi="Cambria Math"/>
          </w:rPr>
          <m:t>y</m:t>
        </m:r>
      </m:oMath>
      <w:r>
        <w:rPr>
          <w:rFonts w:eastAsiaTheme="minorEastAsia"/>
        </w:rPr>
        <w:t xml:space="preserve">. A continuación, se calcula el porcentaje de cada valor (70,80 etc., respecto de 332,50) y los sucesivos porcentajes acumulados. Se obtiene así la tabla </w:t>
      </w:r>
      <w:r w:rsidR="000F748E">
        <w:rPr>
          <w:rFonts w:eastAsiaTheme="minorEastAsia"/>
        </w:rPr>
        <w:t>21</w:t>
      </w:r>
      <w:r>
        <w:rPr>
          <w:rFonts w:eastAsiaTheme="minorEastAsia"/>
        </w:rPr>
        <w:t>.</w:t>
      </w:r>
    </w:p>
    <w:p w:rsidR="00065FC0" w:rsidRDefault="00065FC0" w:rsidP="00EB35C6"/>
    <w:p w:rsidR="00065FC0" w:rsidRDefault="00065FC0" w:rsidP="00065FC0">
      <w:pPr>
        <w:pStyle w:val="Textindependent"/>
      </w:pPr>
      <w:r>
        <w:t>[</w:t>
      </w:r>
      <w:r w:rsidRPr="003906A9">
        <w:t xml:space="preserve">Tabla </w:t>
      </w:r>
      <w:r w:rsidR="000F748E">
        <w:t>21</w:t>
      </w:r>
      <w:r>
        <w:t>]</w:t>
      </w:r>
    </w:p>
    <w:p w:rsidR="00065FC0" w:rsidRDefault="00065FC0" w:rsidP="00065FC0"/>
    <w:tbl>
      <w:tblPr>
        <w:tblStyle w:val="Taulaambquadrcula"/>
        <w:tblW w:w="5000" w:type="pct"/>
        <w:tblLook w:val="04A0" w:firstRow="1" w:lastRow="0" w:firstColumn="1" w:lastColumn="0" w:noHBand="0" w:noVBand="1"/>
      </w:tblPr>
      <w:tblGrid>
        <w:gridCol w:w="1744"/>
        <w:gridCol w:w="1744"/>
        <w:gridCol w:w="1744"/>
        <w:gridCol w:w="1744"/>
        <w:gridCol w:w="1744"/>
      </w:tblGrid>
      <w:tr w:rsidR="008F4607" w:rsidRPr="00065FC0" w:rsidTr="008F4607">
        <w:trPr>
          <w:trHeight w:val="315"/>
        </w:trPr>
        <w:tc>
          <w:tcPr>
            <w:tcW w:w="1000" w:type="pct"/>
            <w:noWrap/>
          </w:tcPr>
          <w:p w:rsidR="008F4607" w:rsidRPr="00065FC0" w:rsidRDefault="008F4607" w:rsidP="00065FC0">
            <w:pPr>
              <w:spacing w:after="0"/>
              <w:jc w:val="left"/>
              <w:rPr>
                <w:rFonts w:ascii="Calibri" w:eastAsia="Times New Roman" w:hAnsi="Calibri" w:cs="Times New Roman"/>
                <w:color w:val="000000"/>
                <w:sz w:val="16"/>
                <w:szCs w:val="16"/>
                <w:lang w:eastAsia="ca-ES"/>
              </w:rPr>
            </w:pPr>
          </w:p>
        </w:tc>
        <w:tc>
          <w:tcPr>
            <w:tcW w:w="1000" w:type="pct"/>
            <w:noWrap/>
          </w:tcPr>
          <w:p w:rsidR="008F4607" w:rsidRPr="00065FC0" w:rsidRDefault="00507C31" w:rsidP="00065FC0">
            <w:pPr>
              <w:spacing w:after="0"/>
              <w:jc w:val="right"/>
              <w:rPr>
                <w:rFonts w:ascii="Calibri" w:eastAsia="Times New Roman" w:hAnsi="Calibri" w:cs="Times New Roman"/>
                <w:color w:val="000000"/>
                <w:sz w:val="16"/>
                <w:szCs w:val="16"/>
                <w:lang w:eastAsia="ca-ES"/>
              </w:rPr>
            </w:pPr>
            <w:r>
              <w:rPr>
                <w:rFonts w:ascii="Calibri" w:eastAsia="Times New Roman" w:hAnsi="Calibri" w:cs="Times New Roman"/>
                <w:color w:val="000000"/>
                <w:sz w:val="16"/>
                <w:szCs w:val="16"/>
                <w:lang w:eastAsia="ca-ES"/>
              </w:rPr>
              <w:t xml:space="preserve">Acumulado </w:t>
            </w:r>
            <w:r w:rsidR="008F4607">
              <w:rPr>
                <w:rFonts w:ascii="Calibri" w:eastAsia="Times New Roman" w:hAnsi="Calibri" w:cs="Times New Roman"/>
                <w:color w:val="000000"/>
                <w:sz w:val="16"/>
                <w:szCs w:val="16"/>
                <w:lang w:eastAsia="ca-ES"/>
              </w:rPr>
              <w:t>Cuartil 1º</w:t>
            </w:r>
          </w:p>
        </w:tc>
        <w:tc>
          <w:tcPr>
            <w:tcW w:w="1000" w:type="pct"/>
            <w:noWrap/>
          </w:tcPr>
          <w:p w:rsidR="008F4607" w:rsidRPr="00065FC0" w:rsidRDefault="00507C31" w:rsidP="00065FC0">
            <w:pPr>
              <w:spacing w:after="0"/>
              <w:jc w:val="right"/>
              <w:rPr>
                <w:rFonts w:ascii="Calibri" w:eastAsia="Times New Roman" w:hAnsi="Calibri" w:cs="Times New Roman"/>
                <w:color w:val="000000"/>
                <w:sz w:val="16"/>
                <w:szCs w:val="16"/>
                <w:lang w:eastAsia="ca-ES"/>
              </w:rPr>
            </w:pPr>
            <w:r>
              <w:rPr>
                <w:rFonts w:ascii="Calibri" w:eastAsia="Times New Roman" w:hAnsi="Calibri" w:cs="Times New Roman"/>
                <w:color w:val="000000"/>
                <w:sz w:val="16"/>
                <w:szCs w:val="16"/>
                <w:lang w:eastAsia="ca-ES"/>
              </w:rPr>
              <w:t xml:space="preserve">Acumulado </w:t>
            </w:r>
            <w:r w:rsidR="008F4607">
              <w:rPr>
                <w:rFonts w:ascii="Calibri" w:eastAsia="Times New Roman" w:hAnsi="Calibri" w:cs="Times New Roman"/>
                <w:color w:val="000000"/>
                <w:sz w:val="16"/>
                <w:szCs w:val="16"/>
                <w:lang w:eastAsia="ca-ES"/>
              </w:rPr>
              <w:t>Cuartil 2º</w:t>
            </w:r>
          </w:p>
        </w:tc>
        <w:tc>
          <w:tcPr>
            <w:tcW w:w="1000" w:type="pct"/>
            <w:noWrap/>
          </w:tcPr>
          <w:p w:rsidR="008F4607" w:rsidRPr="00065FC0" w:rsidRDefault="00507C31" w:rsidP="00065FC0">
            <w:pPr>
              <w:spacing w:after="0"/>
              <w:jc w:val="right"/>
              <w:rPr>
                <w:rFonts w:ascii="Calibri" w:eastAsia="Times New Roman" w:hAnsi="Calibri" w:cs="Times New Roman"/>
                <w:color w:val="000000"/>
                <w:sz w:val="16"/>
                <w:szCs w:val="16"/>
                <w:lang w:eastAsia="ca-ES"/>
              </w:rPr>
            </w:pPr>
            <w:r>
              <w:rPr>
                <w:rFonts w:ascii="Calibri" w:eastAsia="Times New Roman" w:hAnsi="Calibri" w:cs="Times New Roman"/>
                <w:color w:val="000000"/>
                <w:sz w:val="16"/>
                <w:szCs w:val="16"/>
                <w:lang w:eastAsia="ca-ES"/>
              </w:rPr>
              <w:t xml:space="preserve">Acumulado </w:t>
            </w:r>
            <w:r w:rsidR="008F4607">
              <w:rPr>
                <w:rFonts w:ascii="Calibri" w:eastAsia="Times New Roman" w:hAnsi="Calibri" w:cs="Times New Roman"/>
                <w:color w:val="000000"/>
                <w:sz w:val="16"/>
                <w:szCs w:val="16"/>
                <w:lang w:eastAsia="ca-ES"/>
              </w:rPr>
              <w:t>Cuartil 3º</w:t>
            </w:r>
          </w:p>
        </w:tc>
        <w:tc>
          <w:tcPr>
            <w:tcW w:w="1000" w:type="pct"/>
            <w:noWrap/>
          </w:tcPr>
          <w:p w:rsidR="008F4607" w:rsidRPr="00065FC0" w:rsidRDefault="00507C31" w:rsidP="00065FC0">
            <w:pPr>
              <w:spacing w:after="0"/>
              <w:jc w:val="right"/>
              <w:rPr>
                <w:rFonts w:ascii="Calibri" w:eastAsia="Times New Roman" w:hAnsi="Calibri" w:cs="Times New Roman"/>
                <w:color w:val="000000"/>
                <w:sz w:val="16"/>
                <w:szCs w:val="16"/>
                <w:lang w:eastAsia="ca-ES"/>
              </w:rPr>
            </w:pPr>
            <w:r>
              <w:rPr>
                <w:rFonts w:ascii="Calibri" w:eastAsia="Times New Roman" w:hAnsi="Calibri" w:cs="Times New Roman"/>
                <w:color w:val="000000"/>
                <w:sz w:val="16"/>
                <w:szCs w:val="16"/>
                <w:lang w:eastAsia="ca-ES"/>
              </w:rPr>
              <w:t xml:space="preserve">Acumulado </w:t>
            </w:r>
            <w:r w:rsidR="008F4607">
              <w:rPr>
                <w:rFonts w:ascii="Calibri" w:eastAsia="Times New Roman" w:hAnsi="Calibri" w:cs="Times New Roman"/>
                <w:color w:val="000000"/>
                <w:sz w:val="16"/>
                <w:szCs w:val="16"/>
                <w:lang w:eastAsia="ca-ES"/>
              </w:rPr>
              <w:t>Cuartil 4º</w:t>
            </w:r>
          </w:p>
        </w:tc>
      </w:tr>
      <w:tr w:rsidR="008F4607" w:rsidRPr="00065FC0" w:rsidTr="008F4607">
        <w:trPr>
          <w:trHeight w:val="315"/>
        </w:trPr>
        <w:tc>
          <w:tcPr>
            <w:tcW w:w="1000" w:type="pct"/>
            <w:noWrap/>
            <w:hideMark/>
          </w:tcPr>
          <w:p w:rsidR="008F4607" w:rsidRPr="00065FC0" w:rsidRDefault="008F4607" w:rsidP="00065FC0">
            <w:pPr>
              <w:spacing w:after="0"/>
              <w:jc w:val="left"/>
              <w:rPr>
                <w:rFonts w:ascii="Calibri" w:eastAsia="Times New Roman" w:hAnsi="Calibri" w:cs="Times New Roman"/>
                <w:color w:val="000000"/>
                <w:sz w:val="16"/>
                <w:szCs w:val="16"/>
                <w:lang w:eastAsia="ca-ES"/>
              </w:rPr>
            </w:pPr>
            <w:r w:rsidRPr="00065FC0">
              <w:rPr>
                <w:rFonts w:ascii="Calibri" w:eastAsia="Times New Roman" w:hAnsi="Calibri" w:cs="Times New Roman"/>
                <w:color w:val="000000"/>
                <w:sz w:val="16"/>
                <w:szCs w:val="16"/>
                <w:lang w:eastAsia="ca-ES"/>
              </w:rPr>
              <w:t>Australia</w:t>
            </w:r>
          </w:p>
        </w:tc>
        <w:tc>
          <w:tcPr>
            <w:tcW w:w="1000" w:type="pct"/>
            <w:noWrap/>
            <w:vAlign w:val="bottom"/>
            <w:hideMark/>
          </w:tcPr>
          <w:p w:rsidR="008F4607" w:rsidRPr="00065FC0" w:rsidRDefault="008F4607" w:rsidP="00CB364B">
            <w:pPr>
              <w:spacing w:after="0"/>
              <w:jc w:val="left"/>
              <w:rPr>
                <w:rFonts w:ascii="Calibri" w:eastAsia="Times New Roman" w:hAnsi="Calibri" w:cs="Times New Roman"/>
                <w:color w:val="000000"/>
                <w:sz w:val="22"/>
                <w:szCs w:val="22"/>
                <w:lang w:eastAsia="ca-ES"/>
              </w:rPr>
            </w:pPr>
            <w:r w:rsidRPr="00065FC0">
              <w:rPr>
                <w:rFonts w:ascii="Calibri" w:eastAsia="Times New Roman" w:hAnsi="Calibri" w:cs="Times New Roman"/>
                <w:color w:val="000000"/>
                <w:sz w:val="22"/>
                <w:szCs w:val="22"/>
                <w:lang w:eastAsia="ca-ES"/>
              </w:rPr>
              <w:t>0,21293</w:t>
            </w:r>
          </w:p>
        </w:tc>
        <w:tc>
          <w:tcPr>
            <w:tcW w:w="1000" w:type="pct"/>
            <w:noWrap/>
            <w:vAlign w:val="bottom"/>
            <w:hideMark/>
          </w:tcPr>
          <w:p w:rsidR="008F4607" w:rsidRPr="00065FC0" w:rsidRDefault="008F4607" w:rsidP="00CB364B">
            <w:pPr>
              <w:spacing w:after="0"/>
              <w:jc w:val="right"/>
              <w:rPr>
                <w:rFonts w:ascii="Calibri" w:eastAsia="Times New Roman" w:hAnsi="Calibri" w:cs="Times New Roman"/>
                <w:color w:val="000000"/>
                <w:sz w:val="22"/>
                <w:szCs w:val="22"/>
                <w:lang w:eastAsia="ca-ES"/>
              </w:rPr>
            </w:pPr>
            <w:r w:rsidRPr="00065FC0">
              <w:rPr>
                <w:rFonts w:ascii="Calibri" w:eastAsia="Times New Roman" w:hAnsi="Calibri" w:cs="Times New Roman"/>
                <w:color w:val="000000"/>
                <w:sz w:val="22"/>
                <w:szCs w:val="22"/>
                <w:lang w:eastAsia="ca-ES"/>
              </w:rPr>
              <w:t>0,45594</w:t>
            </w:r>
          </w:p>
        </w:tc>
        <w:tc>
          <w:tcPr>
            <w:tcW w:w="1000" w:type="pct"/>
            <w:noWrap/>
            <w:vAlign w:val="bottom"/>
            <w:hideMark/>
          </w:tcPr>
          <w:p w:rsidR="008F4607" w:rsidRPr="00065FC0" w:rsidRDefault="008F4607" w:rsidP="00CB364B">
            <w:pPr>
              <w:spacing w:after="0"/>
              <w:jc w:val="right"/>
              <w:rPr>
                <w:rFonts w:ascii="Calibri" w:eastAsia="Times New Roman" w:hAnsi="Calibri" w:cs="Times New Roman"/>
                <w:color w:val="000000"/>
                <w:sz w:val="22"/>
                <w:szCs w:val="22"/>
                <w:lang w:eastAsia="ca-ES"/>
              </w:rPr>
            </w:pPr>
            <w:r w:rsidRPr="00065FC0">
              <w:rPr>
                <w:rFonts w:ascii="Calibri" w:eastAsia="Times New Roman" w:hAnsi="Calibri" w:cs="Times New Roman"/>
                <w:color w:val="000000"/>
                <w:sz w:val="22"/>
                <w:szCs w:val="22"/>
                <w:lang w:eastAsia="ca-ES"/>
              </w:rPr>
              <w:t>0,719398</w:t>
            </w:r>
          </w:p>
        </w:tc>
        <w:tc>
          <w:tcPr>
            <w:tcW w:w="1000" w:type="pct"/>
            <w:noWrap/>
            <w:vAlign w:val="bottom"/>
            <w:hideMark/>
          </w:tcPr>
          <w:p w:rsidR="008F4607" w:rsidRPr="00065FC0" w:rsidRDefault="008F4607" w:rsidP="00CB364B">
            <w:pPr>
              <w:spacing w:after="0"/>
              <w:jc w:val="right"/>
              <w:rPr>
                <w:rFonts w:ascii="Calibri" w:eastAsia="Times New Roman" w:hAnsi="Calibri" w:cs="Times New Roman"/>
                <w:color w:val="000000"/>
                <w:sz w:val="22"/>
                <w:szCs w:val="22"/>
                <w:lang w:eastAsia="ca-ES"/>
              </w:rPr>
            </w:pPr>
            <w:r w:rsidRPr="00065FC0">
              <w:rPr>
                <w:rFonts w:ascii="Calibri" w:eastAsia="Times New Roman" w:hAnsi="Calibri" w:cs="Times New Roman"/>
                <w:color w:val="000000"/>
                <w:sz w:val="22"/>
                <w:szCs w:val="22"/>
                <w:lang w:eastAsia="ca-ES"/>
              </w:rPr>
              <w:t>1</w:t>
            </w:r>
          </w:p>
        </w:tc>
      </w:tr>
    </w:tbl>
    <w:p w:rsidR="00065FC0" w:rsidRDefault="00065FC0" w:rsidP="00065FC0"/>
    <w:p w:rsidR="00C67BC3" w:rsidRDefault="00C67BC3" w:rsidP="00065FC0"/>
    <w:p w:rsidR="00065FC0" w:rsidRDefault="008F4607" w:rsidP="00EB35C6">
      <w:r>
        <w:t>Podemos representar estos valores en un gráfico, para lo que hay que tener en cuenta que cada cuartil representa un 20% de la muestra (o 0,25 en términos decimales) y que hemos de añadir el par (0,0). El resultado es el gráfico 23</w:t>
      </w:r>
    </w:p>
    <w:p w:rsidR="003D514F" w:rsidRDefault="003D514F" w:rsidP="00EB35C6"/>
    <w:p w:rsidR="00C67BC3" w:rsidRDefault="00C67BC3" w:rsidP="00EB35C6"/>
    <w:p w:rsidR="00507C31" w:rsidRDefault="00507C31" w:rsidP="00507C31">
      <w:pPr>
        <w:pStyle w:val="Textindependent"/>
        <w:rPr>
          <w:lang w:val="es-ES"/>
        </w:rPr>
      </w:pPr>
      <w:r w:rsidRPr="00C67BC3">
        <w:rPr>
          <w:lang w:val="es-ES"/>
        </w:rPr>
        <w:lastRenderedPageBreak/>
        <w:t>[Gráfico 23]</w:t>
      </w:r>
    </w:p>
    <w:p w:rsidR="00C67BC3" w:rsidRPr="00C67BC3" w:rsidRDefault="00C67BC3" w:rsidP="00507C31">
      <w:pPr>
        <w:pStyle w:val="Textindependent"/>
        <w:rPr>
          <w:lang w:val="es-ES"/>
        </w:rPr>
      </w:pPr>
    </w:p>
    <w:p w:rsidR="00507C31" w:rsidRDefault="00507C31" w:rsidP="00507C31"/>
    <w:p w:rsidR="008F4607" w:rsidRDefault="00507C31" w:rsidP="00507C31">
      <w:pPr>
        <w:jc w:val="center"/>
      </w:pPr>
      <w:r>
        <w:rPr>
          <w:noProof/>
          <w:lang w:eastAsia="ca-ES"/>
        </w:rPr>
        <w:drawing>
          <wp:inline distT="0" distB="0" distL="0" distR="0">
            <wp:extent cx="4581525" cy="4450871"/>
            <wp:effectExtent l="0" t="0" r="0" b="6985"/>
            <wp:docPr id="24" name="Imat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ual 10.png"/>
                    <pic:cNvPicPr/>
                  </pic:nvPicPr>
                  <pic:blipFill>
                    <a:blip r:embed="rId38">
                      <a:extLst>
                        <a:ext uri="{28A0092B-C50C-407E-A947-70E740481C1C}">
                          <a14:useLocalDpi xmlns:a14="http://schemas.microsoft.com/office/drawing/2010/main" val="0"/>
                        </a:ext>
                      </a:extLst>
                    </a:blip>
                    <a:stretch>
                      <a:fillRect/>
                    </a:stretch>
                  </pic:blipFill>
                  <pic:spPr>
                    <a:xfrm>
                      <a:off x="0" y="0"/>
                      <a:ext cx="4583084" cy="4452386"/>
                    </a:xfrm>
                    <a:prstGeom prst="rect">
                      <a:avLst/>
                    </a:prstGeom>
                  </pic:spPr>
                </pic:pic>
              </a:graphicData>
            </a:graphic>
          </wp:inline>
        </w:drawing>
      </w:r>
    </w:p>
    <w:p w:rsidR="008F4607" w:rsidRDefault="008F4607" w:rsidP="00EB35C6"/>
    <w:p w:rsidR="00310612" w:rsidRDefault="00507C31" w:rsidP="00EB35C6">
      <w:pPr>
        <w:rPr>
          <w:rFonts w:eastAsiaTheme="minorEastAsia"/>
        </w:rPr>
      </w:pPr>
      <w:r>
        <w:t xml:space="preserve">Para calcular el área </w:t>
      </w:r>
      <w:r>
        <w:rPr>
          <w:i/>
        </w:rPr>
        <w:t>S</w:t>
      </w:r>
      <w:r>
        <w:t xml:space="preserve"> procederemos de la manera siguiente. El área del primer triángulo es la base (0,25) por la altura (acumulado del cuartil 1º), dividida por 2. En el cuartil segundo tenemos un rectángulo, cuya área es base (0,25) por altura (acumulado del cuartil 1º), más un triángulo, cuya área la base (0,25) por la altura (acumulado del cuartil 2º menos acumulado del cuartil 1º)</w:t>
      </w:r>
      <w:r w:rsidR="00310612">
        <w:t xml:space="preserve"> dividida por 2, y lo mismo para el cuartil tercero y el cuarto. El resultado del cálculo de estas áreas se presenta en la tabla 19, así como la suma de los cuatro cuartiles (</w:t>
      </w:r>
      <w:r w:rsidR="00310612">
        <w:rPr>
          <w:i/>
        </w:rPr>
        <w:t>S</w:t>
      </w:r>
      <w:r w:rsidR="00310612">
        <w:t xml:space="preserve">). Finalmente, como sabemos que el Índice de Gini se puede calcular a partir del valor de </w:t>
      </w:r>
      <w:r w:rsidR="00310612">
        <w:rPr>
          <w:i/>
        </w:rPr>
        <w:t>S</w:t>
      </w:r>
      <w:r w:rsidR="00310612">
        <w:t xml:space="preserve"> com la fórmula: </w:t>
      </w:r>
      <m:oMath>
        <m:r>
          <w:rPr>
            <w:rFonts w:ascii="Cambria Math" w:hAnsi="Cambria Math"/>
          </w:rPr>
          <m:t>IG=1-2S</m:t>
        </m:r>
      </m:oMath>
      <w:r w:rsidR="00310612">
        <w:rPr>
          <w:rFonts w:eastAsiaTheme="minorEastAsia"/>
        </w:rPr>
        <w:t xml:space="preserve">, podemos averiguar el valor del Índice, tal como se recoge en la tabla </w:t>
      </w:r>
      <w:r w:rsidR="000F748E">
        <w:rPr>
          <w:rFonts w:eastAsiaTheme="minorEastAsia"/>
        </w:rPr>
        <w:t>22</w:t>
      </w:r>
      <w:r w:rsidR="00310612">
        <w:rPr>
          <w:rFonts w:eastAsiaTheme="minorEastAsia"/>
        </w:rPr>
        <w:t>.</w:t>
      </w:r>
    </w:p>
    <w:p w:rsidR="00A22673" w:rsidRDefault="00A22673" w:rsidP="00EB35C6">
      <w:pPr>
        <w:rPr>
          <w:rFonts w:eastAsiaTheme="minorEastAsia"/>
        </w:rPr>
      </w:pPr>
    </w:p>
    <w:p w:rsidR="00A22673" w:rsidRDefault="00A22673" w:rsidP="00EB35C6">
      <w:pPr>
        <w:rPr>
          <w:rFonts w:eastAsiaTheme="minorEastAsia"/>
        </w:rPr>
      </w:pPr>
    </w:p>
    <w:p w:rsidR="00A22673" w:rsidRPr="00310612" w:rsidRDefault="00A22673" w:rsidP="00EB35C6"/>
    <w:p w:rsidR="00310612" w:rsidRDefault="00310612" w:rsidP="00310612">
      <w:pPr>
        <w:pStyle w:val="Textindependent"/>
      </w:pPr>
      <w:r>
        <w:lastRenderedPageBreak/>
        <w:t>[</w:t>
      </w:r>
      <w:r w:rsidRPr="003906A9">
        <w:t xml:space="preserve">Tabla </w:t>
      </w:r>
      <w:r w:rsidR="000F748E">
        <w:t>22</w:t>
      </w:r>
      <w:r>
        <w:t>]</w:t>
      </w:r>
    </w:p>
    <w:p w:rsidR="008F4607" w:rsidRDefault="008F4607" w:rsidP="00EB35C6"/>
    <w:tbl>
      <w:tblPr>
        <w:tblStyle w:val="Taulaambquadrcula"/>
        <w:tblW w:w="5000" w:type="pct"/>
        <w:tblLook w:val="04A0" w:firstRow="1" w:lastRow="0" w:firstColumn="1" w:lastColumn="0" w:noHBand="0" w:noVBand="1"/>
      </w:tblPr>
      <w:tblGrid>
        <w:gridCol w:w="1152"/>
        <w:gridCol w:w="1263"/>
        <w:gridCol w:w="1263"/>
        <w:gridCol w:w="1261"/>
        <w:gridCol w:w="1261"/>
        <w:gridCol w:w="1261"/>
        <w:gridCol w:w="1259"/>
      </w:tblGrid>
      <w:tr w:rsidR="00CB364B" w:rsidRPr="00CB364B" w:rsidTr="00CB364B">
        <w:trPr>
          <w:trHeight w:val="315"/>
        </w:trPr>
        <w:tc>
          <w:tcPr>
            <w:tcW w:w="661" w:type="pct"/>
            <w:noWrap/>
          </w:tcPr>
          <w:p w:rsidR="00CB364B" w:rsidRPr="00CB364B" w:rsidRDefault="00CB364B" w:rsidP="00065FC0">
            <w:pPr>
              <w:spacing w:after="0"/>
              <w:jc w:val="left"/>
              <w:rPr>
                <w:rFonts w:ascii="Calibri" w:eastAsia="Times New Roman" w:hAnsi="Calibri" w:cs="Times New Roman"/>
                <w:color w:val="000000"/>
                <w:sz w:val="16"/>
                <w:szCs w:val="16"/>
                <w:lang w:eastAsia="ca-ES"/>
              </w:rPr>
            </w:pPr>
          </w:p>
        </w:tc>
        <w:tc>
          <w:tcPr>
            <w:tcW w:w="724" w:type="pct"/>
            <w:noWrap/>
          </w:tcPr>
          <w:p w:rsidR="00CB364B" w:rsidRPr="00CB364B" w:rsidRDefault="00CB364B" w:rsidP="00CB364B">
            <w:pPr>
              <w:spacing w:after="0"/>
              <w:jc w:val="right"/>
              <w:rPr>
                <w:rFonts w:ascii="Calibri" w:eastAsia="Times New Roman" w:hAnsi="Calibri" w:cs="Times New Roman"/>
                <w:color w:val="000000"/>
                <w:sz w:val="16"/>
                <w:szCs w:val="16"/>
                <w:lang w:eastAsia="ca-ES"/>
              </w:rPr>
            </w:pPr>
            <w:r w:rsidRPr="00CB364B">
              <w:rPr>
                <w:rFonts w:ascii="Calibri" w:eastAsia="Times New Roman" w:hAnsi="Calibri" w:cs="Times New Roman"/>
                <w:color w:val="000000"/>
                <w:sz w:val="16"/>
                <w:szCs w:val="16"/>
                <w:lang w:eastAsia="ca-ES"/>
              </w:rPr>
              <w:t>Área Cuartil 1º</w:t>
            </w:r>
          </w:p>
        </w:tc>
        <w:tc>
          <w:tcPr>
            <w:tcW w:w="724" w:type="pct"/>
            <w:noWrap/>
          </w:tcPr>
          <w:p w:rsidR="00CB364B" w:rsidRPr="00CB364B" w:rsidRDefault="00CB364B" w:rsidP="00CB364B">
            <w:pPr>
              <w:spacing w:after="0"/>
              <w:jc w:val="right"/>
              <w:rPr>
                <w:rFonts w:ascii="Calibri" w:eastAsia="Times New Roman" w:hAnsi="Calibri" w:cs="Times New Roman"/>
                <w:color w:val="000000"/>
                <w:sz w:val="16"/>
                <w:szCs w:val="16"/>
                <w:lang w:eastAsia="ca-ES"/>
              </w:rPr>
            </w:pPr>
            <w:r w:rsidRPr="00CB364B">
              <w:rPr>
                <w:rFonts w:ascii="Calibri" w:eastAsia="Times New Roman" w:hAnsi="Calibri" w:cs="Times New Roman"/>
                <w:color w:val="000000"/>
                <w:sz w:val="16"/>
                <w:szCs w:val="16"/>
                <w:lang w:eastAsia="ca-ES"/>
              </w:rPr>
              <w:t>Área Cuartil 2º</w:t>
            </w:r>
          </w:p>
        </w:tc>
        <w:tc>
          <w:tcPr>
            <w:tcW w:w="723" w:type="pct"/>
            <w:noWrap/>
          </w:tcPr>
          <w:p w:rsidR="00CB364B" w:rsidRPr="00CB364B" w:rsidRDefault="00CB364B" w:rsidP="00CB364B">
            <w:pPr>
              <w:spacing w:after="0"/>
              <w:jc w:val="right"/>
              <w:rPr>
                <w:rFonts w:ascii="Calibri" w:eastAsia="Times New Roman" w:hAnsi="Calibri" w:cs="Times New Roman"/>
                <w:color w:val="000000"/>
                <w:sz w:val="16"/>
                <w:szCs w:val="16"/>
                <w:lang w:eastAsia="ca-ES"/>
              </w:rPr>
            </w:pPr>
            <w:r w:rsidRPr="00CB364B">
              <w:rPr>
                <w:rFonts w:ascii="Calibri" w:eastAsia="Times New Roman" w:hAnsi="Calibri" w:cs="Times New Roman"/>
                <w:color w:val="000000"/>
                <w:sz w:val="16"/>
                <w:szCs w:val="16"/>
                <w:lang w:eastAsia="ca-ES"/>
              </w:rPr>
              <w:t>Área Cuartil 3º</w:t>
            </w:r>
          </w:p>
        </w:tc>
        <w:tc>
          <w:tcPr>
            <w:tcW w:w="723" w:type="pct"/>
            <w:noWrap/>
          </w:tcPr>
          <w:p w:rsidR="00CB364B" w:rsidRPr="00CB364B" w:rsidRDefault="00CB364B" w:rsidP="00CB364B">
            <w:pPr>
              <w:spacing w:after="0"/>
              <w:jc w:val="right"/>
              <w:rPr>
                <w:rFonts w:ascii="Calibri" w:eastAsia="Times New Roman" w:hAnsi="Calibri" w:cs="Times New Roman"/>
                <w:color w:val="000000"/>
                <w:sz w:val="16"/>
                <w:szCs w:val="16"/>
                <w:lang w:eastAsia="ca-ES"/>
              </w:rPr>
            </w:pPr>
            <w:r w:rsidRPr="00CB364B">
              <w:rPr>
                <w:rFonts w:ascii="Calibri" w:eastAsia="Times New Roman" w:hAnsi="Calibri" w:cs="Times New Roman"/>
                <w:color w:val="000000"/>
                <w:sz w:val="16"/>
                <w:szCs w:val="16"/>
                <w:lang w:eastAsia="ca-ES"/>
              </w:rPr>
              <w:t>Área Cuartil 4º</w:t>
            </w:r>
          </w:p>
        </w:tc>
        <w:tc>
          <w:tcPr>
            <w:tcW w:w="723" w:type="pct"/>
            <w:noWrap/>
          </w:tcPr>
          <w:p w:rsidR="00CB364B" w:rsidRPr="00CB364B" w:rsidRDefault="00CB364B" w:rsidP="00CB364B">
            <w:pPr>
              <w:spacing w:after="0"/>
              <w:jc w:val="right"/>
              <w:rPr>
                <w:rFonts w:ascii="Calibri" w:eastAsia="Times New Roman" w:hAnsi="Calibri" w:cs="Times New Roman"/>
                <w:color w:val="000000"/>
                <w:sz w:val="16"/>
                <w:szCs w:val="16"/>
                <w:lang w:eastAsia="ca-ES"/>
              </w:rPr>
            </w:pPr>
            <w:r w:rsidRPr="00CB364B">
              <w:rPr>
                <w:rFonts w:ascii="Calibri" w:eastAsia="Times New Roman" w:hAnsi="Calibri" w:cs="Times New Roman"/>
                <w:color w:val="000000"/>
                <w:sz w:val="16"/>
                <w:szCs w:val="16"/>
                <w:lang w:eastAsia="ca-ES"/>
              </w:rPr>
              <w:t>Suma áreas (</w:t>
            </w:r>
            <w:r w:rsidRPr="00CB364B">
              <w:rPr>
                <w:rFonts w:ascii="Calibri" w:eastAsia="Times New Roman" w:hAnsi="Calibri" w:cs="Times New Roman"/>
                <w:i/>
                <w:color w:val="000000"/>
                <w:sz w:val="16"/>
                <w:szCs w:val="16"/>
                <w:lang w:eastAsia="ca-ES"/>
              </w:rPr>
              <w:t>S</w:t>
            </w:r>
            <w:r w:rsidRPr="00CB364B">
              <w:rPr>
                <w:rFonts w:ascii="Calibri" w:eastAsia="Times New Roman" w:hAnsi="Calibri" w:cs="Times New Roman"/>
                <w:color w:val="000000"/>
                <w:sz w:val="16"/>
                <w:szCs w:val="16"/>
                <w:lang w:eastAsia="ca-ES"/>
              </w:rPr>
              <w:t>)</w:t>
            </w:r>
          </w:p>
        </w:tc>
        <w:tc>
          <w:tcPr>
            <w:tcW w:w="723" w:type="pct"/>
            <w:noWrap/>
          </w:tcPr>
          <w:p w:rsidR="00CB364B" w:rsidRPr="00CB364B" w:rsidRDefault="00CB364B" w:rsidP="00065FC0">
            <w:pPr>
              <w:spacing w:after="0"/>
              <w:jc w:val="right"/>
              <w:rPr>
                <w:rFonts w:ascii="Calibri" w:eastAsia="Times New Roman" w:hAnsi="Calibri" w:cs="Times New Roman"/>
                <w:color w:val="000000"/>
                <w:sz w:val="16"/>
                <w:szCs w:val="16"/>
                <w:lang w:eastAsia="ca-ES"/>
              </w:rPr>
            </w:pPr>
            <w:r w:rsidRPr="00CB364B">
              <w:rPr>
                <w:rFonts w:ascii="Calibri" w:eastAsia="Times New Roman" w:hAnsi="Calibri" w:cs="Times New Roman"/>
                <w:color w:val="000000"/>
                <w:sz w:val="16"/>
                <w:szCs w:val="16"/>
                <w:lang w:eastAsia="ca-ES"/>
              </w:rPr>
              <w:t>IG (=1-2</w:t>
            </w:r>
            <w:r w:rsidRPr="00CB364B">
              <w:rPr>
                <w:rFonts w:ascii="Calibri" w:eastAsia="Times New Roman" w:hAnsi="Calibri" w:cs="Times New Roman"/>
                <w:i/>
                <w:color w:val="000000"/>
                <w:sz w:val="16"/>
                <w:szCs w:val="16"/>
                <w:lang w:eastAsia="ca-ES"/>
              </w:rPr>
              <w:t>S</w:t>
            </w:r>
            <w:r w:rsidRPr="00CB364B">
              <w:rPr>
                <w:rFonts w:ascii="Calibri" w:eastAsia="Times New Roman" w:hAnsi="Calibri" w:cs="Times New Roman"/>
                <w:color w:val="000000"/>
                <w:sz w:val="16"/>
                <w:szCs w:val="16"/>
                <w:lang w:eastAsia="ca-ES"/>
              </w:rPr>
              <w:t>)</w:t>
            </w:r>
          </w:p>
        </w:tc>
      </w:tr>
      <w:tr w:rsidR="008F4607" w:rsidRPr="00CB364B" w:rsidTr="00CB364B">
        <w:trPr>
          <w:trHeight w:val="315"/>
        </w:trPr>
        <w:tc>
          <w:tcPr>
            <w:tcW w:w="661" w:type="pct"/>
            <w:noWrap/>
            <w:hideMark/>
          </w:tcPr>
          <w:p w:rsidR="008F4607" w:rsidRPr="00CB364B" w:rsidRDefault="008F4607" w:rsidP="00065FC0">
            <w:pPr>
              <w:spacing w:after="0"/>
              <w:jc w:val="left"/>
              <w:rPr>
                <w:rFonts w:ascii="Calibri" w:eastAsia="Times New Roman" w:hAnsi="Calibri" w:cs="Times New Roman"/>
                <w:color w:val="000000"/>
                <w:sz w:val="16"/>
                <w:szCs w:val="16"/>
                <w:lang w:eastAsia="ca-ES"/>
              </w:rPr>
            </w:pPr>
            <w:r w:rsidRPr="00CB364B">
              <w:rPr>
                <w:rFonts w:ascii="Calibri" w:eastAsia="Times New Roman" w:hAnsi="Calibri" w:cs="Times New Roman"/>
                <w:color w:val="000000"/>
                <w:sz w:val="16"/>
                <w:szCs w:val="16"/>
                <w:lang w:eastAsia="ca-ES"/>
              </w:rPr>
              <w:t>Australia</w:t>
            </w:r>
          </w:p>
        </w:tc>
        <w:tc>
          <w:tcPr>
            <w:tcW w:w="724" w:type="pct"/>
            <w:noWrap/>
            <w:hideMark/>
          </w:tcPr>
          <w:p w:rsidR="008F4607" w:rsidRPr="00CB364B" w:rsidRDefault="008F4607" w:rsidP="00065FC0">
            <w:pPr>
              <w:spacing w:after="0"/>
              <w:jc w:val="right"/>
              <w:rPr>
                <w:rFonts w:ascii="Calibri" w:eastAsia="Times New Roman" w:hAnsi="Calibri" w:cs="Times New Roman"/>
                <w:color w:val="000000"/>
                <w:sz w:val="16"/>
                <w:szCs w:val="16"/>
                <w:lang w:eastAsia="ca-ES"/>
              </w:rPr>
            </w:pPr>
            <w:r w:rsidRPr="00CB364B">
              <w:rPr>
                <w:rFonts w:ascii="Calibri" w:eastAsia="Times New Roman" w:hAnsi="Calibri" w:cs="Times New Roman"/>
                <w:color w:val="000000"/>
                <w:sz w:val="16"/>
                <w:szCs w:val="16"/>
                <w:lang w:eastAsia="ca-ES"/>
              </w:rPr>
              <w:t>0,026617</w:t>
            </w:r>
          </w:p>
        </w:tc>
        <w:tc>
          <w:tcPr>
            <w:tcW w:w="724" w:type="pct"/>
            <w:noWrap/>
            <w:hideMark/>
          </w:tcPr>
          <w:p w:rsidR="008F4607" w:rsidRPr="00CB364B" w:rsidRDefault="008F4607" w:rsidP="00065FC0">
            <w:pPr>
              <w:spacing w:after="0"/>
              <w:jc w:val="right"/>
              <w:rPr>
                <w:rFonts w:ascii="Calibri" w:eastAsia="Times New Roman" w:hAnsi="Calibri" w:cs="Times New Roman"/>
                <w:color w:val="000000"/>
                <w:sz w:val="16"/>
                <w:szCs w:val="16"/>
                <w:lang w:eastAsia="ca-ES"/>
              </w:rPr>
            </w:pPr>
            <w:r w:rsidRPr="00CB364B">
              <w:rPr>
                <w:rFonts w:ascii="Calibri" w:eastAsia="Times New Roman" w:hAnsi="Calibri" w:cs="Times New Roman"/>
                <w:color w:val="000000"/>
                <w:sz w:val="16"/>
                <w:szCs w:val="16"/>
                <w:lang w:eastAsia="ca-ES"/>
              </w:rPr>
              <w:t>0,083609</w:t>
            </w:r>
          </w:p>
        </w:tc>
        <w:tc>
          <w:tcPr>
            <w:tcW w:w="723" w:type="pct"/>
            <w:noWrap/>
            <w:hideMark/>
          </w:tcPr>
          <w:p w:rsidR="008F4607" w:rsidRPr="00CB364B" w:rsidRDefault="008F4607" w:rsidP="00065FC0">
            <w:pPr>
              <w:spacing w:after="0"/>
              <w:jc w:val="right"/>
              <w:rPr>
                <w:rFonts w:ascii="Calibri" w:eastAsia="Times New Roman" w:hAnsi="Calibri" w:cs="Times New Roman"/>
                <w:color w:val="000000"/>
                <w:sz w:val="16"/>
                <w:szCs w:val="16"/>
                <w:lang w:eastAsia="ca-ES"/>
              </w:rPr>
            </w:pPr>
            <w:r w:rsidRPr="00CB364B">
              <w:rPr>
                <w:rFonts w:ascii="Calibri" w:eastAsia="Times New Roman" w:hAnsi="Calibri" w:cs="Times New Roman"/>
                <w:color w:val="000000"/>
                <w:sz w:val="16"/>
                <w:szCs w:val="16"/>
                <w:lang w:eastAsia="ca-ES"/>
              </w:rPr>
              <w:t>0,146917</w:t>
            </w:r>
          </w:p>
        </w:tc>
        <w:tc>
          <w:tcPr>
            <w:tcW w:w="723" w:type="pct"/>
            <w:noWrap/>
            <w:hideMark/>
          </w:tcPr>
          <w:p w:rsidR="008F4607" w:rsidRPr="00CB364B" w:rsidRDefault="008F4607" w:rsidP="00065FC0">
            <w:pPr>
              <w:spacing w:after="0"/>
              <w:jc w:val="right"/>
              <w:rPr>
                <w:rFonts w:ascii="Calibri" w:eastAsia="Times New Roman" w:hAnsi="Calibri" w:cs="Times New Roman"/>
                <w:color w:val="000000"/>
                <w:sz w:val="16"/>
                <w:szCs w:val="16"/>
                <w:lang w:eastAsia="ca-ES"/>
              </w:rPr>
            </w:pPr>
            <w:r w:rsidRPr="00CB364B">
              <w:rPr>
                <w:rFonts w:ascii="Calibri" w:eastAsia="Times New Roman" w:hAnsi="Calibri" w:cs="Times New Roman"/>
                <w:color w:val="000000"/>
                <w:sz w:val="16"/>
                <w:szCs w:val="16"/>
                <w:lang w:eastAsia="ca-ES"/>
              </w:rPr>
              <w:t>0,214925</w:t>
            </w:r>
          </w:p>
        </w:tc>
        <w:tc>
          <w:tcPr>
            <w:tcW w:w="723" w:type="pct"/>
            <w:noWrap/>
            <w:hideMark/>
          </w:tcPr>
          <w:p w:rsidR="008F4607" w:rsidRPr="00CB364B" w:rsidRDefault="008F4607" w:rsidP="00065FC0">
            <w:pPr>
              <w:spacing w:after="0"/>
              <w:jc w:val="right"/>
              <w:rPr>
                <w:rFonts w:ascii="Calibri" w:eastAsia="Times New Roman" w:hAnsi="Calibri" w:cs="Times New Roman"/>
                <w:color w:val="000000"/>
                <w:sz w:val="16"/>
                <w:szCs w:val="16"/>
                <w:lang w:eastAsia="ca-ES"/>
              </w:rPr>
            </w:pPr>
            <w:r w:rsidRPr="00CB364B">
              <w:rPr>
                <w:rFonts w:ascii="Calibri" w:eastAsia="Times New Roman" w:hAnsi="Calibri" w:cs="Times New Roman"/>
                <w:color w:val="000000"/>
                <w:sz w:val="16"/>
                <w:szCs w:val="16"/>
                <w:lang w:eastAsia="ca-ES"/>
              </w:rPr>
              <w:t>0,472068</w:t>
            </w:r>
          </w:p>
        </w:tc>
        <w:tc>
          <w:tcPr>
            <w:tcW w:w="723" w:type="pct"/>
            <w:noWrap/>
            <w:hideMark/>
          </w:tcPr>
          <w:p w:rsidR="008F4607" w:rsidRPr="00CB364B" w:rsidRDefault="008F4607" w:rsidP="00065FC0">
            <w:pPr>
              <w:spacing w:after="0"/>
              <w:jc w:val="right"/>
              <w:rPr>
                <w:rFonts w:ascii="Calibri" w:eastAsia="Times New Roman" w:hAnsi="Calibri" w:cs="Times New Roman"/>
                <w:color w:val="000000"/>
                <w:sz w:val="16"/>
                <w:szCs w:val="16"/>
                <w:lang w:eastAsia="ca-ES"/>
              </w:rPr>
            </w:pPr>
            <w:r w:rsidRPr="00CB364B">
              <w:rPr>
                <w:rFonts w:ascii="Calibri" w:eastAsia="Times New Roman" w:hAnsi="Calibri" w:cs="Times New Roman"/>
                <w:color w:val="000000"/>
                <w:sz w:val="16"/>
                <w:szCs w:val="16"/>
                <w:lang w:eastAsia="ca-ES"/>
              </w:rPr>
              <w:t>0,055865</w:t>
            </w:r>
          </w:p>
        </w:tc>
      </w:tr>
    </w:tbl>
    <w:p w:rsidR="003D514F" w:rsidRDefault="003D514F" w:rsidP="00EB35C6"/>
    <w:p w:rsidR="003D514F" w:rsidRDefault="00CB364B" w:rsidP="00EB35C6">
      <w:r>
        <w:t>Por tanto, el Índice de Gini para Australia es: 0,055865 o, expresado como Coeficiente de Gini: 5,5865. Calculando país por país (lo que resulta bastante fácil si definimos una hoja de cálculo con todas las operaciones indicadas), obtenemos los resulados de las tablas 2</w:t>
      </w:r>
      <w:r w:rsidR="000F748E">
        <w:t>3</w:t>
      </w:r>
      <w:r>
        <w:t xml:space="preserve"> y 2</w:t>
      </w:r>
      <w:r w:rsidR="000F748E">
        <w:t>4</w:t>
      </w:r>
      <w:r>
        <w:t>.</w:t>
      </w:r>
    </w:p>
    <w:p w:rsidR="003D514F" w:rsidRDefault="003D514F" w:rsidP="00EB35C6"/>
    <w:p w:rsidR="00CB364B" w:rsidRDefault="00CB364B" w:rsidP="00CB364B">
      <w:pPr>
        <w:pStyle w:val="Textindependent"/>
      </w:pPr>
      <w:r>
        <w:t>[</w:t>
      </w:r>
      <w:r w:rsidRPr="003906A9">
        <w:t xml:space="preserve">Tabla </w:t>
      </w:r>
      <w:r>
        <w:t>2</w:t>
      </w:r>
      <w:r w:rsidR="000F748E">
        <w:t>3</w:t>
      </w:r>
      <w:r>
        <w:t>]</w:t>
      </w:r>
    </w:p>
    <w:p w:rsidR="00CB364B" w:rsidRDefault="00CB364B">
      <w:pPr>
        <w:spacing w:after="200"/>
        <w:jc w:val="left"/>
      </w:pPr>
    </w:p>
    <w:tbl>
      <w:tblPr>
        <w:tblStyle w:val="Taulaambquadrcula"/>
        <w:tblW w:w="5000" w:type="pct"/>
        <w:tblLook w:val="04A0" w:firstRow="1" w:lastRow="0" w:firstColumn="1" w:lastColumn="0" w:noHBand="0" w:noVBand="1"/>
      </w:tblPr>
      <w:tblGrid>
        <w:gridCol w:w="2045"/>
        <w:gridCol w:w="1816"/>
        <w:gridCol w:w="1821"/>
        <w:gridCol w:w="1519"/>
        <w:gridCol w:w="1519"/>
      </w:tblGrid>
      <w:tr w:rsidR="00CB364B" w:rsidRPr="00CB364B" w:rsidTr="00CB364B">
        <w:trPr>
          <w:trHeight w:val="465"/>
        </w:trPr>
        <w:tc>
          <w:tcPr>
            <w:tcW w:w="1173" w:type="pct"/>
            <w:noWrap/>
          </w:tcPr>
          <w:p w:rsidR="00CB364B" w:rsidRPr="00CB364B" w:rsidRDefault="00CB364B" w:rsidP="00CB364B">
            <w:pPr>
              <w:pStyle w:val="TableParagraph"/>
              <w:rPr>
                <w:lang w:val="es-ES" w:eastAsia="ca-ES"/>
              </w:rPr>
            </w:pPr>
          </w:p>
        </w:tc>
        <w:tc>
          <w:tcPr>
            <w:tcW w:w="3827" w:type="pct"/>
            <w:gridSpan w:val="4"/>
            <w:noWrap/>
          </w:tcPr>
          <w:p w:rsidR="00CB364B" w:rsidRPr="00CB364B" w:rsidRDefault="00CB364B" w:rsidP="00CB364B">
            <w:pPr>
              <w:pStyle w:val="TableParagraph"/>
              <w:jc w:val="center"/>
              <w:rPr>
                <w:lang w:val="es-ES" w:eastAsia="ca-ES"/>
              </w:rPr>
            </w:pPr>
            <w:r>
              <w:rPr>
                <w:lang w:val="es-ES" w:eastAsia="ca-ES"/>
              </w:rPr>
              <w:t>No bajo rendimiento, según índice socioeconómico</w:t>
            </w:r>
          </w:p>
        </w:tc>
      </w:tr>
      <w:tr w:rsidR="00CB364B" w:rsidRPr="00CB364B" w:rsidTr="00CB364B">
        <w:trPr>
          <w:trHeight w:val="465"/>
        </w:trPr>
        <w:tc>
          <w:tcPr>
            <w:tcW w:w="1173" w:type="pct"/>
            <w:noWrap/>
            <w:hideMark/>
          </w:tcPr>
          <w:p w:rsidR="00CB364B" w:rsidRPr="00CB364B" w:rsidRDefault="00CB364B" w:rsidP="00CB364B">
            <w:pPr>
              <w:pStyle w:val="TableParagraph"/>
              <w:rPr>
                <w:lang w:val="es-ES" w:eastAsia="ca-ES"/>
              </w:rPr>
            </w:pPr>
            <w:r w:rsidRPr="00CB364B">
              <w:rPr>
                <w:lang w:val="es-ES" w:eastAsia="ca-ES"/>
              </w:rPr>
              <w:t> </w:t>
            </w:r>
          </w:p>
        </w:tc>
        <w:tc>
          <w:tcPr>
            <w:tcW w:w="1041" w:type="pct"/>
            <w:noWrap/>
            <w:hideMark/>
          </w:tcPr>
          <w:p w:rsidR="00CB364B" w:rsidRPr="00CB364B" w:rsidRDefault="00CB364B" w:rsidP="00CB364B">
            <w:pPr>
              <w:pStyle w:val="TableParagraph"/>
              <w:jc w:val="center"/>
              <w:rPr>
                <w:lang w:val="es-ES" w:eastAsia="ca-ES"/>
              </w:rPr>
            </w:pPr>
            <w:r w:rsidRPr="00CB364B">
              <w:rPr>
                <w:lang w:val="es-ES" w:eastAsia="ca-ES"/>
              </w:rPr>
              <w:t>Cuar</w:t>
            </w:r>
            <w:r>
              <w:rPr>
                <w:lang w:val="es-ES" w:eastAsia="ca-ES"/>
              </w:rPr>
              <w:t xml:space="preserve">til </w:t>
            </w:r>
            <w:r w:rsidRPr="00CB364B">
              <w:rPr>
                <w:lang w:val="es-ES" w:eastAsia="ca-ES"/>
              </w:rPr>
              <w:t>1º</w:t>
            </w:r>
          </w:p>
        </w:tc>
        <w:tc>
          <w:tcPr>
            <w:tcW w:w="1044" w:type="pct"/>
            <w:noWrap/>
            <w:hideMark/>
          </w:tcPr>
          <w:p w:rsidR="00CB364B" w:rsidRPr="00CB364B" w:rsidRDefault="00CB364B" w:rsidP="00CB364B">
            <w:pPr>
              <w:pStyle w:val="TableParagraph"/>
              <w:jc w:val="center"/>
              <w:rPr>
                <w:lang w:val="es-ES" w:eastAsia="ca-ES"/>
              </w:rPr>
            </w:pPr>
            <w:r w:rsidRPr="00CB364B">
              <w:rPr>
                <w:lang w:val="es-ES" w:eastAsia="ca-ES"/>
              </w:rPr>
              <w:t>Cuar</w:t>
            </w:r>
            <w:r>
              <w:rPr>
                <w:lang w:val="es-ES" w:eastAsia="ca-ES"/>
              </w:rPr>
              <w:t>til 2</w:t>
            </w:r>
            <w:r w:rsidRPr="00CB364B">
              <w:rPr>
                <w:lang w:val="es-ES" w:eastAsia="ca-ES"/>
              </w:rPr>
              <w:t>º</w:t>
            </w:r>
          </w:p>
        </w:tc>
        <w:tc>
          <w:tcPr>
            <w:tcW w:w="871" w:type="pct"/>
            <w:noWrap/>
            <w:hideMark/>
          </w:tcPr>
          <w:p w:rsidR="00CB364B" w:rsidRPr="00CB364B" w:rsidRDefault="00CB364B" w:rsidP="00CB364B">
            <w:pPr>
              <w:pStyle w:val="TableParagraph"/>
              <w:jc w:val="center"/>
              <w:rPr>
                <w:lang w:val="es-ES" w:eastAsia="ca-ES"/>
              </w:rPr>
            </w:pPr>
            <w:r w:rsidRPr="00CB364B">
              <w:rPr>
                <w:lang w:val="es-ES" w:eastAsia="ca-ES"/>
              </w:rPr>
              <w:t>Cuar</w:t>
            </w:r>
            <w:r>
              <w:rPr>
                <w:lang w:val="es-ES" w:eastAsia="ca-ES"/>
              </w:rPr>
              <w:t>til 3</w:t>
            </w:r>
            <w:r w:rsidRPr="00CB364B">
              <w:rPr>
                <w:lang w:val="es-ES" w:eastAsia="ca-ES"/>
              </w:rPr>
              <w:t>º</w:t>
            </w:r>
          </w:p>
        </w:tc>
        <w:tc>
          <w:tcPr>
            <w:tcW w:w="871" w:type="pct"/>
            <w:noWrap/>
            <w:hideMark/>
          </w:tcPr>
          <w:p w:rsidR="00CB364B" w:rsidRPr="00CB364B" w:rsidRDefault="00CB364B" w:rsidP="00CB364B">
            <w:pPr>
              <w:pStyle w:val="TableParagraph"/>
              <w:jc w:val="center"/>
              <w:rPr>
                <w:lang w:val="es-ES" w:eastAsia="ca-ES"/>
              </w:rPr>
            </w:pPr>
            <w:r w:rsidRPr="00CB364B">
              <w:rPr>
                <w:lang w:val="es-ES" w:eastAsia="ca-ES"/>
              </w:rPr>
              <w:t>Cuar</w:t>
            </w:r>
            <w:r>
              <w:rPr>
                <w:lang w:val="es-ES" w:eastAsia="ca-ES"/>
              </w:rPr>
              <w:t>til 4</w:t>
            </w:r>
            <w:r w:rsidRPr="00CB364B">
              <w:rPr>
                <w:lang w:val="es-ES" w:eastAsia="ca-ES"/>
              </w:rPr>
              <w:t>º</w:t>
            </w:r>
          </w:p>
        </w:tc>
      </w:tr>
      <w:tr w:rsidR="00CB364B" w:rsidRPr="00CB364B" w:rsidTr="00CB364B">
        <w:trPr>
          <w:trHeight w:val="315"/>
        </w:trPr>
        <w:tc>
          <w:tcPr>
            <w:tcW w:w="1173" w:type="pct"/>
            <w:noWrap/>
            <w:hideMark/>
          </w:tcPr>
          <w:p w:rsidR="00CB364B" w:rsidRPr="00CB364B" w:rsidRDefault="00CB364B" w:rsidP="00CB364B">
            <w:pPr>
              <w:pStyle w:val="TableParagraph"/>
              <w:rPr>
                <w:lang w:val="es-ES" w:eastAsia="ca-ES"/>
              </w:rPr>
            </w:pPr>
            <w:r w:rsidRPr="00CB364B">
              <w:rPr>
                <w:lang w:val="es-ES" w:eastAsia="ca-ES"/>
              </w:rPr>
              <w:t>Australia</w:t>
            </w:r>
          </w:p>
        </w:tc>
        <w:tc>
          <w:tcPr>
            <w:tcW w:w="1041" w:type="pct"/>
            <w:noWrap/>
            <w:hideMark/>
          </w:tcPr>
          <w:p w:rsidR="00CB364B" w:rsidRPr="00CB364B" w:rsidRDefault="00CB364B" w:rsidP="00CB364B">
            <w:pPr>
              <w:pStyle w:val="TableParagraph"/>
              <w:jc w:val="right"/>
              <w:rPr>
                <w:lang w:val="es-ES" w:eastAsia="ca-ES"/>
              </w:rPr>
            </w:pPr>
            <w:r w:rsidRPr="00CB364B">
              <w:rPr>
                <w:lang w:val="es-ES" w:eastAsia="ca-ES"/>
              </w:rPr>
              <w:t>70,80%</w:t>
            </w:r>
          </w:p>
        </w:tc>
        <w:tc>
          <w:tcPr>
            <w:tcW w:w="1044" w:type="pct"/>
            <w:noWrap/>
            <w:hideMark/>
          </w:tcPr>
          <w:p w:rsidR="00CB364B" w:rsidRPr="00CB364B" w:rsidRDefault="00CB364B" w:rsidP="00CB364B">
            <w:pPr>
              <w:pStyle w:val="TableParagraph"/>
              <w:jc w:val="right"/>
              <w:rPr>
                <w:lang w:val="es-ES" w:eastAsia="ca-ES"/>
              </w:rPr>
            </w:pPr>
            <w:r w:rsidRPr="00CB364B">
              <w:rPr>
                <w:lang w:val="es-ES" w:eastAsia="ca-ES"/>
              </w:rPr>
              <w:t>80,80%</w:t>
            </w:r>
          </w:p>
        </w:tc>
        <w:tc>
          <w:tcPr>
            <w:tcW w:w="871" w:type="pct"/>
            <w:noWrap/>
            <w:hideMark/>
          </w:tcPr>
          <w:p w:rsidR="00CB364B" w:rsidRPr="00CB364B" w:rsidRDefault="00CB364B" w:rsidP="00CB364B">
            <w:pPr>
              <w:pStyle w:val="TableParagraph"/>
              <w:jc w:val="right"/>
              <w:rPr>
                <w:lang w:val="es-ES" w:eastAsia="ca-ES"/>
              </w:rPr>
            </w:pPr>
            <w:r w:rsidRPr="00CB364B">
              <w:rPr>
                <w:lang w:val="es-ES" w:eastAsia="ca-ES"/>
              </w:rPr>
              <w:t>87,60%</w:t>
            </w:r>
          </w:p>
        </w:tc>
        <w:tc>
          <w:tcPr>
            <w:tcW w:w="871" w:type="pct"/>
            <w:noWrap/>
            <w:hideMark/>
          </w:tcPr>
          <w:p w:rsidR="00CB364B" w:rsidRPr="00CB364B" w:rsidRDefault="00CB364B" w:rsidP="00CB364B">
            <w:pPr>
              <w:pStyle w:val="TableParagraph"/>
              <w:jc w:val="right"/>
              <w:rPr>
                <w:lang w:val="es-ES" w:eastAsia="ca-ES"/>
              </w:rPr>
            </w:pPr>
            <w:r w:rsidRPr="00CB364B">
              <w:rPr>
                <w:lang w:val="es-ES" w:eastAsia="ca-ES"/>
              </w:rPr>
              <w:t>93,30%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Austria</w:t>
            </w:r>
          </w:p>
        </w:tc>
        <w:tc>
          <w:tcPr>
            <w:tcW w:w="1041" w:type="pct"/>
            <w:noWrap/>
            <w:hideMark/>
          </w:tcPr>
          <w:p w:rsidR="00CB364B" w:rsidRPr="00CB364B" w:rsidRDefault="00CB364B" w:rsidP="00CB364B">
            <w:pPr>
              <w:pStyle w:val="TableParagraph"/>
              <w:jc w:val="right"/>
              <w:rPr>
                <w:lang w:eastAsia="ca-ES"/>
              </w:rPr>
            </w:pPr>
            <w:r w:rsidRPr="00CB364B">
              <w:rPr>
                <w:lang w:eastAsia="ca-ES"/>
              </w:rPr>
              <w:t>64,90%</w:t>
            </w:r>
          </w:p>
        </w:tc>
        <w:tc>
          <w:tcPr>
            <w:tcW w:w="1044" w:type="pct"/>
            <w:noWrap/>
            <w:hideMark/>
          </w:tcPr>
          <w:p w:rsidR="00CB364B" w:rsidRPr="00CB364B" w:rsidRDefault="00CB364B" w:rsidP="00CB364B">
            <w:pPr>
              <w:pStyle w:val="TableParagraph"/>
              <w:jc w:val="right"/>
              <w:rPr>
                <w:lang w:eastAsia="ca-ES"/>
              </w:rPr>
            </w:pPr>
            <w:r w:rsidRPr="00CB364B">
              <w:rPr>
                <w:lang w:eastAsia="ca-ES"/>
              </w:rPr>
              <w:t>76,40%</w:t>
            </w:r>
          </w:p>
        </w:tc>
        <w:tc>
          <w:tcPr>
            <w:tcW w:w="871" w:type="pct"/>
            <w:noWrap/>
            <w:hideMark/>
          </w:tcPr>
          <w:p w:rsidR="00CB364B" w:rsidRPr="00CB364B" w:rsidRDefault="00CB364B" w:rsidP="00CB364B">
            <w:pPr>
              <w:pStyle w:val="TableParagraph"/>
              <w:jc w:val="right"/>
              <w:rPr>
                <w:lang w:eastAsia="ca-ES"/>
              </w:rPr>
            </w:pPr>
            <w:r w:rsidRPr="00CB364B">
              <w:rPr>
                <w:lang w:eastAsia="ca-ES"/>
              </w:rPr>
              <w:t>85,20%</w:t>
            </w:r>
          </w:p>
        </w:tc>
        <w:tc>
          <w:tcPr>
            <w:tcW w:w="871" w:type="pct"/>
            <w:noWrap/>
            <w:hideMark/>
          </w:tcPr>
          <w:p w:rsidR="00CB364B" w:rsidRPr="00CB364B" w:rsidRDefault="00CB364B" w:rsidP="00CB364B">
            <w:pPr>
              <w:pStyle w:val="TableParagraph"/>
              <w:jc w:val="right"/>
              <w:rPr>
                <w:lang w:eastAsia="ca-ES"/>
              </w:rPr>
            </w:pPr>
            <w:r w:rsidRPr="00CB364B">
              <w:rPr>
                <w:lang w:eastAsia="ca-ES"/>
              </w:rPr>
              <w:t>91,60%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Belgium</w:t>
            </w:r>
          </w:p>
        </w:tc>
        <w:tc>
          <w:tcPr>
            <w:tcW w:w="1041" w:type="pct"/>
            <w:noWrap/>
            <w:hideMark/>
          </w:tcPr>
          <w:p w:rsidR="00CB364B" w:rsidRPr="00CB364B" w:rsidRDefault="00CB364B" w:rsidP="00CB364B">
            <w:pPr>
              <w:pStyle w:val="TableParagraph"/>
              <w:jc w:val="right"/>
              <w:rPr>
                <w:lang w:eastAsia="ca-ES"/>
              </w:rPr>
            </w:pPr>
            <w:r w:rsidRPr="00CB364B">
              <w:rPr>
                <w:lang w:eastAsia="ca-ES"/>
              </w:rPr>
              <w:t>64,80%</w:t>
            </w:r>
          </w:p>
        </w:tc>
        <w:tc>
          <w:tcPr>
            <w:tcW w:w="1044" w:type="pct"/>
            <w:noWrap/>
            <w:hideMark/>
          </w:tcPr>
          <w:p w:rsidR="00CB364B" w:rsidRPr="00CB364B" w:rsidRDefault="00CB364B" w:rsidP="00CB364B">
            <w:pPr>
              <w:pStyle w:val="TableParagraph"/>
              <w:jc w:val="right"/>
              <w:rPr>
                <w:lang w:eastAsia="ca-ES"/>
              </w:rPr>
            </w:pPr>
            <w:r w:rsidRPr="00CB364B">
              <w:rPr>
                <w:lang w:eastAsia="ca-ES"/>
              </w:rPr>
              <w:t>77,10%</w:t>
            </w:r>
          </w:p>
        </w:tc>
        <w:tc>
          <w:tcPr>
            <w:tcW w:w="871" w:type="pct"/>
            <w:noWrap/>
            <w:hideMark/>
          </w:tcPr>
          <w:p w:rsidR="00CB364B" w:rsidRPr="00CB364B" w:rsidRDefault="00CB364B" w:rsidP="00CB364B">
            <w:pPr>
              <w:pStyle w:val="TableParagraph"/>
              <w:jc w:val="right"/>
              <w:rPr>
                <w:lang w:eastAsia="ca-ES"/>
              </w:rPr>
            </w:pPr>
            <w:r w:rsidRPr="00CB364B">
              <w:rPr>
                <w:lang w:eastAsia="ca-ES"/>
              </w:rPr>
              <w:t>87,20%</w:t>
            </w:r>
          </w:p>
        </w:tc>
        <w:tc>
          <w:tcPr>
            <w:tcW w:w="871" w:type="pct"/>
            <w:noWrap/>
            <w:hideMark/>
          </w:tcPr>
          <w:p w:rsidR="00CB364B" w:rsidRPr="00CB364B" w:rsidRDefault="00CB364B" w:rsidP="00CB364B">
            <w:pPr>
              <w:pStyle w:val="TableParagraph"/>
              <w:jc w:val="right"/>
              <w:rPr>
                <w:lang w:eastAsia="ca-ES"/>
              </w:rPr>
            </w:pPr>
            <w:r w:rsidRPr="00CB364B">
              <w:rPr>
                <w:lang w:eastAsia="ca-ES"/>
              </w:rPr>
              <w:t>94,10%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Canada</w:t>
            </w:r>
          </w:p>
        </w:tc>
        <w:tc>
          <w:tcPr>
            <w:tcW w:w="1041" w:type="pct"/>
            <w:noWrap/>
            <w:hideMark/>
          </w:tcPr>
          <w:p w:rsidR="00CB364B" w:rsidRPr="00CB364B" w:rsidRDefault="00CB364B" w:rsidP="00CB364B">
            <w:pPr>
              <w:pStyle w:val="TableParagraph"/>
              <w:jc w:val="right"/>
              <w:rPr>
                <w:lang w:eastAsia="ca-ES"/>
              </w:rPr>
            </w:pPr>
            <w:r w:rsidRPr="00CB364B">
              <w:rPr>
                <w:lang w:eastAsia="ca-ES"/>
              </w:rPr>
              <w:t>81,40%</w:t>
            </w:r>
          </w:p>
        </w:tc>
        <w:tc>
          <w:tcPr>
            <w:tcW w:w="1044" w:type="pct"/>
            <w:noWrap/>
            <w:hideMark/>
          </w:tcPr>
          <w:p w:rsidR="00CB364B" w:rsidRPr="00CB364B" w:rsidRDefault="00CB364B" w:rsidP="00CB364B">
            <w:pPr>
              <w:pStyle w:val="TableParagraph"/>
              <w:jc w:val="right"/>
              <w:rPr>
                <w:lang w:eastAsia="ca-ES"/>
              </w:rPr>
            </w:pPr>
            <w:r w:rsidRPr="00CB364B">
              <w:rPr>
                <w:lang w:eastAsia="ca-ES"/>
              </w:rPr>
              <w:t>88,30%</w:t>
            </w:r>
          </w:p>
        </w:tc>
        <w:tc>
          <w:tcPr>
            <w:tcW w:w="871" w:type="pct"/>
            <w:noWrap/>
            <w:hideMark/>
          </w:tcPr>
          <w:p w:rsidR="00CB364B" w:rsidRPr="00CB364B" w:rsidRDefault="00CB364B" w:rsidP="00CB364B">
            <w:pPr>
              <w:pStyle w:val="TableParagraph"/>
              <w:jc w:val="right"/>
              <w:rPr>
                <w:lang w:eastAsia="ca-ES"/>
              </w:rPr>
            </w:pPr>
            <w:r w:rsidRPr="00CB364B">
              <w:rPr>
                <w:lang w:eastAsia="ca-ES"/>
              </w:rPr>
              <w:t>92,40%</w:t>
            </w:r>
          </w:p>
        </w:tc>
        <w:tc>
          <w:tcPr>
            <w:tcW w:w="871" w:type="pct"/>
            <w:noWrap/>
            <w:hideMark/>
          </w:tcPr>
          <w:p w:rsidR="00CB364B" w:rsidRPr="00CB364B" w:rsidRDefault="00CB364B" w:rsidP="00CB364B">
            <w:pPr>
              <w:pStyle w:val="TableParagraph"/>
              <w:jc w:val="right"/>
              <w:rPr>
                <w:lang w:eastAsia="ca-ES"/>
              </w:rPr>
            </w:pPr>
            <w:r w:rsidRPr="00CB364B">
              <w:rPr>
                <w:lang w:eastAsia="ca-ES"/>
              </w:rPr>
              <w:t>94,60%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Chile</w:t>
            </w:r>
          </w:p>
        </w:tc>
        <w:tc>
          <w:tcPr>
            <w:tcW w:w="1041" w:type="pct"/>
            <w:noWrap/>
            <w:hideMark/>
          </w:tcPr>
          <w:p w:rsidR="00CB364B" w:rsidRPr="00CB364B" w:rsidRDefault="00CB364B" w:rsidP="00CB364B">
            <w:pPr>
              <w:pStyle w:val="TableParagraph"/>
              <w:jc w:val="right"/>
              <w:rPr>
                <w:lang w:eastAsia="ca-ES"/>
              </w:rPr>
            </w:pPr>
            <w:r w:rsidRPr="00CB364B">
              <w:rPr>
                <w:lang w:eastAsia="ca-ES"/>
              </w:rPr>
              <w:t>43,80%</w:t>
            </w:r>
          </w:p>
        </w:tc>
        <w:tc>
          <w:tcPr>
            <w:tcW w:w="1044" w:type="pct"/>
            <w:noWrap/>
            <w:hideMark/>
          </w:tcPr>
          <w:p w:rsidR="00CB364B" w:rsidRPr="00CB364B" w:rsidRDefault="00CB364B" w:rsidP="00CB364B">
            <w:pPr>
              <w:pStyle w:val="TableParagraph"/>
              <w:jc w:val="right"/>
              <w:rPr>
                <w:lang w:eastAsia="ca-ES"/>
              </w:rPr>
            </w:pPr>
            <w:r w:rsidRPr="00CB364B">
              <w:rPr>
                <w:lang w:eastAsia="ca-ES"/>
              </w:rPr>
              <w:t>65,00%</w:t>
            </w:r>
          </w:p>
        </w:tc>
        <w:tc>
          <w:tcPr>
            <w:tcW w:w="871" w:type="pct"/>
            <w:noWrap/>
            <w:hideMark/>
          </w:tcPr>
          <w:p w:rsidR="00CB364B" w:rsidRPr="00CB364B" w:rsidRDefault="00CB364B" w:rsidP="00CB364B">
            <w:pPr>
              <w:pStyle w:val="TableParagraph"/>
              <w:jc w:val="right"/>
              <w:rPr>
                <w:lang w:eastAsia="ca-ES"/>
              </w:rPr>
            </w:pPr>
            <w:r w:rsidRPr="00CB364B">
              <w:rPr>
                <w:lang w:eastAsia="ca-ES"/>
              </w:rPr>
              <w:t>69,30%</w:t>
            </w:r>
          </w:p>
        </w:tc>
        <w:tc>
          <w:tcPr>
            <w:tcW w:w="871" w:type="pct"/>
            <w:noWrap/>
            <w:hideMark/>
          </w:tcPr>
          <w:p w:rsidR="00CB364B" w:rsidRPr="00CB364B" w:rsidRDefault="00CB364B" w:rsidP="00CB364B">
            <w:pPr>
              <w:pStyle w:val="TableParagraph"/>
              <w:jc w:val="right"/>
              <w:rPr>
                <w:lang w:eastAsia="ca-ES"/>
              </w:rPr>
            </w:pPr>
            <w:r w:rsidRPr="00CB364B">
              <w:rPr>
                <w:lang w:eastAsia="ca-ES"/>
              </w:rPr>
              <w:t>84,30%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Czech Republic</w:t>
            </w:r>
          </w:p>
        </w:tc>
        <w:tc>
          <w:tcPr>
            <w:tcW w:w="1041" w:type="pct"/>
            <w:noWrap/>
            <w:hideMark/>
          </w:tcPr>
          <w:p w:rsidR="00CB364B" w:rsidRPr="00CB364B" w:rsidRDefault="00CB364B" w:rsidP="00CB364B">
            <w:pPr>
              <w:pStyle w:val="TableParagraph"/>
              <w:jc w:val="right"/>
              <w:rPr>
                <w:lang w:eastAsia="ca-ES"/>
              </w:rPr>
            </w:pPr>
            <w:r w:rsidRPr="00CB364B">
              <w:rPr>
                <w:lang w:eastAsia="ca-ES"/>
              </w:rPr>
              <w:t>63,50%</w:t>
            </w:r>
          </w:p>
        </w:tc>
        <w:tc>
          <w:tcPr>
            <w:tcW w:w="1044" w:type="pct"/>
            <w:noWrap/>
            <w:hideMark/>
          </w:tcPr>
          <w:p w:rsidR="00CB364B" w:rsidRPr="00CB364B" w:rsidRDefault="00CB364B" w:rsidP="00CB364B">
            <w:pPr>
              <w:pStyle w:val="TableParagraph"/>
              <w:jc w:val="right"/>
              <w:rPr>
                <w:lang w:eastAsia="ca-ES"/>
              </w:rPr>
            </w:pPr>
            <w:r w:rsidRPr="00CB364B">
              <w:rPr>
                <w:lang w:eastAsia="ca-ES"/>
              </w:rPr>
              <w:t>77,40%</w:t>
            </w:r>
          </w:p>
        </w:tc>
        <w:tc>
          <w:tcPr>
            <w:tcW w:w="871" w:type="pct"/>
            <w:noWrap/>
            <w:hideMark/>
          </w:tcPr>
          <w:p w:rsidR="00CB364B" w:rsidRPr="00CB364B" w:rsidRDefault="00CB364B" w:rsidP="00CB364B">
            <w:pPr>
              <w:pStyle w:val="TableParagraph"/>
              <w:jc w:val="right"/>
              <w:rPr>
                <w:lang w:eastAsia="ca-ES"/>
              </w:rPr>
            </w:pPr>
            <w:r w:rsidRPr="00CB364B">
              <w:rPr>
                <w:lang w:eastAsia="ca-ES"/>
              </w:rPr>
              <w:t>84,20%</w:t>
            </w:r>
          </w:p>
        </w:tc>
        <w:tc>
          <w:tcPr>
            <w:tcW w:w="871" w:type="pct"/>
            <w:noWrap/>
            <w:hideMark/>
          </w:tcPr>
          <w:p w:rsidR="00CB364B" w:rsidRPr="00CB364B" w:rsidRDefault="00CB364B" w:rsidP="00CB364B">
            <w:pPr>
              <w:pStyle w:val="TableParagraph"/>
              <w:jc w:val="right"/>
              <w:rPr>
                <w:lang w:eastAsia="ca-ES"/>
              </w:rPr>
            </w:pPr>
            <w:r w:rsidRPr="00CB364B">
              <w:rPr>
                <w:lang w:eastAsia="ca-ES"/>
              </w:rPr>
              <w:t>94,00%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Denmark</w:t>
            </w:r>
          </w:p>
        </w:tc>
        <w:tc>
          <w:tcPr>
            <w:tcW w:w="1041" w:type="pct"/>
            <w:noWrap/>
            <w:hideMark/>
          </w:tcPr>
          <w:p w:rsidR="00CB364B" w:rsidRPr="00CB364B" w:rsidRDefault="00CB364B" w:rsidP="00CB364B">
            <w:pPr>
              <w:pStyle w:val="TableParagraph"/>
              <w:jc w:val="right"/>
              <w:rPr>
                <w:lang w:eastAsia="ca-ES"/>
              </w:rPr>
            </w:pPr>
            <w:r w:rsidRPr="00CB364B">
              <w:rPr>
                <w:lang w:eastAsia="ca-ES"/>
              </w:rPr>
              <w:t>74,70%</w:t>
            </w:r>
          </w:p>
        </w:tc>
        <w:tc>
          <w:tcPr>
            <w:tcW w:w="1044" w:type="pct"/>
            <w:noWrap/>
            <w:hideMark/>
          </w:tcPr>
          <w:p w:rsidR="00CB364B" w:rsidRPr="00CB364B" w:rsidRDefault="00CB364B" w:rsidP="00CB364B">
            <w:pPr>
              <w:pStyle w:val="TableParagraph"/>
              <w:jc w:val="right"/>
              <w:rPr>
                <w:lang w:eastAsia="ca-ES"/>
              </w:rPr>
            </w:pPr>
            <w:r w:rsidRPr="00CB364B">
              <w:rPr>
                <w:lang w:eastAsia="ca-ES"/>
              </w:rPr>
              <w:t>81,30%</w:t>
            </w:r>
          </w:p>
        </w:tc>
        <w:tc>
          <w:tcPr>
            <w:tcW w:w="871" w:type="pct"/>
            <w:noWrap/>
            <w:hideMark/>
          </w:tcPr>
          <w:p w:rsidR="00CB364B" w:rsidRPr="00CB364B" w:rsidRDefault="00CB364B" w:rsidP="00CB364B">
            <w:pPr>
              <w:pStyle w:val="TableParagraph"/>
              <w:jc w:val="right"/>
              <w:rPr>
                <w:lang w:eastAsia="ca-ES"/>
              </w:rPr>
            </w:pPr>
            <w:r w:rsidRPr="00CB364B">
              <w:rPr>
                <w:lang w:eastAsia="ca-ES"/>
              </w:rPr>
              <w:t>88,90%</w:t>
            </w:r>
          </w:p>
        </w:tc>
        <w:tc>
          <w:tcPr>
            <w:tcW w:w="871" w:type="pct"/>
            <w:noWrap/>
            <w:hideMark/>
          </w:tcPr>
          <w:p w:rsidR="00CB364B" w:rsidRPr="00CB364B" w:rsidRDefault="00CB364B" w:rsidP="00CB364B">
            <w:pPr>
              <w:pStyle w:val="TableParagraph"/>
              <w:jc w:val="right"/>
              <w:rPr>
                <w:lang w:eastAsia="ca-ES"/>
              </w:rPr>
            </w:pPr>
            <w:r w:rsidRPr="00CB364B">
              <w:rPr>
                <w:lang w:eastAsia="ca-ES"/>
              </w:rPr>
              <w:t>93,20%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Estonia</w:t>
            </w:r>
          </w:p>
        </w:tc>
        <w:tc>
          <w:tcPr>
            <w:tcW w:w="1041" w:type="pct"/>
            <w:noWrap/>
            <w:hideMark/>
          </w:tcPr>
          <w:p w:rsidR="00CB364B" w:rsidRPr="00CB364B" w:rsidRDefault="00CB364B" w:rsidP="00CB364B">
            <w:pPr>
              <w:pStyle w:val="TableParagraph"/>
              <w:jc w:val="right"/>
              <w:rPr>
                <w:lang w:eastAsia="ca-ES"/>
              </w:rPr>
            </w:pPr>
            <w:r w:rsidRPr="00CB364B">
              <w:rPr>
                <w:lang w:eastAsia="ca-ES"/>
              </w:rPr>
              <w:t>86,50%</w:t>
            </w:r>
          </w:p>
        </w:tc>
        <w:tc>
          <w:tcPr>
            <w:tcW w:w="1044" w:type="pct"/>
            <w:noWrap/>
            <w:hideMark/>
          </w:tcPr>
          <w:p w:rsidR="00CB364B" w:rsidRPr="00CB364B" w:rsidRDefault="00CB364B" w:rsidP="00CB364B">
            <w:pPr>
              <w:pStyle w:val="TableParagraph"/>
              <w:jc w:val="right"/>
              <w:rPr>
                <w:lang w:eastAsia="ca-ES"/>
              </w:rPr>
            </w:pPr>
            <w:r w:rsidRPr="00CB364B">
              <w:rPr>
                <w:lang w:eastAsia="ca-ES"/>
              </w:rPr>
              <w:t>90,30%</w:t>
            </w:r>
          </w:p>
        </w:tc>
        <w:tc>
          <w:tcPr>
            <w:tcW w:w="871" w:type="pct"/>
            <w:noWrap/>
            <w:hideMark/>
          </w:tcPr>
          <w:p w:rsidR="00CB364B" w:rsidRPr="00CB364B" w:rsidRDefault="00CB364B" w:rsidP="00CB364B">
            <w:pPr>
              <w:pStyle w:val="TableParagraph"/>
              <w:jc w:val="right"/>
              <w:rPr>
                <w:lang w:eastAsia="ca-ES"/>
              </w:rPr>
            </w:pPr>
            <w:r w:rsidRPr="00CB364B">
              <w:rPr>
                <w:lang w:eastAsia="ca-ES"/>
              </w:rPr>
              <w:t>92,40%</w:t>
            </w:r>
          </w:p>
        </w:tc>
        <w:tc>
          <w:tcPr>
            <w:tcW w:w="871" w:type="pct"/>
            <w:noWrap/>
            <w:hideMark/>
          </w:tcPr>
          <w:p w:rsidR="00CB364B" w:rsidRPr="00CB364B" w:rsidRDefault="00CB364B" w:rsidP="00CB364B">
            <w:pPr>
              <w:pStyle w:val="TableParagraph"/>
              <w:jc w:val="right"/>
              <w:rPr>
                <w:lang w:eastAsia="ca-ES"/>
              </w:rPr>
            </w:pPr>
            <w:r w:rsidRPr="00CB364B">
              <w:rPr>
                <w:lang w:eastAsia="ca-ES"/>
              </w:rPr>
              <w:t>96,30%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Finland</w:t>
            </w:r>
          </w:p>
        </w:tc>
        <w:tc>
          <w:tcPr>
            <w:tcW w:w="1041" w:type="pct"/>
            <w:noWrap/>
            <w:hideMark/>
          </w:tcPr>
          <w:p w:rsidR="00CB364B" w:rsidRPr="00CB364B" w:rsidRDefault="00CB364B" w:rsidP="00CB364B">
            <w:pPr>
              <w:pStyle w:val="TableParagraph"/>
              <w:jc w:val="right"/>
              <w:rPr>
                <w:lang w:eastAsia="ca-ES"/>
              </w:rPr>
            </w:pPr>
            <w:r w:rsidRPr="00CB364B">
              <w:rPr>
                <w:lang w:eastAsia="ca-ES"/>
              </w:rPr>
              <w:t>80,30%</w:t>
            </w:r>
          </w:p>
        </w:tc>
        <w:tc>
          <w:tcPr>
            <w:tcW w:w="1044" w:type="pct"/>
            <w:noWrap/>
            <w:hideMark/>
          </w:tcPr>
          <w:p w:rsidR="00CB364B" w:rsidRPr="00CB364B" w:rsidRDefault="00CB364B" w:rsidP="00CB364B">
            <w:pPr>
              <w:pStyle w:val="TableParagraph"/>
              <w:jc w:val="right"/>
              <w:rPr>
                <w:lang w:eastAsia="ca-ES"/>
              </w:rPr>
            </w:pPr>
            <w:r w:rsidRPr="00CB364B">
              <w:rPr>
                <w:lang w:eastAsia="ca-ES"/>
              </w:rPr>
              <w:t>86,80%</w:t>
            </w:r>
          </w:p>
        </w:tc>
        <w:tc>
          <w:tcPr>
            <w:tcW w:w="871" w:type="pct"/>
            <w:noWrap/>
            <w:hideMark/>
          </w:tcPr>
          <w:p w:rsidR="00CB364B" w:rsidRPr="00CB364B" w:rsidRDefault="00CB364B" w:rsidP="00CB364B">
            <w:pPr>
              <w:pStyle w:val="TableParagraph"/>
              <w:jc w:val="right"/>
              <w:rPr>
                <w:lang w:eastAsia="ca-ES"/>
              </w:rPr>
            </w:pPr>
            <w:r w:rsidRPr="00CB364B">
              <w:rPr>
                <w:lang w:eastAsia="ca-ES"/>
              </w:rPr>
              <w:t>92,00%</w:t>
            </w:r>
          </w:p>
        </w:tc>
        <w:tc>
          <w:tcPr>
            <w:tcW w:w="871" w:type="pct"/>
            <w:noWrap/>
            <w:hideMark/>
          </w:tcPr>
          <w:p w:rsidR="00CB364B" w:rsidRPr="00CB364B" w:rsidRDefault="00CB364B" w:rsidP="00CB364B">
            <w:pPr>
              <w:pStyle w:val="TableParagraph"/>
              <w:jc w:val="right"/>
              <w:rPr>
                <w:lang w:eastAsia="ca-ES"/>
              </w:rPr>
            </w:pPr>
            <w:r w:rsidRPr="00CB364B">
              <w:rPr>
                <w:lang w:eastAsia="ca-ES"/>
              </w:rPr>
              <w:t>95,50%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France</w:t>
            </w:r>
          </w:p>
        </w:tc>
        <w:tc>
          <w:tcPr>
            <w:tcW w:w="1041" w:type="pct"/>
            <w:noWrap/>
            <w:hideMark/>
          </w:tcPr>
          <w:p w:rsidR="00CB364B" w:rsidRPr="00CB364B" w:rsidRDefault="00CB364B" w:rsidP="00CB364B">
            <w:pPr>
              <w:pStyle w:val="TableParagraph"/>
              <w:jc w:val="right"/>
              <w:rPr>
                <w:lang w:eastAsia="ca-ES"/>
              </w:rPr>
            </w:pPr>
            <w:r w:rsidRPr="00CB364B">
              <w:rPr>
                <w:lang w:eastAsia="ca-ES"/>
              </w:rPr>
              <w:t>60,10%</w:t>
            </w:r>
          </w:p>
        </w:tc>
        <w:tc>
          <w:tcPr>
            <w:tcW w:w="1044" w:type="pct"/>
            <w:noWrap/>
            <w:hideMark/>
          </w:tcPr>
          <w:p w:rsidR="00CB364B" w:rsidRPr="00CB364B" w:rsidRDefault="00CB364B" w:rsidP="00CB364B">
            <w:pPr>
              <w:pStyle w:val="TableParagraph"/>
              <w:jc w:val="right"/>
              <w:rPr>
                <w:lang w:eastAsia="ca-ES"/>
              </w:rPr>
            </w:pPr>
            <w:r w:rsidRPr="00CB364B">
              <w:rPr>
                <w:lang w:eastAsia="ca-ES"/>
              </w:rPr>
              <w:t>74,80%</w:t>
            </w:r>
          </w:p>
        </w:tc>
        <w:tc>
          <w:tcPr>
            <w:tcW w:w="871" w:type="pct"/>
            <w:noWrap/>
            <w:hideMark/>
          </w:tcPr>
          <w:p w:rsidR="00CB364B" w:rsidRPr="00CB364B" w:rsidRDefault="00CB364B" w:rsidP="00CB364B">
            <w:pPr>
              <w:pStyle w:val="TableParagraph"/>
              <w:jc w:val="right"/>
              <w:rPr>
                <w:lang w:eastAsia="ca-ES"/>
              </w:rPr>
            </w:pPr>
            <w:r w:rsidRPr="00CB364B">
              <w:rPr>
                <w:lang w:eastAsia="ca-ES"/>
              </w:rPr>
              <w:t>86,40%</w:t>
            </w:r>
          </w:p>
        </w:tc>
        <w:tc>
          <w:tcPr>
            <w:tcW w:w="871" w:type="pct"/>
            <w:noWrap/>
            <w:hideMark/>
          </w:tcPr>
          <w:p w:rsidR="00CB364B" w:rsidRPr="00CB364B" w:rsidRDefault="00CB364B" w:rsidP="00CB364B">
            <w:pPr>
              <w:pStyle w:val="TableParagraph"/>
              <w:jc w:val="right"/>
              <w:rPr>
                <w:lang w:eastAsia="ca-ES"/>
              </w:rPr>
            </w:pPr>
            <w:r w:rsidRPr="00CB364B">
              <w:rPr>
                <w:lang w:eastAsia="ca-ES"/>
              </w:rPr>
              <w:t>94,80%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Germany</w:t>
            </w:r>
          </w:p>
        </w:tc>
        <w:tc>
          <w:tcPr>
            <w:tcW w:w="1041" w:type="pct"/>
            <w:noWrap/>
            <w:hideMark/>
          </w:tcPr>
          <w:p w:rsidR="00CB364B" w:rsidRPr="00CB364B" w:rsidRDefault="00CB364B" w:rsidP="00CB364B">
            <w:pPr>
              <w:pStyle w:val="TableParagraph"/>
              <w:jc w:val="right"/>
              <w:rPr>
                <w:lang w:eastAsia="ca-ES"/>
              </w:rPr>
            </w:pPr>
            <w:r w:rsidRPr="00CB364B">
              <w:rPr>
                <w:lang w:eastAsia="ca-ES"/>
              </w:rPr>
              <w:t>72,10%</w:t>
            </w:r>
          </w:p>
        </w:tc>
        <w:tc>
          <w:tcPr>
            <w:tcW w:w="1044" w:type="pct"/>
            <w:noWrap/>
            <w:hideMark/>
          </w:tcPr>
          <w:p w:rsidR="00CB364B" w:rsidRPr="00CB364B" w:rsidRDefault="00CB364B" w:rsidP="00CB364B">
            <w:pPr>
              <w:pStyle w:val="TableParagraph"/>
              <w:jc w:val="right"/>
              <w:rPr>
                <w:lang w:eastAsia="ca-ES"/>
              </w:rPr>
            </w:pPr>
            <w:r w:rsidRPr="00CB364B">
              <w:rPr>
                <w:lang w:eastAsia="ca-ES"/>
              </w:rPr>
              <w:t>84,20%</w:t>
            </w:r>
          </w:p>
        </w:tc>
        <w:tc>
          <w:tcPr>
            <w:tcW w:w="871" w:type="pct"/>
            <w:noWrap/>
            <w:hideMark/>
          </w:tcPr>
          <w:p w:rsidR="00CB364B" w:rsidRPr="00CB364B" w:rsidRDefault="00CB364B" w:rsidP="00CB364B">
            <w:pPr>
              <w:pStyle w:val="TableParagraph"/>
              <w:jc w:val="right"/>
              <w:rPr>
                <w:lang w:eastAsia="ca-ES"/>
              </w:rPr>
            </w:pPr>
            <w:r w:rsidRPr="00CB364B">
              <w:rPr>
                <w:lang w:eastAsia="ca-ES"/>
              </w:rPr>
              <w:t>88,20%</w:t>
            </w:r>
          </w:p>
        </w:tc>
        <w:tc>
          <w:tcPr>
            <w:tcW w:w="871" w:type="pct"/>
            <w:noWrap/>
            <w:hideMark/>
          </w:tcPr>
          <w:p w:rsidR="00CB364B" w:rsidRPr="00CB364B" w:rsidRDefault="00CB364B" w:rsidP="00CB364B">
            <w:pPr>
              <w:pStyle w:val="TableParagraph"/>
              <w:jc w:val="right"/>
              <w:rPr>
                <w:lang w:eastAsia="ca-ES"/>
              </w:rPr>
            </w:pPr>
            <w:r w:rsidRPr="00CB364B">
              <w:rPr>
                <w:lang w:eastAsia="ca-ES"/>
              </w:rPr>
              <w:t>95,20%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Greece</w:t>
            </w:r>
          </w:p>
        </w:tc>
        <w:tc>
          <w:tcPr>
            <w:tcW w:w="1041" w:type="pct"/>
            <w:noWrap/>
            <w:hideMark/>
          </w:tcPr>
          <w:p w:rsidR="00CB364B" w:rsidRPr="00CB364B" w:rsidRDefault="00CB364B" w:rsidP="00CB364B">
            <w:pPr>
              <w:pStyle w:val="TableParagraph"/>
              <w:jc w:val="right"/>
              <w:rPr>
                <w:lang w:eastAsia="ca-ES"/>
              </w:rPr>
            </w:pPr>
            <w:r w:rsidRPr="00CB364B">
              <w:rPr>
                <w:lang w:eastAsia="ca-ES"/>
              </w:rPr>
              <w:t>50,20%</w:t>
            </w:r>
          </w:p>
        </w:tc>
        <w:tc>
          <w:tcPr>
            <w:tcW w:w="1044" w:type="pct"/>
            <w:noWrap/>
            <w:hideMark/>
          </w:tcPr>
          <w:p w:rsidR="00CB364B" w:rsidRPr="00CB364B" w:rsidRDefault="00CB364B" w:rsidP="00CB364B">
            <w:pPr>
              <w:pStyle w:val="TableParagraph"/>
              <w:jc w:val="right"/>
              <w:rPr>
                <w:lang w:eastAsia="ca-ES"/>
              </w:rPr>
            </w:pPr>
            <w:r w:rsidRPr="00CB364B">
              <w:rPr>
                <w:lang w:eastAsia="ca-ES"/>
              </w:rPr>
              <w:t>62,30%</w:t>
            </w:r>
          </w:p>
        </w:tc>
        <w:tc>
          <w:tcPr>
            <w:tcW w:w="871" w:type="pct"/>
            <w:noWrap/>
            <w:hideMark/>
          </w:tcPr>
          <w:p w:rsidR="00CB364B" w:rsidRPr="00CB364B" w:rsidRDefault="00CB364B" w:rsidP="00CB364B">
            <w:pPr>
              <w:pStyle w:val="TableParagraph"/>
              <w:jc w:val="right"/>
              <w:rPr>
                <w:lang w:eastAsia="ca-ES"/>
              </w:rPr>
            </w:pPr>
            <w:r w:rsidRPr="00CB364B">
              <w:rPr>
                <w:lang w:eastAsia="ca-ES"/>
              </w:rPr>
              <w:t>72,20%</w:t>
            </w:r>
          </w:p>
        </w:tc>
        <w:tc>
          <w:tcPr>
            <w:tcW w:w="871" w:type="pct"/>
            <w:noWrap/>
            <w:hideMark/>
          </w:tcPr>
          <w:p w:rsidR="00CB364B" w:rsidRPr="00CB364B" w:rsidRDefault="00CB364B" w:rsidP="00CB364B">
            <w:pPr>
              <w:pStyle w:val="TableParagraph"/>
              <w:jc w:val="right"/>
              <w:rPr>
                <w:lang w:eastAsia="ca-ES"/>
              </w:rPr>
            </w:pPr>
            <w:r w:rsidRPr="00CB364B">
              <w:rPr>
                <w:lang w:eastAsia="ca-ES"/>
              </w:rPr>
              <w:t>85,30%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Hungary</w:t>
            </w:r>
          </w:p>
        </w:tc>
        <w:tc>
          <w:tcPr>
            <w:tcW w:w="1041" w:type="pct"/>
            <w:noWrap/>
            <w:hideMark/>
          </w:tcPr>
          <w:p w:rsidR="00CB364B" w:rsidRPr="00CB364B" w:rsidRDefault="00CB364B" w:rsidP="00CB364B">
            <w:pPr>
              <w:pStyle w:val="TableParagraph"/>
              <w:jc w:val="right"/>
              <w:rPr>
                <w:lang w:eastAsia="ca-ES"/>
              </w:rPr>
            </w:pPr>
            <w:r w:rsidRPr="00CB364B">
              <w:rPr>
                <w:lang w:eastAsia="ca-ES"/>
              </w:rPr>
              <w:t>53,00%</w:t>
            </w:r>
          </w:p>
        </w:tc>
        <w:tc>
          <w:tcPr>
            <w:tcW w:w="1044" w:type="pct"/>
            <w:noWrap/>
            <w:hideMark/>
          </w:tcPr>
          <w:p w:rsidR="00CB364B" w:rsidRPr="00CB364B" w:rsidRDefault="00CB364B" w:rsidP="00CB364B">
            <w:pPr>
              <w:pStyle w:val="TableParagraph"/>
              <w:jc w:val="right"/>
              <w:rPr>
                <w:lang w:eastAsia="ca-ES"/>
              </w:rPr>
            </w:pPr>
            <w:r w:rsidRPr="00CB364B">
              <w:rPr>
                <w:lang w:eastAsia="ca-ES"/>
              </w:rPr>
              <w:t>72,40%</w:t>
            </w:r>
          </w:p>
        </w:tc>
        <w:tc>
          <w:tcPr>
            <w:tcW w:w="871" w:type="pct"/>
            <w:noWrap/>
            <w:hideMark/>
          </w:tcPr>
          <w:p w:rsidR="00CB364B" w:rsidRPr="00CB364B" w:rsidRDefault="00CB364B" w:rsidP="00CB364B">
            <w:pPr>
              <w:pStyle w:val="TableParagraph"/>
              <w:jc w:val="right"/>
              <w:rPr>
                <w:lang w:eastAsia="ca-ES"/>
              </w:rPr>
            </w:pPr>
            <w:r w:rsidRPr="00CB364B">
              <w:rPr>
                <w:lang w:eastAsia="ca-ES"/>
              </w:rPr>
              <w:t>78,80%</w:t>
            </w:r>
          </w:p>
        </w:tc>
        <w:tc>
          <w:tcPr>
            <w:tcW w:w="871" w:type="pct"/>
            <w:noWrap/>
            <w:hideMark/>
          </w:tcPr>
          <w:p w:rsidR="00CB364B" w:rsidRPr="00CB364B" w:rsidRDefault="00CB364B" w:rsidP="00CB364B">
            <w:pPr>
              <w:pStyle w:val="TableParagraph"/>
              <w:jc w:val="right"/>
              <w:rPr>
                <w:lang w:eastAsia="ca-ES"/>
              </w:rPr>
            </w:pPr>
            <w:r w:rsidRPr="00CB364B">
              <w:rPr>
                <w:lang w:eastAsia="ca-ES"/>
              </w:rPr>
              <w:t>92,00%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Iceland</w:t>
            </w:r>
          </w:p>
        </w:tc>
        <w:tc>
          <w:tcPr>
            <w:tcW w:w="1041" w:type="pct"/>
            <w:noWrap/>
            <w:hideMark/>
          </w:tcPr>
          <w:p w:rsidR="00CB364B" w:rsidRPr="00CB364B" w:rsidRDefault="00CB364B" w:rsidP="00CB364B">
            <w:pPr>
              <w:pStyle w:val="TableParagraph"/>
              <w:jc w:val="right"/>
              <w:rPr>
                <w:lang w:eastAsia="ca-ES"/>
              </w:rPr>
            </w:pPr>
            <w:r w:rsidRPr="00CB364B">
              <w:rPr>
                <w:lang w:eastAsia="ca-ES"/>
              </w:rPr>
              <w:t>66,70%</w:t>
            </w:r>
          </w:p>
        </w:tc>
        <w:tc>
          <w:tcPr>
            <w:tcW w:w="1044" w:type="pct"/>
            <w:noWrap/>
            <w:hideMark/>
          </w:tcPr>
          <w:p w:rsidR="00CB364B" w:rsidRPr="00CB364B" w:rsidRDefault="00CB364B" w:rsidP="00CB364B">
            <w:pPr>
              <w:pStyle w:val="TableParagraph"/>
              <w:jc w:val="right"/>
              <w:rPr>
                <w:lang w:eastAsia="ca-ES"/>
              </w:rPr>
            </w:pPr>
            <w:r w:rsidRPr="00CB364B">
              <w:rPr>
                <w:lang w:eastAsia="ca-ES"/>
              </w:rPr>
              <w:t>73,60%</w:t>
            </w:r>
          </w:p>
        </w:tc>
        <w:tc>
          <w:tcPr>
            <w:tcW w:w="871" w:type="pct"/>
            <w:noWrap/>
            <w:hideMark/>
          </w:tcPr>
          <w:p w:rsidR="00CB364B" w:rsidRPr="00CB364B" w:rsidRDefault="00CB364B" w:rsidP="00CB364B">
            <w:pPr>
              <w:pStyle w:val="TableParagraph"/>
              <w:jc w:val="right"/>
              <w:rPr>
                <w:lang w:eastAsia="ca-ES"/>
              </w:rPr>
            </w:pPr>
            <w:r w:rsidRPr="00CB364B">
              <w:rPr>
                <w:lang w:eastAsia="ca-ES"/>
              </w:rPr>
              <w:t>77,50%</w:t>
            </w:r>
          </w:p>
        </w:tc>
        <w:tc>
          <w:tcPr>
            <w:tcW w:w="871" w:type="pct"/>
            <w:noWrap/>
            <w:hideMark/>
          </w:tcPr>
          <w:p w:rsidR="00CB364B" w:rsidRPr="00CB364B" w:rsidRDefault="00CB364B" w:rsidP="00CB364B">
            <w:pPr>
              <w:pStyle w:val="TableParagraph"/>
              <w:jc w:val="right"/>
              <w:rPr>
                <w:lang w:eastAsia="ca-ES"/>
              </w:rPr>
            </w:pPr>
            <w:r w:rsidRPr="00CB364B">
              <w:rPr>
                <w:lang w:eastAsia="ca-ES"/>
              </w:rPr>
              <w:t>82,30%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Ireland</w:t>
            </w:r>
          </w:p>
        </w:tc>
        <w:tc>
          <w:tcPr>
            <w:tcW w:w="1041" w:type="pct"/>
            <w:noWrap/>
            <w:hideMark/>
          </w:tcPr>
          <w:p w:rsidR="00CB364B" w:rsidRPr="00CB364B" w:rsidRDefault="00CB364B" w:rsidP="00CB364B">
            <w:pPr>
              <w:pStyle w:val="TableParagraph"/>
              <w:jc w:val="right"/>
              <w:rPr>
                <w:lang w:eastAsia="ca-ES"/>
              </w:rPr>
            </w:pPr>
            <w:r w:rsidRPr="00CB364B">
              <w:rPr>
                <w:lang w:eastAsia="ca-ES"/>
              </w:rPr>
              <w:t>73,60%</w:t>
            </w:r>
          </w:p>
        </w:tc>
        <w:tc>
          <w:tcPr>
            <w:tcW w:w="1044" w:type="pct"/>
            <w:noWrap/>
            <w:hideMark/>
          </w:tcPr>
          <w:p w:rsidR="00CB364B" w:rsidRPr="00CB364B" w:rsidRDefault="00CB364B" w:rsidP="00CB364B">
            <w:pPr>
              <w:pStyle w:val="TableParagraph"/>
              <w:jc w:val="right"/>
              <w:rPr>
                <w:lang w:eastAsia="ca-ES"/>
              </w:rPr>
            </w:pPr>
            <w:r w:rsidRPr="00CB364B">
              <w:rPr>
                <w:lang w:eastAsia="ca-ES"/>
              </w:rPr>
              <w:t>82,70%</w:t>
            </w:r>
          </w:p>
        </w:tc>
        <w:tc>
          <w:tcPr>
            <w:tcW w:w="871" w:type="pct"/>
            <w:noWrap/>
            <w:hideMark/>
          </w:tcPr>
          <w:p w:rsidR="00CB364B" w:rsidRPr="00CB364B" w:rsidRDefault="00CB364B" w:rsidP="00CB364B">
            <w:pPr>
              <w:pStyle w:val="TableParagraph"/>
              <w:jc w:val="right"/>
              <w:rPr>
                <w:lang w:eastAsia="ca-ES"/>
              </w:rPr>
            </w:pPr>
            <w:r w:rsidRPr="00CB364B">
              <w:rPr>
                <w:lang w:eastAsia="ca-ES"/>
              </w:rPr>
              <w:t>89,00%</w:t>
            </w:r>
          </w:p>
        </w:tc>
        <w:tc>
          <w:tcPr>
            <w:tcW w:w="871" w:type="pct"/>
            <w:noWrap/>
            <w:hideMark/>
          </w:tcPr>
          <w:p w:rsidR="00CB364B" w:rsidRPr="00CB364B" w:rsidRDefault="00CB364B" w:rsidP="00CB364B">
            <w:pPr>
              <w:pStyle w:val="TableParagraph"/>
              <w:jc w:val="right"/>
              <w:rPr>
                <w:lang w:eastAsia="ca-ES"/>
              </w:rPr>
            </w:pPr>
            <w:r w:rsidRPr="00CB364B">
              <w:rPr>
                <w:lang w:eastAsia="ca-ES"/>
              </w:rPr>
              <w:t>93,70%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Israel</w:t>
            </w:r>
          </w:p>
        </w:tc>
        <w:tc>
          <w:tcPr>
            <w:tcW w:w="1041" w:type="pct"/>
            <w:noWrap/>
            <w:hideMark/>
          </w:tcPr>
          <w:p w:rsidR="00CB364B" w:rsidRPr="00CB364B" w:rsidRDefault="00CB364B" w:rsidP="00CB364B">
            <w:pPr>
              <w:pStyle w:val="TableParagraph"/>
              <w:jc w:val="right"/>
              <w:rPr>
                <w:lang w:eastAsia="ca-ES"/>
              </w:rPr>
            </w:pPr>
            <w:r w:rsidRPr="00CB364B">
              <w:rPr>
                <w:lang w:eastAsia="ca-ES"/>
              </w:rPr>
              <w:t>51,80%</w:t>
            </w:r>
          </w:p>
        </w:tc>
        <w:tc>
          <w:tcPr>
            <w:tcW w:w="1044" w:type="pct"/>
            <w:noWrap/>
            <w:hideMark/>
          </w:tcPr>
          <w:p w:rsidR="00CB364B" w:rsidRPr="00CB364B" w:rsidRDefault="00CB364B" w:rsidP="00CB364B">
            <w:pPr>
              <w:pStyle w:val="TableParagraph"/>
              <w:jc w:val="right"/>
              <w:rPr>
                <w:lang w:eastAsia="ca-ES"/>
              </w:rPr>
            </w:pPr>
            <w:r w:rsidRPr="00CB364B">
              <w:rPr>
                <w:lang w:eastAsia="ca-ES"/>
              </w:rPr>
              <w:t>65,90%</w:t>
            </w:r>
          </w:p>
        </w:tc>
        <w:tc>
          <w:tcPr>
            <w:tcW w:w="871" w:type="pct"/>
            <w:noWrap/>
            <w:hideMark/>
          </w:tcPr>
          <w:p w:rsidR="00CB364B" w:rsidRPr="00CB364B" w:rsidRDefault="00CB364B" w:rsidP="00CB364B">
            <w:pPr>
              <w:pStyle w:val="TableParagraph"/>
              <w:jc w:val="right"/>
              <w:rPr>
                <w:lang w:eastAsia="ca-ES"/>
              </w:rPr>
            </w:pPr>
            <w:r w:rsidRPr="00CB364B">
              <w:rPr>
                <w:lang w:eastAsia="ca-ES"/>
              </w:rPr>
              <w:t>77,20%</w:t>
            </w:r>
          </w:p>
        </w:tc>
        <w:tc>
          <w:tcPr>
            <w:tcW w:w="871" w:type="pct"/>
            <w:noWrap/>
            <w:hideMark/>
          </w:tcPr>
          <w:p w:rsidR="00CB364B" w:rsidRPr="00CB364B" w:rsidRDefault="00CB364B" w:rsidP="00CB364B">
            <w:pPr>
              <w:pStyle w:val="TableParagraph"/>
              <w:jc w:val="right"/>
              <w:rPr>
                <w:lang w:eastAsia="ca-ES"/>
              </w:rPr>
            </w:pPr>
            <w:r w:rsidRPr="00CB364B">
              <w:rPr>
                <w:lang w:eastAsia="ca-ES"/>
              </w:rPr>
              <w:t>82,20%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Italy</w:t>
            </w:r>
          </w:p>
        </w:tc>
        <w:tc>
          <w:tcPr>
            <w:tcW w:w="1041" w:type="pct"/>
            <w:noWrap/>
            <w:hideMark/>
          </w:tcPr>
          <w:p w:rsidR="00CB364B" w:rsidRPr="00CB364B" w:rsidRDefault="00CB364B" w:rsidP="00CB364B">
            <w:pPr>
              <w:pStyle w:val="TableParagraph"/>
              <w:jc w:val="right"/>
              <w:rPr>
                <w:lang w:eastAsia="ca-ES"/>
              </w:rPr>
            </w:pPr>
            <w:r w:rsidRPr="00CB364B">
              <w:rPr>
                <w:lang w:eastAsia="ca-ES"/>
              </w:rPr>
              <w:t>63,10%</w:t>
            </w:r>
          </w:p>
        </w:tc>
        <w:tc>
          <w:tcPr>
            <w:tcW w:w="1044" w:type="pct"/>
            <w:noWrap/>
            <w:hideMark/>
          </w:tcPr>
          <w:p w:rsidR="00CB364B" w:rsidRPr="00CB364B" w:rsidRDefault="00CB364B" w:rsidP="00CB364B">
            <w:pPr>
              <w:pStyle w:val="TableParagraph"/>
              <w:jc w:val="right"/>
              <w:rPr>
                <w:lang w:eastAsia="ca-ES"/>
              </w:rPr>
            </w:pPr>
            <w:r w:rsidRPr="00CB364B">
              <w:rPr>
                <w:lang w:eastAsia="ca-ES"/>
              </w:rPr>
              <w:t>76,80%</w:t>
            </w:r>
          </w:p>
        </w:tc>
        <w:tc>
          <w:tcPr>
            <w:tcW w:w="871" w:type="pct"/>
            <w:noWrap/>
            <w:hideMark/>
          </w:tcPr>
          <w:p w:rsidR="00CB364B" w:rsidRPr="00CB364B" w:rsidRDefault="00CB364B" w:rsidP="00CB364B">
            <w:pPr>
              <w:pStyle w:val="TableParagraph"/>
              <w:jc w:val="right"/>
              <w:rPr>
                <w:lang w:eastAsia="ca-ES"/>
              </w:rPr>
            </w:pPr>
            <w:r w:rsidRPr="00CB364B">
              <w:rPr>
                <w:lang w:eastAsia="ca-ES"/>
              </w:rPr>
              <w:t>80,10%</w:t>
            </w:r>
          </w:p>
        </w:tc>
        <w:tc>
          <w:tcPr>
            <w:tcW w:w="871" w:type="pct"/>
            <w:noWrap/>
            <w:hideMark/>
          </w:tcPr>
          <w:p w:rsidR="00CB364B" w:rsidRPr="00CB364B" w:rsidRDefault="00CB364B" w:rsidP="00CB364B">
            <w:pPr>
              <w:pStyle w:val="TableParagraph"/>
              <w:jc w:val="right"/>
              <w:rPr>
                <w:lang w:eastAsia="ca-ES"/>
              </w:rPr>
            </w:pPr>
            <w:r w:rsidRPr="00CB364B">
              <w:rPr>
                <w:lang w:eastAsia="ca-ES"/>
              </w:rPr>
              <w:t>88,50%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Japan</w:t>
            </w:r>
          </w:p>
        </w:tc>
        <w:tc>
          <w:tcPr>
            <w:tcW w:w="1041" w:type="pct"/>
            <w:noWrap/>
            <w:hideMark/>
          </w:tcPr>
          <w:p w:rsidR="00CB364B" w:rsidRPr="00CB364B" w:rsidRDefault="00CB364B" w:rsidP="00CB364B">
            <w:pPr>
              <w:pStyle w:val="TableParagraph"/>
              <w:jc w:val="right"/>
              <w:rPr>
                <w:lang w:eastAsia="ca-ES"/>
              </w:rPr>
            </w:pPr>
            <w:r w:rsidRPr="00CB364B">
              <w:rPr>
                <w:lang w:eastAsia="ca-ES"/>
              </w:rPr>
              <w:t>82,80%</w:t>
            </w:r>
          </w:p>
        </w:tc>
        <w:tc>
          <w:tcPr>
            <w:tcW w:w="1044" w:type="pct"/>
            <w:noWrap/>
            <w:hideMark/>
          </w:tcPr>
          <w:p w:rsidR="00CB364B" w:rsidRPr="00CB364B" w:rsidRDefault="00CB364B" w:rsidP="00CB364B">
            <w:pPr>
              <w:pStyle w:val="TableParagraph"/>
              <w:jc w:val="right"/>
              <w:rPr>
                <w:lang w:eastAsia="ca-ES"/>
              </w:rPr>
            </w:pPr>
            <w:r w:rsidRPr="00CB364B">
              <w:rPr>
                <w:lang w:eastAsia="ca-ES"/>
              </w:rPr>
              <w:t>90,40%</w:t>
            </w:r>
          </w:p>
        </w:tc>
        <w:tc>
          <w:tcPr>
            <w:tcW w:w="871" w:type="pct"/>
            <w:noWrap/>
            <w:hideMark/>
          </w:tcPr>
          <w:p w:rsidR="00CB364B" w:rsidRPr="00CB364B" w:rsidRDefault="00CB364B" w:rsidP="00CB364B">
            <w:pPr>
              <w:pStyle w:val="TableParagraph"/>
              <w:jc w:val="right"/>
              <w:rPr>
                <w:lang w:eastAsia="ca-ES"/>
              </w:rPr>
            </w:pPr>
            <w:r w:rsidRPr="00CB364B">
              <w:rPr>
                <w:lang w:eastAsia="ca-ES"/>
              </w:rPr>
              <w:t>92,90%</w:t>
            </w:r>
          </w:p>
        </w:tc>
        <w:tc>
          <w:tcPr>
            <w:tcW w:w="871" w:type="pct"/>
            <w:noWrap/>
            <w:hideMark/>
          </w:tcPr>
          <w:p w:rsidR="00CB364B" w:rsidRPr="00CB364B" w:rsidRDefault="00CB364B" w:rsidP="00CB364B">
            <w:pPr>
              <w:pStyle w:val="TableParagraph"/>
              <w:jc w:val="right"/>
              <w:rPr>
                <w:lang w:eastAsia="ca-ES"/>
              </w:rPr>
            </w:pPr>
            <w:r w:rsidRPr="00CB364B">
              <w:rPr>
                <w:lang w:eastAsia="ca-ES"/>
              </w:rPr>
              <w:t>96,60%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Korea</w:t>
            </w:r>
          </w:p>
        </w:tc>
        <w:tc>
          <w:tcPr>
            <w:tcW w:w="1041" w:type="pct"/>
            <w:noWrap/>
            <w:hideMark/>
          </w:tcPr>
          <w:p w:rsidR="00CB364B" w:rsidRPr="00CB364B" w:rsidRDefault="00CB364B" w:rsidP="00CB364B">
            <w:pPr>
              <w:pStyle w:val="TableParagraph"/>
              <w:jc w:val="right"/>
              <w:rPr>
                <w:lang w:eastAsia="ca-ES"/>
              </w:rPr>
            </w:pPr>
            <w:r w:rsidRPr="00CB364B">
              <w:rPr>
                <w:lang w:eastAsia="ca-ES"/>
              </w:rPr>
              <w:t>76,80%</w:t>
            </w:r>
          </w:p>
        </w:tc>
        <w:tc>
          <w:tcPr>
            <w:tcW w:w="1044" w:type="pct"/>
            <w:noWrap/>
            <w:hideMark/>
          </w:tcPr>
          <w:p w:rsidR="00CB364B" w:rsidRPr="00CB364B" w:rsidRDefault="00CB364B" w:rsidP="00CB364B">
            <w:pPr>
              <w:pStyle w:val="TableParagraph"/>
              <w:jc w:val="right"/>
              <w:rPr>
                <w:lang w:eastAsia="ca-ES"/>
              </w:rPr>
            </w:pPr>
            <w:r w:rsidRPr="00CB364B">
              <w:rPr>
                <w:lang w:eastAsia="ca-ES"/>
              </w:rPr>
              <w:t>83,50%</w:t>
            </w:r>
          </w:p>
        </w:tc>
        <w:tc>
          <w:tcPr>
            <w:tcW w:w="871" w:type="pct"/>
            <w:noWrap/>
            <w:hideMark/>
          </w:tcPr>
          <w:p w:rsidR="00CB364B" w:rsidRPr="00CB364B" w:rsidRDefault="00CB364B" w:rsidP="00CB364B">
            <w:pPr>
              <w:pStyle w:val="TableParagraph"/>
              <w:jc w:val="right"/>
              <w:rPr>
                <w:lang w:eastAsia="ca-ES"/>
              </w:rPr>
            </w:pPr>
            <w:r w:rsidRPr="00CB364B">
              <w:rPr>
                <w:lang w:eastAsia="ca-ES"/>
              </w:rPr>
              <w:t>89,70%</w:t>
            </w:r>
          </w:p>
        </w:tc>
        <w:tc>
          <w:tcPr>
            <w:tcW w:w="871" w:type="pct"/>
            <w:noWrap/>
            <w:hideMark/>
          </w:tcPr>
          <w:p w:rsidR="00CB364B" w:rsidRPr="00CB364B" w:rsidRDefault="00CB364B" w:rsidP="00CB364B">
            <w:pPr>
              <w:pStyle w:val="TableParagraph"/>
              <w:jc w:val="right"/>
              <w:rPr>
                <w:lang w:eastAsia="ca-ES"/>
              </w:rPr>
            </w:pPr>
            <w:r w:rsidRPr="00CB364B">
              <w:rPr>
                <w:lang w:eastAsia="ca-ES"/>
              </w:rPr>
              <w:t>93,00%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Latvia</w:t>
            </w:r>
          </w:p>
        </w:tc>
        <w:tc>
          <w:tcPr>
            <w:tcW w:w="1041" w:type="pct"/>
            <w:noWrap/>
            <w:hideMark/>
          </w:tcPr>
          <w:p w:rsidR="00CB364B" w:rsidRPr="00CB364B" w:rsidRDefault="00CB364B" w:rsidP="00CB364B">
            <w:pPr>
              <w:pStyle w:val="TableParagraph"/>
              <w:jc w:val="right"/>
              <w:rPr>
                <w:lang w:eastAsia="ca-ES"/>
              </w:rPr>
            </w:pPr>
            <w:r w:rsidRPr="00CB364B">
              <w:rPr>
                <w:lang w:eastAsia="ca-ES"/>
              </w:rPr>
              <w:t>75,00%</w:t>
            </w:r>
          </w:p>
        </w:tc>
        <w:tc>
          <w:tcPr>
            <w:tcW w:w="1044" w:type="pct"/>
            <w:noWrap/>
            <w:hideMark/>
          </w:tcPr>
          <w:p w:rsidR="00CB364B" w:rsidRPr="00CB364B" w:rsidRDefault="00CB364B" w:rsidP="00CB364B">
            <w:pPr>
              <w:pStyle w:val="TableParagraph"/>
              <w:jc w:val="right"/>
              <w:rPr>
                <w:lang w:eastAsia="ca-ES"/>
              </w:rPr>
            </w:pPr>
            <w:r w:rsidRPr="00CB364B">
              <w:rPr>
                <w:lang w:eastAsia="ca-ES"/>
              </w:rPr>
              <w:t>79,20%</w:t>
            </w:r>
          </w:p>
        </w:tc>
        <w:tc>
          <w:tcPr>
            <w:tcW w:w="871" w:type="pct"/>
            <w:noWrap/>
            <w:hideMark/>
          </w:tcPr>
          <w:p w:rsidR="00CB364B" w:rsidRPr="00CB364B" w:rsidRDefault="00CB364B" w:rsidP="00CB364B">
            <w:pPr>
              <w:pStyle w:val="TableParagraph"/>
              <w:jc w:val="right"/>
              <w:rPr>
                <w:lang w:eastAsia="ca-ES"/>
              </w:rPr>
            </w:pPr>
            <w:r w:rsidRPr="00CB364B">
              <w:rPr>
                <w:lang w:eastAsia="ca-ES"/>
              </w:rPr>
              <w:t>86,00%</w:t>
            </w:r>
          </w:p>
        </w:tc>
        <w:tc>
          <w:tcPr>
            <w:tcW w:w="871" w:type="pct"/>
            <w:noWrap/>
            <w:hideMark/>
          </w:tcPr>
          <w:p w:rsidR="00CB364B" w:rsidRPr="00CB364B" w:rsidRDefault="00CB364B" w:rsidP="00CB364B">
            <w:pPr>
              <w:pStyle w:val="TableParagraph"/>
              <w:jc w:val="right"/>
              <w:rPr>
                <w:lang w:eastAsia="ca-ES"/>
              </w:rPr>
            </w:pPr>
            <w:r w:rsidRPr="00CB364B">
              <w:rPr>
                <w:lang w:eastAsia="ca-ES"/>
              </w:rPr>
              <w:t>91,60%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Luxembourg</w:t>
            </w:r>
          </w:p>
        </w:tc>
        <w:tc>
          <w:tcPr>
            <w:tcW w:w="1041" w:type="pct"/>
            <w:noWrap/>
            <w:hideMark/>
          </w:tcPr>
          <w:p w:rsidR="00CB364B" w:rsidRPr="00CB364B" w:rsidRDefault="00CB364B" w:rsidP="00CB364B">
            <w:pPr>
              <w:pStyle w:val="TableParagraph"/>
              <w:jc w:val="right"/>
              <w:rPr>
                <w:lang w:eastAsia="ca-ES"/>
              </w:rPr>
            </w:pPr>
            <w:r w:rsidRPr="00CB364B">
              <w:rPr>
                <w:lang w:eastAsia="ca-ES"/>
              </w:rPr>
              <w:t>54,90%</w:t>
            </w:r>
          </w:p>
        </w:tc>
        <w:tc>
          <w:tcPr>
            <w:tcW w:w="1044" w:type="pct"/>
            <w:noWrap/>
            <w:hideMark/>
          </w:tcPr>
          <w:p w:rsidR="00CB364B" w:rsidRPr="00CB364B" w:rsidRDefault="00CB364B" w:rsidP="00CB364B">
            <w:pPr>
              <w:pStyle w:val="TableParagraph"/>
              <w:jc w:val="right"/>
              <w:rPr>
                <w:lang w:eastAsia="ca-ES"/>
              </w:rPr>
            </w:pPr>
            <w:r w:rsidRPr="00CB364B">
              <w:rPr>
                <w:lang w:eastAsia="ca-ES"/>
              </w:rPr>
              <w:t>70,70%</w:t>
            </w:r>
          </w:p>
        </w:tc>
        <w:tc>
          <w:tcPr>
            <w:tcW w:w="871" w:type="pct"/>
            <w:noWrap/>
            <w:hideMark/>
          </w:tcPr>
          <w:p w:rsidR="00CB364B" w:rsidRPr="00CB364B" w:rsidRDefault="00CB364B" w:rsidP="00CB364B">
            <w:pPr>
              <w:pStyle w:val="TableParagraph"/>
              <w:jc w:val="right"/>
              <w:rPr>
                <w:lang w:eastAsia="ca-ES"/>
              </w:rPr>
            </w:pPr>
            <w:r w:rsidRPr="00CB364B">
              <w:rPr>
                <w:lang w:eastAsia="ca-ES"/>
              </w:rPr>
              <w:t>80,10%</w:t>
            </w:r>
          </w:p>
        </w:tc>
        <w:tc>
          <w:tcPr>
            <w:tcW w:w="871" w:type="pct"/>
            <w:noWrap/>
            <w:hideMark/>
          </w:tcPr>
          <w:p w:rsidR="00CB364B" w:rsidRPr="00CB364B" w:rsidRDefault="00CB364B" w:rsidP="00CB364B">
            <w:pPr>
              <w:pStyle w:val="TableParagraph"/>
              <w:jc w:val="right"/>
              <w:rPr>
                <w:lang w:eastAsia="ca-ES"/>
              </w:rPr>
            </w:pPr>
            <w:r w:rsidRPr="00CB364B">
              <w:rPr>
                <w:lang w:eastAsia="ca-ES"/>
              </w:rPr>
              <w:t>92,50%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Mexico</w:t>
            </w:r>
          </w:p>
        </w:tc>
        <w:tc>
          <w:tcPr>
            <w:tcW w:w="1041" w:type="pct"/>
            <w:noWrap/>
            <w:hideMark/>
          </w:tcPr>
          <w:p w:rsidR="00CB364B" w:rsidRPr="00CB364B" w:rsidRDefault="00CB364B" w:rsidP="00CB364B">
            <w:pPr>
              <w:pStyle w:val="TableParagraph"/>
              <w:jc w:val="right"/>
              <w:rPr>
                <w:lang w:eastAsia="ca-ES"/>
              </w:rPr>
            </w:pPr>
            <w:r w:rsidRPr="00CB364B">
              <w:rPr>
                <w:lang w:eastAsia="ca-ES"/>
              </w:rPr>
              <w:t>34,80%</w:t>
            </w:r>
          </w:p>
        </w:tc>
        <w:tc>
          <w:tcPr>
            <w:tcW w:w="1044" w:type="pct"/>
            <w:noWrap/>
            <w:hideMark/>
          </w:tcPr>
          <w:p w:rsidR="00CB364B" w:rsidRPr="00CB364B" w:rsidRDefault="00CB364B" w:rsidP="00CB364B">
            <w:pPr>
              <w:pStyle w:val="TableParagraph"/>
              <w:jc w:val="right"/>
              <w:rPr>
                <w:lang w:eastAsia="ca-ES"/>
              </w:rPr>
            </w:pPr>
            <w:r w:rsidRPr="00CB364B">
              <w:rPr>
                <w:lang w:eastAsia="ca-ES"/>
              </w:rPr>
              <w:t>47,70%</w:t>
            </w:r>
          </w:p>
        </w:tc>
        <w:tc>
          <w:tcPr>
            <w:tcW w:w="871" w:type="pct"/>
            <w:noWrap/>
            <w:hideMark/>
          </w:tcPr>
          <w:p w:rsidR="00CB364B" w:rsidRPr="00CB364B" w:rsidRDefault="00CB364B" w:rsidP="00CB364B">
            <w:pPr>
              <w:pStyle w:val="TableParagraph"/>
              <w:jc w:val="right"/>
              <w:rPr>
                <w:lang w:eastAsia="ca-ES"/>
              </w:rPr>
            </w:pPr>
            <w:r w:rsidRPr="00CB364B">
              <w:rPr>
                <w:lang w:eastAsia="ca-ES"/>
              </w:rPr>
              <w:t>57,40%</w:t>
            </w:r>
          </w:p>
        </w:tc>
        <w:tc>
          <w:tcPr>
            <w:tcW w:w="871" w:type="pct"/>
            <w:noWrap/>
            <w:hideMark/>
          </w:tcPr>
          <w:p w:rsidR="00CB364B" w:rsidRPr="00CB364B" w:rsidRDefault="00CB364B" w:rsidP="00CB364B">
            <w:pPr>
              <w:pStyle w:val="TableParagraph"/>
              <w:jc w:val="right"/>
              <w:rPr>
                <w:lang w:eastAsia="ca-ES"/>
              </w:rPr>
            </w:pPr>
            <w:r w:rsidRPr="00CB364B">
              <w:rPr>
                <w:lang w:eastAsia="ca-ES"/>
              </w:rPr>
              <w:t>69,70%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Netherlands</w:t>
            </w:r>
          </w:p>
        </w:tc>
        <w:tc>
          <w:tcPr>
            <w:tcW w:w="1041" w:type="pct"/>
            <w:noWrap/>
            <w:hideMark/>
          </w:tcPr>
          <w:p w:rsidR="00CB364B" w:rsidRPr="00CB364B" w:rsidRDefault="00CB364B" w:rsidP="00CB364B">
            <w:pPr>
              <w:pStyle w:val="TableParagraph"/>
              <w:jc w:val="right"/>
              <w:rPr>
                <w:lang w:eastAsia="ca-ES"/>
              </w:rPr>
            </w:pPr>
            <w:r w:rsidRPr="00CB364B">
              <w:rPr>
                <w:lang w:eastAsia="ca-ES"/>
              </w:rPr>
              <w:t>69,80%</w:t>
            </w:r>
          </w:p>
        </w:tc>
        <w:tc>
          <w:tcPr>
            <w:tcW w:w="1044" w:type="pct"/>
            <w:noWrap/>
            <w:hideMark/>
          </w:tcPr>
          <w:p w:rsidR="00CB364B" w:rsidRPr="00CB364B" w:rsidRDefault="00CB364B" w:rsidP="00CB364B">
            <w:pPr>
              <w:pStyle w:val="TableParagraph"/>
              <w:jc w:val="right"/>
              <w:rPr>
                <w:lang w:eastAsia="ca-ES"/>
              </w:rPr>
            </w:pPr>
            <w:r w:rsidRPr="00CB364B">
              <w:rPr>
                <w:lang w:eastAsia="ca-ES"/>
              </w:rPr>
              <w:t>78,90%</w:t>
            </w:r>
          </w:p>
        </w:tc>
        <w:tc>
          <w:tcPr>
            <w:tcW w:w="871" w:type="pct"/>
            <w:noWrap/>
            <w:hideMark/>
          </w:tcPr>
          <w:p w:rsidR="00CB364B" w:rsidRPr="00CB364B" w:rsidRDefault="00CB364B" w:rsidP="00CB364B">
            <w:pPr>
              <w:pStyle w:val="TableParagraph"/>
              <w:jc w:val="right"/>
              <w:rPr>
                <w:lang w:eastAsia="ca-ES"/>
              </w:rPr>
            </w:pPr>
            <w:r w:rsidRPr="00CB364B">
              <w:rPr>
                <w:lang w:eastAsia="ca-ES"/>
              </w:rPr>
              <w:t>85,10%</w:t>
            </w:r>
          </w:p>
        </w:tc>
        <w:tc>
          <w:tcPr>
            <w:tcW w:w="871" w:type="pct"/>
            <w:noWrap/>
            <w:hideMark/>
          </w:tcPr>
          <w:p w:rsidR="00CB364B" w:rsidRPr="00CB364B" w:rsidRDefault="00CB364B" w:rsidP="00CB364B">
            <w:pPr>
              <w:pStyle w:val="TableParagraph"/>
              <w:jc w:val="right"/>
              <w:rPr>
                <w:lang w:eastAsia="ca-ES"/>
              </w:rPr>
            </w:pPr>
            <w:r w:rsidRPr="00CB364B">
              <w:rPr>
                <w:lang w:eastAsia="ca-ES"/>
              </w:rPr>
              <w:t>93,10%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Norway</w:t>
            </w:r>
          </w:p>
        </w:tc>
        <w:tc>
          <w:tcPr>
            <w:tcW w:w="1041" w:type="pct"/>
            <w:noWrap/>
            <w:hideMark/>
          </w:tcPr>
          <w:p w:rsidR="00CB364B" w:rsidRPr="00CB364B" w:rsidRDefault="00CB364B" w:rsidP="00CB364B">
            <w:pPr>
              <w:pStyle w:val="TableParagraph"/>
              <w:jc w:val="right"/>
              <w:rPr>
                <w:lang w:eastAsia="ca-ES"/>
              </w:rPr>
            </w:pPr>
            <w:r w:rsidRPr="00CB364B">
              <w:rPr>
                <w:lang w:eastAsia="ca-ES"/>
              </w:rPr>
              <w:t>71,50%</w:t>
            </w:r>
          </w:p>
        </w:tc>
        <w:tc>
          <w:tcPr>
            <w:tcW w:w="1044" w:type="pct"/>
            <w:noWrap/>
            <w:hideMark/>
          </w:tcPr>
          <w:p w:rsidR="00CB364B" w:rsidRPr="00CB364B" w:rsidRDefault="00CB364B" w:rsidP="00CB364B">
            <w:pPr>
              <w:pStyle w:val="TableParagraph"/>
              <w:jc w:val="right"/>
              <w:rPr>
                <w:lang w:eastAsia="ca-ES"/>
              </w:rPr>
            </w:pPr>
            <w:r w:rsidRPr="00CB364B">
              <w:rPr>
                <w:lang w:eastAsia="ca-ES"/>
              </w:rPr>
              <w:t>80,50%</w:t>
            </w:r>
          </w:p>
        </w:tc>
        <w:tc>
          <w:tcPr>
            <w:tcW w:w="871" w:type="pct"/>
            <w:noWrap/>
            <w:hideMark/>
          </w:tcPr>
          <w:p w:rsidR="00CB364B" w:rsidRPr="00CB364B" w:rsidRDefault="00CB364B" w:rsidP="00CB364B">
            <w:pPr>
              <w:pStyle w:val="TableParagraph"/>
              <w:jc w:val="right"/>
              <w:rPr>
                <w:lang w:eastAsia="ca-ES"/>
              </w:rPr>
            </w:pPr>
            <w:r w:rsidRPr="00CB364B">
              <w:rPr>
                <w:lang w:eastAsia="ca-ES"/>
              </w:rPr>
              <w:t>85,20%</w:t>
            </w:r>
          </w:p>
        </w:tc>
        <w:tc>
          <w:tcPr>
            <w:tcW w:w="871" w:type="pct"/>
            <w:noWrap/>
            <w:hideMark/>
          </w:tcPr>
          <w:p w:rsidR="00CB364B" w:rsidRPr="00CB364B" w:rsidRDefault="00CB364B" w:rsidP="00CB364B">
            <w:pPr>
              <w:pStyle w:val="TableParagraph"/>
              <w:jc w:val="right"/>
              <w:rPr>
                <w:lang w:eastAsia="ca-ES"/>
              </w:rPr>
            </w:pPr>
            <w:r w:rsidRPr="00CB364B">
              <w:rPr>
                <w:lang w:eastAsia="ca-ES"/>
              </w:rPr>
              <w:t>89,70%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lastRenderedPageBreak/>
              <w:t>Portugal</w:t>
            </w:r>
          </w:p>
        </w:tc>
        <w:tc>
          <w:tcPr>
            <w:tcW w:w="1041" w:type="pct"/>
            <w:noWrap/>
            <w:hideMark/>
          </w:tcPr>
          <w:p w:rsidR="00CB364B" w:rsidRPr="00CB364B" w:rsidRDefault="00CB364B" w:rsidP="00CB364B">
            <w:pPr>
              <w:pStyle w:val="TableParagraph"/>
              <w:jc w:val="right"/>
              <w:rPr>
                <w:lang w:eastAsia="ca-ES"/>
              </w:rPr>
            </w:pPr>
            <w:r w:rsidRPr="00CB364B">
              <w:rPr>
                <w:lang w:eastAsia="ca-ES"/>
              </w:rPr>
              <w:t>70,10%</w:t>
            </w:r>
          </w:p>
        </w:tc>
        <w:tc>
          <w:tcPr>
            <w:tcW w:w="1044" w:type="pct"/>
            <w:noWrap/>
            <w:hideMark/>
          </w:tcPr>
          <w:p w:rsidR="00CB364B" w:rsidRPr="00CB364B" w:rsidRDefault="00CB364B" w:rsidP="00CB364B">
            <w:pPr>
              <w:pStyle w:val="TableParagraph"/>
              <w:jc w:val="right"/>
              <w:rPr>
                <w:lang w:eastAsia="ca-ES"/>
              </w:rPr>
            </w:pPr>
            <w:r w:rsidRPr="00CB364B">
              <w:rPr>
                <w:lang w:eastAsia="ca-ES"/>
              </w:rPr>
              <w:t>81,20%</w:t>
            </w:r>
          </w:p>
        </w:tc>
        <w:tc>
          <w:tcPr>
            <w:tcW w:w="871" w:type="pct"/>
            <w:noWrap/>
            <w:hideMark/>
          </w:tcPr>
          <w:p w:rsidR="00CB364B" w:rsidRPr="00CB364B" w:rsidRDefault="00CB364B" w:rsidP="00CB364B">
            <w:pPr>
              <w:pStyle w:val="TableParagraph"/>
              <w:jc w:val="right"/>
              <w:rPr>
                <w:lang w:eastAsia="ca-ES"/>
              </w:rPr>
            </w:pPr>
            <w:r w:rsidRPr="00CB364B">
              <w:rPr>
                <w:lang w:eastAsia="ca-ES"/>
              </w:rPr>
              <w:t>84,20%</w:t>
            </w:r>
          </w:p>
        </w:tc>
        <w:tc>
          <w:tcPr>
            <w:tcW w:w="871" w:type="pct"/>
            <w:noWrap/>
            <w:hideMark/>
          </w:tcPr>
          <w:p w:rsidR="00CB364B" w:rsidRPr="00CB364B" w:rsidRDefault="00CB364B" w:rsidP="00CB364B">
            <w:pPr>
              <w:pStyle w:val="TableParagraph"/>
              <w:jc w:val="right"/>
              <w:rPr>
                <w:lang w:eastAsia="ca-ES"/>
              </w:rPr>
            </w:pPr>
            <w:r w:rsidRPr="00CB364B">
              <w:rPr>
                <w:lang w:eastAsia="ca-ES"/>
              </w:rPr>
              <w:t>95,50%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Slovak Republic</w:t>
            </w:r>
          </w:p>
        </w:tc>
        <w:tc>
          <w:tcPr>
            <w:tcW w:w="1041" w:type="pct"/>
            <w:noWrap/>
            <w:hideMark/>
          </w:tcPr>
          <w:p w:rsidR="00CB364B" w:rsidRPr="00CB364B" w:rsidRDefault="00CB364B" w:rsidP="00CB364B">
            <w:pPr>
              <w:pStyle w:val="TableParagraph"/>
              <w:jc w:val="right"/>
              <w:rPr>
                <w:lang w:eastAsia="ca-ES"/>
              </w:rPr>
            </w:pPr>
            <w:r w:rsidRPr="00CB364B">
              <w:rPr>
                <w:lang w:eastAsia="ca-ES"/>
              </w:rPr>
              <w:t>50,10%</w:t>
            </w:r>
          </w:p>
        </w:tc>
        <w:tc>
          <w:tcPr>
            <w:tcW w:w="1044" w:type="pct"/>
            <w:noWrap/>
            <w:hideMark/>
          </w:tcPr>
          <w:p w:rsidR="00CB364B" w:rsidRPr="00CB364B" w:rsidRDefault="00CB364B" w:rsidP="00CB364B">
            <w:pPr>
              <w:pStyle w:val="TableParagraph"/>
              <w:jc w:val="right"/>
              <w:rPr>
                <w:lang w:eastAsia="ca-ES"/>
              </w:rPr>
            </w:pPr>
            <w:r w:rsidRPr="00CB364B">
              <w:rPr>
                <w:lang w:eastAsia="ca-ES"/>
              </w:rPr>
              <w:t>68,20%</w:t>
            </w:r>
          </w:p>
        </w:tc>
        <w:tc>
          <w:tcPr>
            <w:tcW w:w="871" w:type="pct"/>
            <w:noWrap/>
            <w:hideMark/>
          </w:tcPr>
          <w:p w:rsidR="00CB364B" w:rsidRPr="00CB364B" w:rsidRDefault="00CB364B" w:rsidP="00CB364B">
            <w:pPr>
              <w:pStyle w:val="TableParagraph"/>
              <w:jc w:val="right"/>
              <w:rPr>
                <w:lang w:eastAsia="ca-ES"/>
              </w:rPr>
            </w:pPr>
            <w:r w:rsidRPr="00CB364B">
              <w:rPr>
                <w:lang w:eastAsia="ca-ES"/>
              </w:rPr>
              <w:t>74,70%</w:t>
            </w:r>
          </w:p>
        </w:tc>
        <w:tc>
          <w:tcPr>
            <w:tcW w:w="871" w:type="pct"/>
            <w:noWrap/>
            <w:hideMark/>
          </w:tcPr>
          <w:p w:rsidR="00CB364B" w:rsidRPr="00CB364B" w:rsidRDefault="00CB364B" w:rsidP="00CB364B">
            <w:pPr>
              <w:pStyle w:val="TableParagraph"/>
              <w:jc w:val="right"/>
              <w:rPr>
                <w:lang w:eastAsia="ca-ES"/>
              </w:rPr>
            </w:pPr>
            <w:r w:rsidRPr="00CB364B">
              <w:rPr>
                <w:lang w:eastAsia="ca-ES"/>
              </w:rPr>
              <w:t>86,50%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Slovenia</w:t>
            </w:r>
          </w:p>
        </w:tc>
        <w:tc>
          <w:tcPr>
            <w:tcW w:w="1041" w:type="pct"/>
            <w:noWrap/>
            <w:hideMark/>
          </w:tcPr>
          <w:p w:rsidR="00CB364B" w:rsidRPr="00CB364B" w:rsidRDefault="00CB364B" w:rsidP="00CB364B">
            <w:pPr>
              <w:pStyle w:val="TableParagraph"/>
              <w:jc w:val="right"/>
              <w:rPr>
                <w:lang w:eastAsia="ca-ES"/>
              </w:rPr>
            </w:pPr>
            <w:r w:rsidRPr="00CB364B">
              <w:rPr>
                <w:lang w:eastAsia="ca-ES"/>
              </w:rPr>
              <w:t>74,90%</w:t>
            </w:r>
          </w:p>
        </w:tc>
        <w:tc>
          <w:tcPr>
            <w:tcW w:w="1044" w:type="pct"/>
            <w:noWrap/>
            <w:hideMark/>
          </w:tcPr>
          <w:p w:rsidR="00CB364B" w:rsidRPr="00CB364B" w:rsidRDefault="00CB364B" w:rsidP="00CB364B">
            <w:pPr>
              <w:pStyle w:val="TableParagraph"/>
              <w:jc w:val="right"/>
              <w:rPr>
                <w:lang w:eastAsia="ca-ES"/>
              </w:rPr>
            </w:pPr>
            <w:r w:rsidRPr="00CB364B">
              <w:rPr>
                <w:lang w:eastAsia="ca-ES"/>
              </w:rPr>
              <w:t>82,50%</w:t>
            </w:r>
          </w:p>
        </w:tc>
        <w:tc>
          <w:tcPr>
            <w:tcW w:w="871" w:type="pct"/>
            <w:noWrap/>
            <w:hideMark/>
          </w:tcPr>
          <w:p w:rsidR="00CB364B" w:rsidRPr="00CB364B" w:rsidRDefault="00CB364B" w:rsidP="00CB364B">
            <w:pPr>
              <w:pStyle w:val="TableParagraph"/>
              <w:jc w:val="right"/>
              <w:rPr>
                <w:lang w:eastAsia="ca-ES"/>
              </w:rPr>
            </w:pPr>
            <w:r w:rsidRPr="00CB364B">
              <w:rPr>
                <w:lang w:eastAsia="ca-ES"/>
              </w:rPr>
              <w:t>90,00%</w:t>
            </w:r>
          </w:p>
        </w:tc>
        <w:tc>
          <w:tcPr>
            <w:tcW w:w="871" w:type="pct"/>
            <w:noWrap/>
            <w:hideMark/>
          </w:tcPr>
          <w:p w:rsidR="00CB364B" w:rsidRPr="00CB364B" w:rsidRDefault="00CB364B" w:rsidP="00CB364B">
            <w:pPr>
              <w:pStyle w:val="TableParagraph"/>
              <w:jc w:val="right"/>
              <w:rPr>
                <w:lang w:eastAsia="ca-ES"/>
              </w:rPr>
            </w:pPr>
            <w:r w:rsidRPr="00CB364B">
              <w:rPr>
                <w:lang w:eastAsia="ca-ES"/>
              </w:rPr>
              <w:t>93,70%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Spain</w:t>
            </w:r>
          </w:p>
        </w:tc>
        <w:tc>
          <w:tcPr>
            <w:tcW w:w="1041" w:type="pct"/>
            <w:noWrap/>
            <w:hideMark/>
          </w:tcPr>
          <w:p w:rsidR="00CB364B" w:rsidRPr="00CB364B" w:rsidRDefault="00CB364B" w:rsidP="00CB364B">
            <w:pPr>
              <w:pStyle w:val="TableParagraph"/>
              <w:jc w:val="right"/>
              <w:rPr>
                <w:lang w:eastAsia="ca-ES"/>
              </w:rPr>
            </w:pPr>
            <w:r w:rsidRPr="00CB364B">
              <w:rPr>
                <w:lang w:eastAsia="ca-ES"/>
              </w:rPr>
              <w:t>68,40%</w:t>
            </w:r>
          </w:p>
        </w:tc>
        <w:tc>
          <w:tcPr>
            <w:tcW w:w="1044" w:type="pct"/>
            <w:noWrap/>
            <w:hideMark/>
          </w:tcPr>
          <w:p w:rsidR="00CB364B" w:rsidRPr="00CB364B" w:rsidRDefault="00CB364B" w:rsidP="00CB364B">
            <w:pPr>
              <w:pStyle w:val="TableParagraph"/>
              <w:jc w:val="right"/>
              <w:rPr>
                <w:lang w:eastAsia="ca-ES"/>
              </w:rPr>
            </w:pPr>
            <w:r w:rsidRPr="00CB364B">
              <w:rPr>
                <w:lang w:eastAsia="ca-ES"/>
              </w:rPr>
              <w:t>79,20%</w:t>
            </w:r>
          </w:p>
        </w:tc>
        <w:tc>
          <w:tcPr>
            <w:tcW w:w="871" w:type="pct"/>
            <w:noWrap/>
            <w:hideMark/>
          </w:tcPr>
          <w:p w:rsidR="00CB364B" w:rsidRPr="00CB364B" w:rsidRDefault="00CB364B" w:rsidP="00CB364B">
            <w:pPr>
              <w:pStyle w:val="TableParagraph"/>
              <w:jc w:val="right"/>
              <w:rPr>
                <w:lang w:eastAsia="ca-ES"/>
              </w:rPr>
            </w:pPr>
            <w:r w:rsidRPr="00CB364B">
              <w:rPr>
                <w:lang w:eastAsia="ca-ES"/>
              </w:rPr>
              <w:t>86,00%</w:t>
            </w:r>
          </w:p>
        </w:tc>
        <w:tc>
          <w:tcPr>
            <w:tcW w:w="871" w:type="pct"/>
            <w:noWrap/>
            <w:hideMark/>
          </w:tcPr>
          <w:p w:rsidR="00CB364B" w:rsidRPr="00CB364B" w:rsidRDefault="00CB364B" w:rsidP="00CB364B">
            <w:pPr>
              <w:pStyle w:val="TableParagraph"/>
              <w:jc w:val="right"/>
              <w:rPr>
                <w:lang w:eastAsia="ca-ES"/>
              </w:rPr>
            </w:pPr>
            <w:r w:rsidRPr="00CB364B">
              <w:rPr>
                <w:lang w:eastAsia="ca-ES"/>
              </w:rPr>
              <w:t>94,00%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Sweden</w:t>
            </w:r>
          </w:p>
        </w:tc>
        <w:tc>
          <w:tcPr>
            <w:tcW w:w="1041" w:type="pct"/>
            <w:noWrap/>
            <w:hideMark/>
          </w:tcPr>
          <w:p w:rsidR="00CB364B" w:rsidRPr="00CB364B" w:rsidRDefault="00CB364B" w:rsidP="00CB364B">
            <w:pPr>
              <w:pStyle w:val="TableParagraph"/>
              <w:jc w:val="right"/>
              <w:rPr>
                <w:lang w:eastAsia="ca-ES"/>
              </w:rPr>
            </w:pPr>
            <w:r w:rsidRPr="00CB364B">
              <w:rPr>
                <w:lang w:eastAsia="ca-ES"/>
              </w:rPr>
              <w:t>66,40%</w:t>
            </w:r>
          </w:p>
        </w:tc>
        <w:tc>
          <w:tcPr>
            <w:tcW w:w="1044" w:type="pct"/>
            <w:noWrap/>
            <w:hideMark/>
          </w:tcPr>
          <w:p w:rsidR="00CB364B" w:rsidRPr="00CB364B" w:rsidRDefault="00CB364B" w:rsidP="00CB364B">
            <w:pPr>
              <w:pStyle w:val="TableParagraph"/>
              <w:jc w:val="right"/>
              <w:rPr>
                <w:lang w:eastAsia="ca-ES"/>
              </w:rPr>
            </w:pPr>
            <w:r w:rsidRPr="00CB364B">
              <w:rPr>
                <w:lang w:eastAsia="ca-ES"/>
              </w:rPr>
              <w:t>75,90%</w:t>
            </w:r>
          </w:p>
        </w:tc>
        <w:tc>
          <w:tcPr>
            <w:tcW w:w="871" w:type="pct"/>
            <w:noWrap/>
            <w:hideMark/>
          </w:tcPr>
          <w:p w:rsidR="00CB364B" w:rsidRPr="00CB364B" w:rsidRDefault="00CB364B" w:rsidP="00CB364B">
            <w:pPr>
              <w:pStyle w:val="TableParagraph"/>
              <w:jc w:val="right"/>
              <w:rPr>
                <w:lang w:eastAsia="ca-ES"/>
              </w:rPr>
            </w:pPr>
            <w:r w:rsidRPr="00CB364B">
              <w:rPr>
                <w:lang w:eastAsia="ca-ES"/>
              </w:rPr>
              <w:t>85,60%</w:t>
            </w:r>
          </w:p>
        </w:tc>
        <w:tc>
          <w:tcPr>
            <w:tcW w:w="871" w:type="pct"/>
            <w:noWrap/>
            <w:hideMark/>
          </w:tcPr>
          <w:p w:rsidR="00CB364B" w:rsidRPr="00CB364B" w:rsidRDefault="00CB364B" w:rsidP="00CB364B">
            <w:pPr>
              <w:pStyle w:val="TableParagraph"/>
              <w:jc w:val="right"/>
              <w:rPr>
                <w:lang w:eastAsia="ca-ES"/>
              </w:rPr>
            </w:pPr>
            <w:r w:rsidRPr="00CB364B">
              <w:rPr>
                <w:lang w:eastAsia="ca-ES"/>
              </w:rPr>
              <w:t>89,30%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Switzerland</w:t>
            </w:r>
          </w:p>
        </w:tc>
        <w:tc>
          <w:tcPr>
            <w:tcW w:w="1041" w:type="pct"/>
            <w:noWrap/>
            <w:hideMark/>
          </w:tcPr>
          <w:p w:rsidR="00CB364B" w:rsidRPr="00CB364B" w:rsidRDefault="00CB364B" w:rsidP="00CB364B">
            <w:pPr>
              <w:pStyle w:val="TableParagraph"/>
              <w:jc w:val="right"/>
              <w:rPr>
                <w:lang w:eastAsia="ca-ES"/>
              </w:rPr>
            </w:pPr>
            <w:r w:rsidRPr="00CB364B">
              <w:rPr>
                <w:lang w:eastAsia="ca-ES"/>
              </w:rPr>
              <w:t>67,30%</w:t>
            </w:r>
          </w:p>
        </w:tc>
        <w:tc>
          <w:tcPr>
            <w:tcW w:w="1044" w:type="pct"/>
            <w:noWrap/>
            <w:hideMark/>
          </w:tcPr>
          <w:p w:rsidR="00CB364B" w:rsidRPr="00CB364B" w:rsidRDefault="00CB364B" w:rsidP="00CB364B">
            <w:pPr>
              <w:pStyle w:val="TableParagraph"/>
              <w:jc w:val="right"/>
              <w:rPr>
                <w:lang w:eastAsia="ca-ES"/>
              </w:rPr>
            </w:pPr>
            <w:r w:rsidRPr="00CB364B">
              <w:rPr>
                <w:lang w:eastAsia="ca-ES"/>
              </w:rPr>
              <w:t>80,80%</w:t>
            </w:r>
          </w:p>
        </w:tc>
        <w:tc>
          <w:tcPr>
            <w:tcW w:w="871" w:type="pct"/>
            <w:noWrap/>
            <w:hideMark/>
          </w:tcPr>
          <w:p w:rsidR="00CB364B" w:rsidRPr="00CB364B" w:rsidRDefault="00CB364B" w:rsidP="00CB364B">
            <w:pPr>
              <w:pStyle w:val="TableParagraph"/>
              <w:jc w:val="right"/>
              <w:rPr>
                <w:lang w:eastAsia="ca-ES"/>
              </w:rPr>
            </w:pPr>
            <w:r w:rsidRPr="00CB364B">
              <w:rPr>
                <w:lang w:eastAsia="ca-ES"/>
              </w:rPr>
              <w:t>85,30%</w:t>
            </w:r>
          </w:p>
        </w:tc>
        <w:tc>
          <w:tcPr>
            <w:tcW w:w="871" w:type="pct"/>
            <w:noWrap/>
            <w:hideMark/>
          </w:tcPr>
          <w:p w:rsidR="00CB364B" w:rsidRPr="00CB364B" w:rsidRDefault="00CB364B" w:rsidP="00CB364B">
            <w:pPr>
              <w:pStyle w:val="TableParagraph"/>
              <w:jc w:val="right"/>
              <w:rPr>
                <w:lang w:eastAsia="ca-ES"/>
              </w:rPr>
            </w:pPr>
            <w:r w:rsidRPr="00CB364B">
              <w:rPr>
                <w:lang w:eastAsia="ca-ES"/>
              </w:rPr>
              <w:t>93,70%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Turkey</w:t>
            </w:r>
          </w:p>
        </w:tc>
        <w:tc>
          <w:tcPr>
            <w:tcW w:w="1041" w:type="pct"/>
            <w:noWrap/>
            <w:hideMark/>
          </w:tcPr>
          <w:p w:rsidR="00CB364B" w:rsidRPr="00CB364B" w:rsidRDefault="00CB364B" w:rsidP="00CB364B">
            <w:pPr>
              <w:pStyle w:val="TableParagraph"/>
              <w:jc w:val="right"/>
              <w:rPr>
                <w:lang w:eastAsia="ca-ES"/>
              </w:rPr>
            </w:pPr>
            <w:r w:rsidRPr="00CB364B">
              <w:rPr>
                <w:lang w:eastAsia="ca-ES"/>
              </w:rPr>
              <w:t>42,20%</w:t>
            </w:r>
          </w:p>
        </w:tc>
        <w:tc>
          <w:tcPr>
            <w:tcW w:w="1044" w:type="pct"/>
            <w:noWrap/>
            <w:hideMark/>
          </w:tcPr>
          <w:p w:rsidR="00CB364B" w:rsidRPr="00CB364B" w:rsidRDefault="00CB364B" w:rsidP="00CB364B">
            <w:pPr>
              <w:pStyle w:val="TableParagraph"/>
              <w:jc w:val="right"/>
              <w:rPr>
                <w:lang w:eastAsia="ca-ES"/>
              </w:rPr>
            </w:pPr>
            <w:r w:rsidRPr="00CB364B">
              <w:rPr>
                <w:lang w:eastAsia="ca-ES"/>
              </w:rPr>
              <w:t>51,20%</w:t>
            </w:r>
          </w:p>
        </w:tc>
        <w:tc>
          <w:tcPr>
            <w:tcW w:w="871" w:type="pct"/>
            <w:noWrap/>
            <w:hideMark/>
          </w:tcPr>
          <w:p w:rsidR="00CB364B" w:rsidRPr="00CB364B" w:rsidRDefault="00CB364B" w:rsidP="00CB364B">
            <w:pPr>
              <w:pStyle w:val="TableParagraph"/>
              <w:jc w:val="right"/>
              <w:rPr>
                <w:lang w:eastAsia="ca-ES"/>
              </w:rPr>
            </w:pPr>
            <w:r w:rsidRPr="00CB364B">
              <w:rPr>
                <w:lang w:eastAsia="ca-ES"/>
              </w:rPr>
              <w:t>57,60%</w:t>
            </w:r>
          </w:p>
        </w:tc>
        <w:tc>
          <w:tcPr>
            <w:tcW w:w="871" w:type="pct"/>
            <w:noWrap/>
            <w:hideMark/>
          </w:tcPr>
          <w:p w:rsidR="00CB364B" w:rsidRPr="00CB364B" w:rsidRDefault="00CB364B" w:rsidP="00CB364B">
            <w:pPr>
              <w:pStyle w:val="TableParagraph"/>
              <w:jc w:val="right"/>
              <w:rPr>
                <w:lang w:eastAsia="ca-ES"/>
              </w:rPr>
            </w:pPr>
            <w:r w:rsidRPr="00CB364B">
              <w:rPr>
                <w:lang w:eastAsia="ca-ES"/>
              </w:rPr>
              <w:t>72,10%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United Kingdom</w:t>
            </w:r>
          </w:p>
        </w:tc>
        <w:tc>
          <w:tcPr>
            <w:tcW w:w="1041" w:type="pct"/>
            <w:noWrap/>
            <w:hideMark/>
          </w:tcPr>
          <w:p w:rsidR="00CB364B" w:rsidRPr="00CB364B" w:rsidRDefault="00CB364B" w:rsidP="00CB364B">
            <w:pPr>
              <w:pStyle w:val="TableParagraph"/>
              <w:jc w:val="right"/>
              <w:rPr>
                <w:lang w:eastAsia="ca-ES"/>
              </w:rPr>
            </w:pPr>
            <w:r w:rsidRPr="00CB364B">
              <w:rPr>
                <w:lang w:eastAsia="ca-ES"/>
              </w:rPr>
              <w:t>74,30%</w:t>
            </w:r>
          </w:p>
        </w:tc>
        <w:tc>
          <w:tcPr>
            <w:tcW w:w="1044" w:type="pct"/>
            <w:noWrap/>
            <w:hideMark/>
          </w:tcPr>
          <w:p w:rsidR="00CB364B" w:rsidRPr="00CB364B" w:rsidRDefault="00CB364B" w:rsidP="00CB364B">
            <w:pPr>
              <w:pStyle w:val="TableParagraph"/>
              <w:jc w:val="right"/>
              <w:rPr>
                <w:lang w:eastAsia="ca-ES"/>
              </w:rPr>
            </w:pPr>
            <w:r w:rsidRPr="00CB364B">
              <w:rPr>
                <w:lang w:eastAsia="ca-ES"/>
              </w:rPr>
              <w:t>78,40%</w:t>
            </w:r>
          </w:p>
        </w:tc>
        <w:tc>
          <w:tcPr>
            <w:tcW w:w="871" w:type="pct"/>
            <w:noWrap/>
            <w:hideMark/>
          </w:tcPr>
          <w:p w:rsidR="00CB364B" w:rsidRPr="00CB364B" w:rsidRDefault="00CB364B" w:rsidP="00CB364B">
            <w:pPr>
              <w:pStyle w:val="TableParagraph"/>
              <w:jc w:val="right"/>
              <w:rPr>
                <w:lang w:eastAsia="ca-ES"/>
              </w:rPr>
            </w:pPr>
            <w:r w:rsidRPr="00CB364B">
              <w:rPr>
                <w:lang w:eastAsia="ca-ES"/>
              </w:rPr>
              <w:t>87,60%</w:t>
            </w:r>
          </w:p>
        </w:tc>
        <w:tc>
          <w:tcPr>
            <w:tcW w:w="871" w:type="pct"/>
            <w:noWrap/>
            <w:hideMark/>
          </w:tcPr>
          <w:p w:rsidR="00CB364B" w:rsidRPr="00CB364B" w:rsidRDefault="00CB364B" w:rsidP="00CB364B">
            <w:pPr>
              <w:pStyle w:val="TableParagraph"/>
              <w:jc w:val="right"/>
              <w:rPr>
                <w:lang w:eastAsia="ca-ES"/>
              </w:rPr>
            </w:pPr>
            <w:r w:rsidRPr="00CB364B">
              <w:rPr>
                <w:lang w:eastAsia="ca-ES"/>
              </w:rPr>
              <w:t>92,80%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United States</w:t>
            </w:r>
          </w:p>
        </w:tc>
        <w:tc>
          <w:tcPr>
            <w:tcW w:w="1041" w:type="pct"/>
            <w:noWrap/>
            <w:hideMark/>
          </w:tcPr>
          <w:p w:rsidR="00CB364B" w:rsidRPr="00CB364B" w:rsidRDefault="00CB364B" w:rsidP="00CB364B">
            <w:pPr>
              <w:pStyle w:val="TableParagraph"/>
              <w:jc w:val="right"/>
              <w:rPr>
                <w:lang w:eastAsia="ca-ES"/>
              </w:rPr>
            </w:pPr>
            <w:r w:rsidRPr="00CB364B">
              <w:rPr>
                <w:lang w:eastAsia="ca-ES"/>
              </w:rPr>
              <w:t>68,00%</w:t>
            </w:r>
          </w:p>
        </w:tc>
        <w:tc>
          <w:tcPr>
            <w:tcW w:w="1044" w:type="pct"/>
            <w:noWrap/>
            <w:hideMark/>
          </w:tcPr>
          <w:p w:rsidR="00CB364B" w:rsidRPr="00CB364B" w:rsidRDefault="00CB364B" w:rsidP="00CB364B">
            <w:pPr>
              <w:pStyle w:val="TableParagraph"/>
              <w:jc w:val="right"/>
              <w:rPr>
                <w:lang w:eastAsia="ca-ES"/>
              </w:rPr>
            </w:pPr>
            <w:r w:rsidRPr="00CB364B">
              <w:rPr>
                <w:lang w:eastAsia="ca-ES"/>
              </w:rPr>
              <w:t>76,20%</w:t>
            </w:r>
          </w:p>
        </w:tc>
        <w:tc>
          <w:tcPr>
            <w:tcW w:w="871" w:type="pct"/>
            <w:noWrap/>
            <w:hideMark/>
          </w:tcPr>
          <w:p w:rsidR="00CB364B" w:rsidRPr="00CB364B" w:rsidRDefault="00CB364B" w:rsidP="00CB364B">
            <w:pPr>
              <w:pStyle w:val="TableParagraph"/>
              <w:jc w:val="right"/>
              <w:rPr>
                <w:lang w:eastAsia="ca-ES"/>
              </w:rPr>
            </w:pPr>
            <w:r w:rsidRPr="00CB364B">
              <w:rPr>
                <w:lang w:eastAsia="ca-ES"/>
              </w:rPr>
              <w:t>84,90%</w:t>
            </w:r>
          </w:p>
        </w:tc>
        <w:tc>
          <w:tcPr>
            <w:tcW w:w="871" w:type="pct"/>
            <w:noWrap/>
            <w:hideMark/>
          </w:tcPr>
          <w:p w:rsidR="00CB364B" w:rsidRPr="00CB364B" w:rsidRDefault="00CB364B" w:rsidP="00CB364B">
            <w:pPr>
              <w:pStyle w:val="TableParagraph"/>
              <w:jc w:val="right"/>
              <w:rPr>
                <w:lang w:eastAsia="ca-ES"/>
              </w:rPr>
            </w:pPr>
            <w:r w:rsidRPr="00CB364B">
              <w:rPr>
                <w:lang w:eastAsia="ca-ES"/>
              </w:rPr>
              <w:t>91,40%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Algeria</w:t>
            </w:r>
          </w:p>
        </w:tc>
        <w:tc>
          <w:tcPr>
            <w:tcW w:w="1041" w:type="pct"/>
            <w:noWrap/>
            <w:hideMark/>
          </w:tcPr>
          <w:p w:rsidR="00CB364B" w:rsidRPr="00CB364B" w:rsidRDefault="00CB364B" w:rsidP="00CB364B">
            <w:pPr>
              <w:pStyle w:val="TableParagraph"/>
              <w:jc w:val="right"/>
              <w:rPr>
                <w:lang w:eastAsia="ca-ES"/>
              </w:rPr>
            </w:pPr>
            <w:r w:rsidRPr="00CB364B">
              <w:rPr>
                <w:lang w:eastAsia="ca-ES"/>
              </w:rPr>
              <w:t>25,20%</w:t>
            </w:r>
          </w:p>
        </w:tc>
        <w:tc>
          <w:tcPr>
            <w:tcW w:w="1044" w:type="pct"/>
            <w:noWrap/>
            <w:hideMark/>
          </w:tcPr>
          <w:p w:rsidR="00CB364B" w:rsidRPr="00CB364B" w:rsidRDefault="00CB364B" w:rsidP="00CB364B">
            <w:pPr>
              <w:pStyle w:val="TableParagraph"/>
              <w:jc w:val="right"/>
              <w:rPr>
                <w:lang w:eastAsia="ca-ES"/>
              </w:rPr>
            </w:pPr>
            <w:r w:rsidRPr="00CB364B">
              <w:rPr>
                <w:lang w:eastAsia="ca-ES"/>
              </w:rPr>
              <w:t>25,70%</w:t>
            </w:r>
          </w:p>
        </w:tc>
        <w:tc>
          <w:tcPr>
            <w:tcW w:w="871" w:type="pct"/>
            <w:noWrap/>
            <w:hideMark/>
          </w:tcPr>
          <w:p w:rsidR="00CB364B" w:rsidRPr="00CB364B" w:rsidRDefault="00CB364B" w:rsidP="00CB364B">
            <w:pPr>
              <w:pStyle w:val="TableParagraph"/>
              <w:jc w:val="right"/>
              <w:rPr>
                <w:lang w:eastAsia="ca-ES"/>
              </w:rPr>
            </w:pPr>
            <w:r w:rsidRPr="00CB364B">
              <w:rPr>
                <w:lang w:eastAsia="ca-ES"/>
              </w:rPr>
              <w:t>28,50%</w:t>
            </w:r>
          </w:p>
        </w:tc>
        <w:tc>
          <w:tcPr>
            <w:tcW w:w="871" w:type="pct"/>
            <w:noWrap/>
            <w:hideMark/>
          </w:tcPr>
          <w:p w:rsidR="00CB364B" w:rsidRPr="00CB364B" w:rsidRDefault="00CB364B" w:rsidP="00CB364B">
            <w:pPr>
              <w:pStyle w:val="TableParagraph"/>
              <w:jc w:val="right"/>
              <w:rPr>
                <w:lang w:eastAsia="ca-ES"/>
              </w:rPr>
            </w:pPr>
            <w:r w:rsidRPr="00CB364B">
              <w:rPr>
                <w:lang w:eastAsia="ca-ES"/>
              </w:rPr>
              <w:t>38,30%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Brazil</w:t>
            </w:r>
          </w:p>
        </w:tc>
        <w:tc>
          <w:tcPr>
            <w:tcW w:w="1041" w:type="pct"/>
            <w:noWrap/>
            <w:hideMark/>
          </w:tcPr>
          <w:p w:rsidR="00CB364B" w:rsidRPr="00CB364B" w:rsidRDefault="00CB364B" w:rsidP="00CB364B">
            <w:pPr>
              <w:pStyle w:val="TableParagraph"/>
              <w:jc w:val="right"/>
              <w:rPr>
                <w:lang w:eastAsia="ca-ES"/>
              </w:rPr>
            </w:pPr>
            <w:r w:rsidRPr="00CB364B">
              <w:rPr>
                <w:lang w:eastAsia="ca-ES"/>
              </w:rPr>
              <w:t>27,70%</w:t>
            </w:r>
          </w:p>
        </w:tc>
        <w:tc>
          <w:tcPr>
            <w:tcW w:w="1044" w:type="pct"/>
            <w:noWrap/>
            <w:hideMark/>
          </w:tcPr>
          <w:p w:rsidR="00CB364B" w:rsidRPr="00CB364B" w:rsidRDefault="00CB364B" w:rsidP="00CB364B">
            <w:pPr>
              <w:pStyle w:val="TableParagraph"/>
              <w:jc w:val="right"/>
              <w:rPr>
                <w:lang w:eastAsia="ca-ES"/>
              </w:rPr>
            </w:pPr>
            <w:r w:rsidRPr="00CB364B">
              <w:rPr>
                <w:lang w:eastAsia="ca-ES"/>
              </w:rPr>
              <w:t>38,60%</w:t>
            </w:r>
          </w:p>
        </w:tc>
        <w:tc>
          <w:tcPr>
            <w:tcW w:w="871" w:type="pct"/>
            <w:noWrap/>
            <w:hideMark/>
          </w:tcPr>
          <w:p w:rsidR="00CB364B" w:rsidRPr="00CB364B" w:rsidRDefault="00CB364B" w:rsidP="00CB364B">
            <w:pPr>
              <w:pStyle w:val="TableParagraph"/>
              <w:jc w:val="right"/>
              <w:rPr>
                <w:lang w:eastAsia="ca-ES"/>
              </w:rPr>
            </w:pPr>
            <w:r w:rsidRPr="00CB364B">
              <w:rPr>
                <w:lang w:eastAsia="ca-ES"/>
              </w:rPr>
              <w:t>44,90%</w:t>
            </w:r>
          </w:p>
        </w:tc>
        <w:tc>
          <w:tcPr>
            <w:tcW w:w="871" w:type="pct"/>
            <w:noWrap/>
            <w:hideMark/>
          </w:tcPr>
          <w:p w:rsidR="00CB364B" w:rsidRPr="00CB364B" w:rsidRDefault="00CB364B" w:rsidP="00CB364B">
            <w:pPr>
              <w:pStyle w:val="TableParagraph"/>
              <w:jc w:val="right"/>
              <w:rPr>
                <w:lang w:eastAsia="ca-ES"/>
              </w:rPr>
            </w:pPr>
            <w:r w:rsidRPr="00CB364B">
              <w:rPr>
                <w:lang w:eastAsia="ca-ES"/>
              </w:rPr>
              <w:t>65,40%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B-S-J-G (China)</w:t>
            </w:r>
          </w:p>
        </w:tc>
        <w:tc>
          <w:tcPr>
            <w:tcW w:w="1041" w:type="pct"/>
            <w:noWrap/>
            <w:hideMark/>
          </w:tcPr>
          <w:p w:rsidR="00CB364B" w:rsidRPr="00CB364B" w:rsidRDefault="00CB364B" w:rsidP="00CB364B">
            <w:pPr>
              <w:pStyle w:val="TableParagraph"/>
              <w:jc w:val="right"/>
              <w:rPr>
                <w:lang w:eastAsia="ca-ES"/>
              </w:rPr>
            </w:pPr>
            <w:r w:rsidRPr="00CB364B">
              <w:rPr>
                <w:lang w:eastAsia="ca-ES"/>
              </w:rPr>
              <w:t>68,90%</w:t>
            </w:r>
          </w:p>
        </w:tc>
        <w:tc>
          <w:tcPr>
            <w:tcW w:w="1044" w:type="pct"/>
            <w:noWrap/>
            <w:hideMark/>
          </w:tcPr>
          <w:p w:rsidR="00CB364B" w:rsidRPr="00CB364B" w:rsidRDefault="00CB364B" w:rsidP="00CB364B">
            <w:pPr>
              <w:pStyle w:val="TableParagraph"/>
              <w:jc w:val="right"/>
              <w:rPr>
                <w:lang w:eastAsia="ca-ES"/>
              </w:rPr>
            </w:pPr>
            <w:r w:rsidRPr="00CB364B">
              <w:rPr>
                <w:lang w:eastAsia="ca-ES"/>
              </w:rPr>
              <w:t>84,80%</w:t>
            </w:r>
          </w:p>
        </w:tc>
        <w:tc>
          <w:tcPr>
            <w:tcW w:w="871" w:type="pct"/>
            <w:noWrap/>
            <w:hideMark/>
          </w:tcPr>
          <w:p w:rsidR="00CB364B" w:rsidRPr="00CB364B" w:rsidRDefault="00CB364B" w:rsidP="00CB364B">
            <w:pPr>
              <w:pStyle w:val="TableParagraph"/>
              <w:jc w:val="right"/>
              <w:rPr>
                <w:lang w:eastAsia="ca-ES"/>
              </w:rPr>
            </w:pPr>
            <w:r w:rsidRPr="00CB364B">
              <w:rPr>
                <w:lang w:eastAsia="ca-ES"/>
              </w:rPr>
              <w:t>87,30%</w:t>
            </w:r>
          </w:p>
        </w:tc>
        <w:tc>
          <w:tcPr>
            <w:tcW w:w="871" w:type="pct"/>
            <w:noWrap/>
            <w:hideMark/>
          </w:tcPr>
          <w:p w:rsidR="00CB364B" w:rsidRPr="00CB364B" w:rsidRDefault="00CB364B" w:rsidP="00CB364B">
            <w:pPr>
              <w:pStyle w:val="TableParagraph"/>
              <w:jc w:val="right"/>
              <w:rPr>
                <w:lang w:eastAsia="ca-ES"/>
              </w:rPr>
            </w:pPr>
            <w:r w:rsidRPr="00CB364B">
              <w:rPr>
                <w:lang w:eastAsia="ca-ES"/>
              </w:rPr>
              <w:t>94,00%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Bulgaria</w:t>
            </w:r>
          </w:p>
        </w:tc>
        <w:tc>
          <w:tcPr>
            <w:tcW w:w="1041" w:type="pct"/>
            <w:noWrap/>
            <w:hideMark/>
          </w:tcPr>
          <w:p w:rsidR="00CB364B" w:rsidRPr="00CB364B" w:rsidRDefault="00CB364B" w:rsidP="00CB364B">
            <w:pPr>
              <w:pStyle w:val="TableParagraph"/>
              <w:jc w:val="right"/>
              <w:rPr>
                <w:lang w:eastAsia="ca-ES"/>
              </w:rPr>
            </w:pPr>
            <w:r w:rsidRPr="00CB364B">
              <w:rPr>
                <w:lang w:eastAsia="ca-ES"/>
              </w:rPr>
              <w:t>40,90%</w:t>
            </w:r>
          </w:p>
        </w:tc>
        <w:tc>
          <w:tcPr>
            <w:tcW w:w="1044" w:type="pct"/>
            <w:noWrap/>
            <w:hideMark/>
          </w:tcPr>
          <w:p w:rsidR="00CB364B" w:rsidRPr="00CB364B" w:rsidRDefault="00CB364B" w:rsidP="00CB364B">
            <w:pPr>
              <w:pStyle w:val="TableParagraph"/>
              <w:jc w:val="right"/>
              <w:rPr>
                <w:lang w:eastAsia="ca-ES"/>
              </w:rPr>
            </w:pPr>
            <w:r w:rsidRPr="00CB364B">
              <w:rPr>
                <w:lang w:eastAsia="ca-ES"/>
              </w:rPr>
              <w:t>56,10%</w:t>
            </w:r>
          </w:p>
        </w:tc>
        <w:tc>
          <w:tcPr>
            <w:tcW w:w="871" w:type="pct"/>
            <w:noWrap/>
            <w:hideMark/>
          </w:tcPr>
          <w:p w:rsidR="00CB364B" w:rsidRPr="00CB364B" w:rsidRDefault="00CB364B" w:rsidP="00CB364B">
            <w:pPr>
              <w:pStyle w:val="TableParagraph"/>
              <w:jc w:val="right"/>
              <w:rPr>
                <w:lang w:eastAsia="ca-ES"/>
              </w:rPr>
            </w:pPr>
            <w:r w:rsidRPr="00CB364B">
              <w:rPr>
                <w:lang w:eastAsia="ca-ES"/>
              </w:rPr>
              <w:t>71,10%</w:t>
            </w:r>
          </w:p>
        </w:tc>
        <w:tc>
          <w:tcPr>
            <w:tcW w:w="871" w:type="pct"/>
            <w:noWrap/>
            <w:hideMark/>
          </w:tcPr>
          <w:p w:rsidR="00CB364B" w:rsidRPr="00CB364B" w:rsidRDefault="00CB364B" w:rsidP="00CB364B">
            <w:pPr>
              <w:pStyle w:val="TableParagraph"/>
              <w:jc w:val="right"/>
              <w:rPr>
                <w:lang w:eastAsia="ca-ES"/>
              </w:rPr>
            </w:pPr>
            <w:r w:rsidRPr="00CB364B">
              <w:rPr>
                <w:lang w:eastAsia="ca-ES"/>
              </w:rPr>
              <w:t>83,00%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CABA (Argentina)</w:t>
            </w:r>
          </w:p>
        </w:tc>
        <w:tc>
          <w:tcPr>
            <w:tcW w:w="1041" w:type="pct"/>
            <w:noWrap/>
            <w:hideMark/>
          </w:tcPr>
          <w:p w:rsidR="00CB364B" w:rsidRPr="00CB364B" w:rsidRDefault="00CB364B" w:rsidP="00CB364B">
            <w:pPr>
              <w:pStyle w:val="TableParagraph"/>
              <w:jc w:val="right"/>
              <w:rPr>
                <w:lang w:eastAsia="ca-ES"/>
              </w:rPr>
            </w:pPr>
            <w:r w:rsidRPr="00CB364B">
              <w:rPr>
                <w:lang w:eastAsia="ca-ES"/>
              </w:rPr>
              <w:t>50,70%</w:t>
            </w:r>
          </w:p>
        </w:tc>
        <w:tc>
          <w:tcPr>
            <w:tcW w:w="1044" w:type="pct"/>
            <w:noWrap/>
            <w:hideMark/>
          </w:tcPr>
          <w:p w:rsidR="00CB364B" w:rsidRPr="00CB364B" w:rsidRDefault="00CB364B" w:rsidP="00CB364B">
            <w:pPr>
              <w:pStyle w:val="TableParagraph"/>
              <w:jc w:val="right"/>
              <w:rPr>
                <w:lang w:eastAsia="ca-ES"/>
              </w:rPr>
            </w:pPr>
            <w:r w:rsidRPr="00CB364B">
              <w:rPr>
                <w:lang w:eastAsia="ca-ES"/>
              </w:rPr>
              <w:t>76,90%</w:t>
            </w:r>
          </w:p>
        </w:tc>
        <w:tc>
          <w:tcPr>
            <w:tcW w:w="871" w:type="pct"/>
            <w:noWrap/>
            <w:hideMark/>
          </w:tcPr>
          <w:p w:rsidR="00CB364B" w:rsidRPr="00CB364B" w:rsidRDefault="00CB364B" w:rsidP="00CB364B">
            <w:pPr>
              <w:pStyle w:val="TableParagraph"/>
              <w:jc w:val="right"/>
              <w:rPr>
                <w:lang w:eastAsia="ca-ES"/>
              </w:rPr>
            </w:pPr>
            <w:r w:rsidRPr="00CB364B">
              <w:rPr>
                <w:lang w:eastAsia="ca-ES"/>
              </w:rPr>
              <w:t>87,90%</w:t>
            </w:r>
          </w:p>
        </w:tc>
        <w:tc>
          <w:tcPr>
            <w:tcW w:w="871" w:type="pct"/>
            <w:noWrap/>
            <w:hideMark/>
          </w:tcPr>
          <w:p w:rsidR="00CB364B" w:rsidRPr="00CB364B" w:rsidRDefault="00CB364B" w:rsidP="00CB364B">
            <w:pPr>
              <w:pStyle w:val="TableParagraph"/>
              <w:jc w:val="right"/>
              <w:rPr>
                <w:lang w:eastAsia="ca-ES"/>
              </w:rPr>
            </w:pPr>
            <w:r w:rsidRPr="00CB364B">
              <w:rPr>
                <w:lang w:eastAsia="ca-ES"/>
              </w:rPr>
              <w:t>93,70%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Colombia</w:t>
            </w:r>
          </w:p>
        </w:tc>
        <w:tc>
          <w:tcPr>
            <w:tcW w:w="1041" w:type="pct"/>
            <w:noWrap/>
            <w:hideMark/>
          </w:tcPr>
          <w:p w:rsidR="00CB364B" w:rsidRPr="00CB364B" w:rsidRDefault="00CB364B" w:rsidP="00CB364B">
            <w:pPr>
              <w:pStyle w:val="TableParagraph"/>
              <w:jc w:val="right"/>
              <w:rPr>
                <w:lang w:eastAsia="ca-ES"/>
              </w:rPr>
            </w:pPr>
            <w:r w:rsidRPr="00CB364B">
              <w:rPr>
                <w:lang w:eastAsia="ca-ES"/>
              </w:rPr>
              <w:t>34,90%</w:t>
            </w:r>
          </w:p>
        </w:tc>
        <w:tc>
          <w:tcPr>
            <w:tcW w:w="1044" w:type="pct"/>
            <w:noWrap/>
            <w:hideMark/>
          </w:tcPr>
          <w:p w:rsidR="00CB364B" w:rsidRPr="00CB364B" w:rsidRDefault="00CB364B" w:rsidP="00CB364B">
            <w:pPr>
              <w:pStyle w:val="TableParagraph"/>
              <w:jc w:val="right"/>
              <w:rPr>
                <w:lang w:eastAsia="ca-ES"/>
              </w:rPr>
            </w:pPr>
            <w:r w:rsidRPr="00CB364B">
              <w:rPr>
                <w:lang w:eastAsia="ca-ES"/>
              </w:rPr>
              <w:t>42,70%</w:t>
            </w:r>
          </w:p>
        </w:tc>
        <w:tc>
          <w:tcPr>
            <w:tcW w:w="871" w:type="pct"/>
            <w:noWrap/>
            <w:hideMark/>
          </w:tcPr>
          <w:p w:rsidR="00CB364B" w:rsidRPr="00CB364B" w:rsidRDefault="00CB364B" w:rsidP="00CB364B">
            <w:pPr>
              <w:pStyle w:val="TableParagraph"/>
              <w:jc w:val="right"/>
              <w:rPr>
                <w:lang w:eastAsia="ca-ES"/>
              </w:rPr>
            </w:pPr>
            <w:r w:rsidRPr="00CB364B">
              <w:rPr>
                <w:lang w:eastAsia="ca-ES"/>
              </w:rPr>
              <w:t>53,90%</w:t>
            </w:r>
          </w:p>
        </w:tc>
        <w:tc>
          <w:tcPr>
            <w:tcW w:w="871" w:type="pct"/>
            <w:noWrap/>
            <w:hideMark/>
          </w:tcPr>
          <w:p w:rsidR="00CB364B" w:rsidRPr="00CB364B" w:rsidRDefault="00CB364B" w:rsidP="00CB364B">
            <w:pPr>
              <w:pStyle w:val="TableParagraph"/>
              <w:jc w:val="right"/>
              <w:rPr>
                <w:lang w:eastAsia="ca-ES"/>
              </w:rPr>
            </w:pPr>
            <w:r w:rsidRPr="00CB364B">
              <w:rPr>
                <w:lang w:eastAsia="ca-ES"/>
              </w:rPr>
              <w:t>72,50%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Costa Rica</w:t>
            </w:r>
          </w:p>
        </w:tc>
        <w:tc>
          <w:tcPr>
            <w:tcW w:w="1041" w:type="pct"/>
            <w:noWrap/>
            <w:hideMark/>
          </w:tcPr>
          <w:p w:rsidR="00CB364B" w:rsidRPr="00CB364B" w:rsidRDefault="00CB364B" w:rsidP="00CB364B">
            <w:pPr>
              <w:pStyle w:val="TableParagraph"/>
              <w:jc w:val="right"/>
              <w:rPr>
                <w:lang w:eastAsia="ca-ES"/>
              </w:rPr>
            </w:pPr>
            <w:r w:rsidRPr="00CB364B">
              <w:rPr>
                <w:lang w:eastAsia="ca-ES"/>
              </w:rPr>
              <w:t>35,90%</w:t>
            </w:r>
          </w:p>
        </w:tc>
        <w:tc>
          <w:tcPr>
            <w:tcW w:w="1044" w:type="pct"/>
            <w:noWrap/>
            <w:hideMark/>
          </w:tcPr>
          <w:p w:rsidR="00CB364B" w:rsidRPr="00CB364B" w:rsidRDefault="00CB364B" w:rsidP="00CB364B">
            <w:pPr>
              <w:pStyle w:val="TableParagraph"/>
              <w:jc w:val="right"/>
              <w:rPr>
                <w:lang w:eastAsia="ca-ES"/>
              </w:rPr>
            </w:pPr>
            <w:r w:rsidRPr="00CB364B">
              <w:rPr>
                <w:lang w:eastAsia="ca-ES"/>
              </w:rPr>
              <w:t>46,30%</w:t>
            </w:r>
          </w:p>
        </w:tc>
        <w:tc>
          <w:tcPr>
            <w:tcW w:w="871" w:type="pct"/>
            <w:noWrap/>
            <w:hideMark/>
          </w:tcPr>
          <w:p w:rsidR="00CB364B" w:rsidRPr="00CB364B" w:rsidRDefault="00CB364B" w:rsidP="00CB364B">
            <w:pPr>
              <w:pStyle w:val="TableParagraph"/>
              <w:jc w:val="right"/>
              <w:rPr>
                <w:lang w:eastAsia="ca-ES"/>
              </w:rPr>
            </w:pPr>
            <w:r w:rsidRPr="00CB364B">
              <w:rPr>
                <w:lang w:eastAsia="ca-ES"/>
              </w:rPr>
              <w:t>56,40%</w:t>
            </w:r>
          </w:p>
        </w:tc>
        <w:tc>
          <w:tcPr>
            <w:tcW w:w="871" w:type="pct"/>
            <w:noWrap/>
            <w:hideMark/>
          </w:tcPr>
          <w:p w:rsidR="00CB364B" w:rsidRPr="00CB364B" w:rsidRDefault="00CB364B" w:rsidP="00CB364B">
            <w:pPr>
              <w:pStyle w:val="TableParagraph"/>
              <w:jc w:val="right"/>
              <w:rPr>
                <w:lang w:eastAsia="ca-ES"/>
              </w:rPr>
            </w:pPr>
            <w:r w:rsidRPr="00CB364B">
              <w:rPr>
                <w:lang w:eastAsia="ca-ES"/>
              </w:rPr>
              <w:t>76,20%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Croatia</w:t>
            </w:r>
          </w:p>
        </w:tc>
        <w:tc>
          <w:tcPr>
            <w:tcW w:w="1041" w:type="pct"/>
            <w:noWrap/>
            <w:hideMark/>
          </w:tcPr>
          <w:p w:rsidR="00CB364B" w:rsidRPr="00CB364B" w:rsidRDefault="00CB364B" w:rsidP="00CB364B">
            <w:pPr>
              <w:pStyle w:val="TableParagraph"/>
              <w:jc w:val="right"/>
              <w:rPr>
                <w:lang w:eastAsia="ca-ES"/>
              </w:rPr>
            </w:pPr>
            <w:r w:rsidRPr="00CB364B">
              <w:rPr>
                <w:lang w:eastAsia="ca-ES"/>
              </w:rPr>
              <w:t>64,00%</w:t>
            </w:r>
          </w:p>
        </w:tc>
        <w:tc>
          <w:tcPr>
            <w:tcW w:w="1044" w:type="pct"/>
            <w:noWrap/>
            <w:hideMark/>
          </w:tcPr>
          <w:p w:rsidR="00CB364B" w:rsidRPr="00CB364B" w:rsidRDefault="00CB364B" w:rsidP="00CB364B">
            <w:pPr>
              <w:pStyle w:val="TableParagraph"/>
              <w:jc w:val="right"/>
              <w:rPr>
                <w:lang w:eastAsia="ca-ES"/>
              </w:rPr>
            </w:pPr>
            <w:r w:rsidRPr="00CB364B">
              <w:rPr>
                <w:lang w:eastAsia="ca-ES"/>
              </w:rPr>
              <w:t>71,50%</w:t>
            </w:r>
          </w:p>
        </w:tc>
        <w:tc>
          <w:tcPr>
            <w:tcW w:w="871" w:type="pct"/>
            <w:noWrap/>
            <w:hideMark/>
          </w:tcPr>
          <w:p w:rsidR="00CB364B" w:rsidRPr="00CB364B" w:rsidRDefault="00CB364B" w:rsidP="00CB364B">
            <w:pPr>
              <w:pStyle w:val="TableParagraph"/>
              <w:jc w:val="right"/>
              <w:rPr>
                <w:lang w:eastAsia="ca-ES"/>
              </w:rPr>
            </w:pPr>
            <w:r w:rsidRPr="00CB364B">
              <w:rPr>
                <w:lang w:eastAsia="ca-ES"/>
              </w:rPr>
              <w:t>77,50%</w:t>
            </w:r>
          </w:p>
        </w:tc>
        <w:tc>
          <w:tcPr>
            <w:tcW w:w="871" w:type="pct"/>
            <w:noWrap/>
            <w:hideMark/>
          </w:tcPr>
          <w:p w:rsidR="00CB364B" w:rsidRPr="00CB364B" w:rsidRDefault="00CB364B" w:rsidP="00CB364B">
            <w:pPr>
              <w:pStyle w:val="TableParagraph"/>
              <w:jc w:val="right"/>
              <w:rPr>
                <w:lang w:eastAsia="ca-ES"/>
              </w:rPr>
            </w:pPr>
            <w:r w:rsidRPr="00CB364B">
              <w:rPr>
                <w:lang w:eastAsia="ca-ES"/>
              </w:rPr>
              <w:t>88,90%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Cyprus</w:t>
            </w:r>
          </w:p>
        </w:tc>
        <w:tc>
          <w:tcPr>
            <w:tcW w:w="1041" w:type="pct"/>
            <w:noWrap/>
            <w:hideMark/>
          </w:tcPr>
          <w:p w:rsidR="00CB364B" w:rsidRPr="00CB364B" w:rsidRDefault="00CB364B" w:rsidP="00CB364B">
            <w:pPr>
              <w:pStyle w:val="TableParagraph"/>
              <w:jc w:val="right"/>
              <w:rPr>
                <w:lang w:eastAsia="ca-ES"/>
              </w:rPr>
            </w:pPr>
            <w:r w:rsidRPr="00CB364B">
              <w:rPr>
                <w:lang w:eastAsia="ca-ES"/>
              </w:rPr>
              <w:t>43,10%</w:t>
            </w:r>
          </w:p>
        </w:tc>
        <w:tc>
          <w:tcPr>
            <w:tcW w:w="1044" w:type="pct"/>
            <w:noWrap/>
            <w:hideMark/>
          </w:tcPr>
          <w:p w:rsidR="00CB364B" w:rsidRPr="00CB364B" w:rsidRDefault="00CB364B" w:rsidP="00CB364B">
            <w:pPr>
              <w:pStyle w:val="TableParagraph"/>
              <w:jc w:val="right"/>
              <w:rPr>
                <w:lang w:eastAsia="ca-ES"/>
              </w:rPr>
            </w:pPr>
            <w:r w:rsidRPr="00CB364B">
              <w:rPr>
                <w:lang w:eastAsia="ca-ES"/>
              </w:rPr>
              <w:t>53,50%</w:t>
            </w:r>
          </w:p>
        </w:tc>
        <w:tc>
          <w:tcPr>
            <w:tcW w:w="871" w:type="pct"/>
            <w:noWrap/>
            <w:hideMark/>
          </w:tcPr>
          <w:p w:rsidR="00CB364B" w:rsidRPr="00CB364B" w:rsidRDefault="00CB364B" w:rsidP="00CB364B">
            <w:pPr>
              <w:pStyle w:val="TableParagraph"/>
              <w:jc w:val="right"/>
              <w:rPr>
                <w:lang w:eastAsia="ca-ES"/>
              </w:rPr>
            </w:pPr>
            <w:r w:rsidRPr="00CB364B">
              <w:rPr>
                <w:lang w:eastAsia="ca-ES"/>
              </w:rPr>
              <w:t>60,90%</w:t>
            </w:r>
          </w:p>
        </w:tc>
        <w:tc>
          <w:tcPr>
            <w:tcW w:w="871" w:type="pct"/>
            <w:noWrap/>
            <w:hideMark/>
          </w:tcPr>
          <w:p w:rsidR="00CB364B" w:rsidRPr="00CB364B" w:rsidRDefault="00CB364B" w:rsidP="00CB364B">
            <w:pPr>
              <w:pStyle w:val="TableParagraph"/>
              <w:jc w:val="right"/>
              <w:rPr>
                <w:lang w:eastAsia="ca-ES"/>
              </w:rPr>
            </w:pPr>
            <w:r w:rsidRPr="00CB364B">
              <w:rPr>
                <w:lang w:eastAsia="ca-ES"/>
              </w:rPr>
              <w:t>75,10%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Dominican Republic</w:t>
            </w:r>
          </w:p>
        </w:tc>
        <w:tc>
          <w:tcPr>
            <w:tcW w:w="1041" w:type="pct"/>
            <w:noWrap/>
            <w:hideMark/>
          </w:tcPr>
          <w:p w:rsidR="00CB364B" w:rsidRPr="00CB364B" w:rsidRDefault="00CB364B" w:rsidP="00CB364B">
            <w:pPr>
              <w:pStyle w:val="TableParagraph"/>
              <w:jc w:val="right"/>
              <w:rPr>
                <w:lang w:eastAsia="ca-ES"/>
              </w:rPr>
            </w:pPr>
            <w:r w:rsidRPr="00CB364B">
              <w:rPr>
                <w:lang w:eastAsia="ca-ES"/>
              </w:rPr>
              <w:t>3,30%</w:t>
            </w:r>
          </w:p>
        </w:tc>
        <w:tc>
          <w:tcPr>
            <w:tcW w:w="1044" w:type="pct"/>
            <w:noWrap/>
            <w:hideMark/>
          </w:tcPr>
          <w:p w:rsidR="00CB364B" w:rsidRPr="00CB364B" w:rsidRDefault="00CB364B" w:rsidP="00CB364B">
            <w:pPr>
              <w:pStyle w:val="TableParagraph"/>
              <w:jc w:val="right"/>
              <w:rPr>
                <w:lang w:eastAsia="ca-ES"/>
              </w:rPr>
            </w:pPr>
            <w:r w:rsidRPr="00CB364B">
              <w:rPr>
                <w:lang w:eastAsia="ca-ES"/>
              </w:rPr>
              <w:t>8,20%</w:t>
            </w:r>
          </w:p>
        </w:tc>
        <w:tc>
          <w:tcPr>
            <w:tcW w:w="871" w:type="pct"/>
            <w:noWrap/>
            <w:hideMark/>
          </w:tcPr>
          <w:p w:rsidR="00CB364B" w:rsidRPr="00CB364B" w:rsidRDefault="00CB364B" w:rsidP="00CB364B">
            <w:pPr>
              <w:pStyle w:val="TableParagraph"/>
              <w:jc w:val="right"/>
              <w:rPr>
                <w:lang w:eastAsia="ca-ES"/>
              </w:rPr>
            </w:pPr>
            <w:r w:rsidRPr="00CB364B">
              <w:rPr>
                <w:lang w:eastAsia="ca-ES"/>
              </w:rPr>
              <w:t>13,90%</w:t>
            </w:r>
          </w:p>
        </w:tc>
        <w:tc>
          <w:tcPr>
            <w:tcW w:w="871" w:type="pct"/>
            <w:noWrap/>
            <w:hideMark/>
          </w:tcPr>
          <w:p w:rsidR="00CB364B" w:rsidRPr="00CB364B" w:rsidRDefault="00CB364B" w:rsidP="00CB364B">
            <w:pPr>
              <w:pStyle w:val="TableParagraph"/>
              <w:jc w:val="right"/>
              <w:rPr>
                <w:lang w:eastAsia="ca-ES"/>
              </w:rPr>
            </w:pPr>
            <w:r w:rsidRPr="00CB364B">
              <w:rPr>
                <w:lang w:eastAsia="ca-ES"/>
              </w:rPr>
              <w:t>31,90%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FYROM</w:t>
            </w:r>
          </w:p>
        </w:tc>
        <w:tc>
          <w:tcPr>
            <w:tcW w:w="1041" w:type="pct"/>
            <w:noWrap/>
            <w:hideMark/>
          </w:tcPr>
          <w:p w:rsidR="00CB364B" w:rsidRPr="00CB364B" w:rsidRDefault="00CB364B" w:rsidP="00CB364B">
            <w:pPr>
              <w:pStyle w:val="TableParagraph"/>
              <w:jc w:val="right"/>
              <w:rPr>
                <w:lang w:eastAsia="ca-ES"/>
              </w:rPr>
            </w:pPr>
            <w:r w:rsidRPr="00CB364B">
              <w:rPr>
                <w:lang w:eastAsia="ca-ES"/>
              </w:rPr>
              <w:t>25,20%</w:t>
            </w:r>
          </w:p>
        </w:tc>
        <w:tc>
          <w:tcPr>
            <w:tcW w:w="1044" w:type="pct"/>
            <w:noWrap/>
            <w:hideMark/>
          </w:tcPr>
          <w:p w:rsidR="00CB364B" w:rsidRPr="00CB364B" w:rsidRDefault="00CB364B" w:rsidP="00CB364B">
            <w:pPr>
              <w:pStyle w:val="TableParagraph"/>
              <w:jc w:val="right"/>
              <w:rPr>
                <w:lang w:eastAsia="ca-ES"/>
              </w:rPr>
            </w:pPr>
            <w:r w:rsidRPr="00CB364B">
              <w:rPr>
                <w:lang w:eastAsia="ca-ES"/>
              </w:rPr>
              <w:t>34,40%</w:t>
            </w:r>
          </w:p>
        </w:tc>
        <w:tc>
          <w:tcPr>
            <w:tcW w:w="871" w:type="pct"/>
            <w:noWrap/>
            <w:hideMark/>
          </w:tcPr>
          <w:p w:rsidR="00CB364B" w:rsidRPr="00CB364B" w:rsidRDefault="00CB364B" w:rsidP="00CB364B">
            <w:pPr>
              <w:pStyle w:val="TableParagraph"/>
              <w:jc w:val="right"/>
              <w:rPr>
                <w:lang w:eastAsia="ca-ES"/>
              </w:rPr>
            </w:pPr>
            <w:r w:rsidRPr="00CB364B">
              <w:rPr>
                <w:lang w:eastAsia="ca-ES"/>
              </w:rPr>
              <w:t>39,00%</w:t>
            </w:r>
          </w:p>
        </w:tc>
        <w:tc>
          <w:tcPr>
            <w:tcW w:w="871" w:type="pct"/>
            <w:noWrap/>
            <w:hideMark/>
          </w:tcPr>
          <w:p w:rsidR="00CB364B" w:rsidRPr="00CB364B" w:rsidRDefault="00CB364B" w:rsidP="00CB364B">
            <w:pPr>
              <w:pStyle w:val="TableParagraph"/>
              <w:jc w:val="right"/>
              <w:rPr>
                <w:lang w:eastAsia="ca-ES"/>
              </w:rPr>
            </w:pPr>
            <w:r w:rsidRPr="00CB364B">
              <w:rPr>
                <w:lang w:eastAsia="ca-ES"/>
              </w:rPr>
              <w:t>51,20%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Georgia</w:t>
            </w:r>
          </w:p>
        </w:tc>
        <w:tc>
          <w:tcPr>
            <w:tcW w:w="1041" w:type="pct"/>
            <w:noWrap/>
            <w:hideMark/>
          </w:tcPr>
          <w:p w:rsidR="00CB364B" w:rsidRPr="00CB364B" w:rsidRDefault="00CB364B" w:rsidP="00CB364B">
            <w:pPr>
              <w:pStyle w:val="TableParagraph"/>
              <w:jc w:val="right"/>
              <w:rPr>
                <w:lang w:eastAsia="ca-ES"/>
              </w:rPr>
            </w:pPr>
            <w:r w:rsidRPr="00CB364B">
              <w:rPr>
                <w:lang w:eastAsia="ca-ES"/>
              </w:rPr>
              <w:t>32,10%</w:t>
            </w:r>
          </w:p>
        </w:tc>
        <w:tc>
          <w:tcPr>
            <w:tcW w:w="1044" w:type="pct"/>
            <w:noWrap/>
            <w:hideMark/>
          </w:tcPr>
          <w:p w:rsidR="00CB364B" w:rsidRPr="00CB364B" w:rsidRDefault="00CB364B" w:rsidP="00CB364B">
            <w:pPr>
              <w:pStyle w:val="TableParagraph"/>
              <w:jc w:val="right"/>
              <w:rPr>
                <w:lang w:eastAsia="ca-ES"/>
              </w:rPr>
            </w:pPr>
            <w:r w:rsidRPr="00CB364B">
              <w:rPr>
                <w:lang w:eastAsia="ca-ES"/>
              </w:rPr>
              <w:t>41,00%</w:t>
            </w:r>
          </w:p>
        </w:tc>
        <w:tc>
          <w:tcPr>
            <w:tcW w:w="871" w:type="pct"/>
            <w:noWrap/>
            <w:hideMark/>
          </w:tcPr>
          <w:p w:rsidR="00CB364B" w:rsidRPr="00CB364B" w:rsidRDefault="00CB364B" w:rsidP="00CB364B">
            <w:pPr>
              <w:pStyle w:val="TableParagraph"/>
              <w:jc w:val="right"/>
              <w:rPr>
                <w:lang w:eastAsia="ca-ES"/>
              </w:rPr>
            </w:pPr>
            <w:r w:rsidRPr="00CB364B">
              <w:rPr>
                <w:lang w:eastAsia="ca-ES"/>
              </w:rPr>
              <w:t>55,90%</w:t>
            </w:r>
          </w:p>
        </w:tc>
        <w:tc>
          <w:tcPr>
            <w:tcW w:w="871" w:type="pct"/>
            <w:noWrap/>
            <w:hideMark/>
          </w:tcPr>
          <w:p w:rsidR="00CB364B" w:rsidRPr="00CB364B" w:rsidRDefault="00CB364B" w:rsidP="00CB364B">
            <w:pPr>
              <w:pStyle w:val="TableParagraph"/>
              <w:jc w:val="right"/>
              <w:rPr>
                <w:lang w:eastAsia="ca-ES"/>
              </w:rPr>
            </w:pPr>
            <w:r w:rsidRPr="00CB364B">
              <w:rPr>
                <w:lang w:eastAsia="ca-ES"/>
              </w:rPr>
              <w:t>68,50%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Hong Kong (China)</w:t>
            </w:r>
          </w:p>
        </w:tc>
        <w:tc>
          <w:tcPr>
            <w:tcW w:w="1041" w:type="pct"/>
            <w:noWrap/>
            <w:hideMark/>
          </w:tcPr>
          <w:p w:rsidR="00CB364B" w:rsidRPr="00CB364B" w:rsidRDefault="00CB364B" w:rsidP="00CB364B">
            <w:pPr>
              <w:pStyle w:val="TableParagraph"/>
              <w:jc w:val="right"/>
              <w:rPr>
                <w:lang w:eastAsia="ca-ES"/>
              </w:rPr>
            </w:pPr>
            <w:r w:rsidRPr="00CB364B">
              <w:rPr>
                <w:lang w:eastAsia="ca-ES"/>
              </w:rPr>
              <w:t>85,90%</w:t>
            </w:r>
          </w:p>
        </w:tc>
        <w:tc>
          <w:tcPr>
            <w:tcW w:w="1044" w:type="pct"/>
            <w:noWrap/>
            <w:hideMark/>
          </w:tcPr>
          <w:p w:rsidR="00CB364B" w:rsidRPr="00CB364B" w:rsidRDefault="00CB364B" w:rsidP="00CB364B">
            <w:pPr>
              <w:pStyle w:val="TableParagraph"/>
              <w:jc w:val="right"/>
              <w:rPr>
                <w:lang w:eastAsia="ca-ES"/>
              </w:rPr>
            </w:pPr>
            <w:r w:rsidRPr="00CB364B">
              <w:rPr>
                <w:lang w:eastAsia="ca-ES"/>
              </w:rPr>
              <w:t>89,80%</w:t>
            </w:r>
          </w:p>
        </w:tc>
        <w:tc>
          <w:tcPr>
            <w:tcW w:w="871" w:type="pct"/>
            <w:noWrap/>
            <w:hideMark/>
          </w:tcPr>
          <w:p w:rsidR="00CB364B" w:rsidRPr="00CB364B" w:rsidRDefault="00CB364B" w:rsidP="00CB364B">
            <w:pPr>
              <w:pStyle w:val="TableParagraph"/>
              <w:jc w:val="right"/>
              <w:rPr>
                <w:lang w:eastAsia="ca-ES"/>
              </w:rPr>
            </w:pPr>
            <w:r w:rsidRPr="00CB364B">
              <w:rPr>
                <w:lang w:eastAsia="ca-ES"/>
              </w:rPr>
              <w:t>92,30%</w:t>
            </w:r>
          </w:p>
        </w:tc>
        <w:tc>
          <w:tcPr>
            <w:tcW w:w="871" w:type="pct"/>
            <w:noWrap/>
            <w:hideMark/>
          </w:tcPr>
          <w:p w:rsidR="00CB364B" w:rsidRPr="00CB364B" w:rsidRDefault="00CB364B" w:rsidP="00CB364B">
            <w:pPr>
              <w:pStyle w:val="TableParagraph"/>
              <w:jc w:val="right"/>
              <w:rPr>
                <w:lang w:eastAsia="ca-ES"/>
              </w:rPr>
            </w:pPr>
            <w:r w:rsidRPr="00CB364B">
              <w:rPr>
                <w:lang w:eastAsia="ca-ES"/>
              </w:rPr>
              <w:t>95,30%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Indonesia</w:t>
            </w:r>
          </w:p>
        </w:tc>
        <w:tc>
          <w:tcPr>
            <w:tcW w:w="1041" w:type="pct"/>
            <w:noWrap/>
            <w:hideMark/>
          </w:tcPr>
          <w:p w:rsidR="00CB364B" w:rsidRPr="00CB364B" w:rsidRDefault="00CB364B" w:rsidP="00CB364B">
            <w:pPr>
              <w:pStyle w:val="TableParagraph"/>
              <w:jc w:val="right"/>
              <w:rPr>
                <w:lang w:eastAsia="ca-ES"/>
              </w:rPr>
            </w:pPr>
            <w:r w:rsidRPr="00CB364B">
              <w:rPr>
                <w:lang w:eastAsia="ca-ES"/>
              </w:rPr>
              <w:t>28,90%</w:t>
            </w:r>
          </w:p>
        </w:tc>
        <w:tc>
          <w:tcPr>
            <w:tcW w:w="1044" w:type="pct"/>
            <w:noWrap/>
            <w:hideMark/>
          </w:tcPr>
          <w:p w:rsidR="00CB364B" w:rsidRPr="00CB364B" w:rsidRDefault="00CB364B" w:rsidP="00CB364B">
            <w:pPr>
              <w:pStyle w:val="TableParagraph"/>
              <w:jc w:val="right"/>
              <w:rPr>
                <w:lang w:eastAsia="ca-ES"/>
              </w:rPr>
            </w:pPr>
            <w:r w:rsidRPr="00CB364B">
              <w:rPr>
                <w:lang w:eastAsia="ca-ES"/>
              </w:rPr>
              <w:t>38,10%</w:t>
            </w:r>
          </w:p>
        </w:tc>
        <w:tc>
          <w:tcPr>
            <w:tcW w:w="871" w:type="pct"/>
            <w:noWrap/>
            <w:hideMark/>
          </w:tcPr>
          <w:p w:rsidR="00CB364B" w:rsidRPr="00CB364B" w:rsidRDefault="00CB364B" w:rsidP="00CB364B">
            <w:pPr>
              <w:pStyle w:val="TableParagraph"/>
              <w:jc w:val="right"/>
              <w:rPr>
                <w:lang w:eastAsia="ca-ES"/>
              </w:rPr>
            </w:pPr>
            <w:r w:rsidRPr="00CB364B">
              <w:rPr>
                <w:lang w:eastAsia="ca-ES"/>
              </w:rPr>
              <w:t>45,60%</w:t>
            </w:r>
          </w:p>
        </w:tc>
        <w:tc>
          <w:tcPr>
            <w:tcW w:w="871" w:type="pct"/>
            <w:noWrap/>
            <w:hideMark/>
          </w:tcPr>
          <w:p w:rsidR="00CB364B" w:rsidRPr="00CB364B" w:rsidRDefault="00CB364B" w:rsidP="00CB364B">
            <w:pPr>
              <w:pStyle w:val="TableParagraph"/>
              <w:jc w:val="right"/>
              <w:rPr>
                <w:lang w:eastAsia="ca-ES"/>
              </w:rPr>
            </w:pPr>
            <w:r w:rsidRPr="00CB364B">
              <w:rPr>
                <w:lang w:eastAsia="ca-ES"/>
              </w:rPr>
              <w:t>63,80%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Jordan</w:t>
            </w:r>
          </w:p>
        </w:tc>
        <w:tc>
          <w:tcPr>
            <w:tcW w:w="1041" w:type="pct"/>
            <w:noWrap/>
            <w:hideMark/>
          </w:tcPr>
          <w:p w:rsidR="00CB364B" w:rsidRPr="00CB364B" w:rsidRDefault="00CB364B" w:rsidP="00CB364B">
            <w:pPr>
              <w:pStyle w:val="TableParagraph"/>
              <w:jc w:val="right"/>
              <w:rPr>
                <w:lang w:eastAsia="ca-ES"/>
              </w:rPr>
            </w:pPr>
            <w:r w:rsidRPr="00CB364B">
              <w:rPr>
                <w:lang w:eastAsia="ca-ES"/>
              </w:rPr>
              <w:t>32,80%</w:t>
            </w:r>
          </w:p>
        </w:tc>
        <w:tc>
          <w:tcPr>
            <w:tcW w:w="1044" w:type="pct"/>
            <w:noWrap/>
            <w:hideMark/>
          </w:tcPr>
          <w:p w:rsidR="00CB364B" w:rsidRPr="00CB364B" w:rsidRDefault="00CB364B" w:rsidP="00CB364B">
            <w:pPr>
              <w:pStyle w:val="TableParagraph"/>
              <w:jc w:val="right"/>
              <w:rPr>
                <w:lang w:eastAsia="ca-ES"/>
              </w:rPr>
            </w:pPr>
            <w:r w:rsidRPr="00CB364B">
              <w:rPr>
                <w:lang w:eastAsia="ca-ES"/>
              </w:rPr>
              <w:t>47,50%</w:t>
            </w:r>
          </w:p>
        </w:tc>
        <w:tc>
          <w:tcPr>
            <w:tcW w:w="871" w:type="pct"/>
            <w:noWrap/>
            <w:hideMark/>
          </w:tcPr>
          <w:p w:rsidR="00CB364B" w:rsidRPr="00CB364B" w:rsidRDefault="00CB364B" w:rsidP="00CB364B">
            <w:pPr>
              <w:pStyle w:val="TableParagraph"/>
              <w:jc w:val="right"/>
              <w:rPr>
                <w:lang w:eastAsia="ca-ES"/>
              </w:rPr>
            </w:pPr>
            <w:r w:rsidRPr="00CB364B">
              <w:rPr>
                <w:lang w:eastAsia="ca-ES"/>
              </w:rPr>
              <w:t>55,70%</w:t>
            </w:r>
          </w:p>
        </w:tc>
        <w:tc>
          <w:tcPr>
            <w:tcW w:w="871" w:type="pct"/>
            <w:noWrap/>
            <w:hideMark/>
          </w:tcPr>
          <w:p w:rsidR="00CB364B" w:rsidRPr="00CB364B" w:rsidRDefault="00CB364B" w:rsidP="00CB364B">
            <w:pPr>
              <w:pStyle w:val="TableParagraph"/>
              <w:jc w:val="right"/>
              <w:rPr>
                <w:lang w:eastAsia="ca-ES"/>
              </w:rPr>
            </w:pPr>
            <w:r w:rsidRPr="00CB364B">
              <w:rPr>
                <w:lang w:eastAsia="ca-ES"/>
              </w:rPr>
              <w:t>67,10%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Kosovo</w:t>
            </w:r>
          </w:p>
        </w:tc>
        <w:tc>
          <w:tcPr>
            <w:tcW w:w="1041" w:type="pct"/>
            <w:noWrap/>
            <w:hideMark/>
          </w:tcPr>
          <w:p w:rsidR="00CB364B" w:rsidRPr="00CB364B" w:rsidRDefault="00CB364B" w:rsidP="00CB364B">
            <w:pPr>
              <w:pStyle w:val="TableParagraph"/>
              <w:jc w:val="right"/>
              <w:rPr>
                <w:lang w:eastAsia="ca-ES"/>
              </w:rPr>
            </w:pPr>
            <w:r w:rsidRPr="00CB364B">
              <w:rPr>
                <w:lang w:eastAsia="ca-ES"/>
              </w:rPr>
              <w:t>23,40%</w:t>
            </w:r>
          </w:p>
        </w:tc>
        <w:tc>
          <w:tcPr>
            <w:tcW w:w="1044" w:type="pct"/>
            <w:noWrap/>
            <w:hideMark/>
          </w:tcPr>
          <w:p w:rsidR="00CB364B" w:rsidRPr="00CB364B" w:rsidRDefault="00CB364B" w:rsidP="00CB364B">
            <w:pPr>
              <w:pStyle w:val="TableParagraph"/>
              <w:jc w:val="right"/>
              <w:rPr>
                <w:lang w:eastAsia="ca-ES"/>
              </w:rPr>
            </w:pPr>
            <w:r w:rsidRPr="00CB364B">
              <w:rPr>
                <w:lang w:eastAsia="ca-ES"/>
              </w:rPr>
              <w:t>28,30%</w:t>
            </w:r>
          </w:p>
        </w:tc>
        <w:tc>
          <w:tcPr>
            <w:tcW w:w="871" w:type="pct"/>
            <w:noWrap/>
            <w:hideMark/>
          </w:tcPr>
          <w:p w:rsidR="00CB364B" w:rsidRPr="00CB364B" w:rsidRDefault="00CB364B" w:rsidP="00CB364B">
            <w:pPr>
              <w:pStyle w:val="TableParagraph"/>
              <w:jc w:val="right"/>
              <w:rPr>
                <w:lang w:eastAsia="ca-ES"/>
              </w:rPr>
            </w:pPr>
            <w:r w:rsidRPr="00CB364B">
              <w:rPr>
                <w:lang w:eastAsia="ca-ES"/>
              </w:rPr>
              <w:t>31,40%</w:t>
            </w:r>
          </w:p>
        </w:tc>
        <w:tc>
          <w:tcPr>
            <w:tcW w:w="871" w:type="pct"/>
            <w:noWrap/>
            <w:hideMark/>
          </w:tcPr>
          <w:p w:rsidR="00CB364B" w:rsidRPr="00CB364B" w:rsidRDefault="00CB364B" w:rsidP="00CB364B">
            <w:pPr>
              <w:pStyle w:val="TableParagraph"/>
              <w:jc w:val="right"/>
              <w:rPr>
                <w:lang w:eastAsia="ca-ES"/>
              </w:rPr>
            </w:pPr>
            <w:r w:rsidRPr="00CB364B">
              <w:rPr>
                <w:lang w:eastAsia="ca-ES"/>
              </w:rPr>
              <w:t>47,30%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Lebanon</w:t>
            </w:r>
          </w:p>
        </w:tc>
        <w:tc>
          <w:tcPr>
            <w:tcW w:w="1041" w:type="pct"/>
            <w:noWrap/>
            <w:hideMark/>
          </w:tcPr>
          <w:p w:rsidR="00CB364B" w:rsidRPr="00CB364B" w:rsidRDefault="00CB364B" w:rsidP="00CB364B">
            <w:pPr>
              <w:pStyle w:val="TableParagraph"/>
              <w:jc w:val="right"/>
              <w:rPr>
                <w:lang w:eastAsia="ca-ES"/>
              </w:rPr>
            </w:pPr>
            <w:r w:rsidRPr="00CB364B">
              <w:rPr>
                <w:lang w:eastAsia="ca-ES"/>
              </w:rPr>
              <w:t>21,90%</w:t>
            </w:r>
          </w:p>
        </w:tc>
        <w:tc>
          <w:tcPr>
            <w:tcW w:w="1044" w:type="pct"/>
            <w:noWrap/>
            <w:hideMark/>
          </w:tcPr>
          <w:p w:rsidR="00CB364B" w:rsidRPr="00CB364B" w:rsidRDefault="00CB364B" w:rsidP="00CB364B">
            <w:pPr>
              <w:pStyle w:val="TableParagraph"/>
              <w:jc w:val="right"/>
              <w:rPr>
                <w:lang w:eastAsia="ca-ES"/>
              </w:rPr>
            </w:pPr>
            <w:r w:rsidRPr="00CB364B">
              <w:rPr>
                <w:lang w:eastAsia="ca-ES"/>
              </w:rPr>
              <w:t>32,30%</w:t>
            </w:r>
          </w:p>
        </w:tc>
        <w:tc>
          <w:tcPr>
            <w:tcW w:w="871" w:type="pct"/>
            <w:noWrap/>
            <w:hideMark/>
          </w:tcPr>
          <w:p w:rsidR="00CB364B" w:rsidRPr="00CB364B" w:rsidRDefault="00CB364B" w:rsidP="00CB364B">
            <w:pPr>
              <w:pStyle w:val="TableParagraph"/>
              <w:jc w:val="right"/>
              <w:rPr>
                <w:lang w:eastAsia="ca-ES"/>
              </w:rPr>
            </w:pPr>
            <w:r w:rsidRPr="00CB364B">
              <w:rPr>
                <w:lang w:eastAsia="ca-ES"/>
              </w:rPr>
              <w:t>38,40%</w:t>
            </w:r>
          </w:p>
        </w:tc>
        <w:tc>
          <w:tcPr>
            <w:tcW w:w="871" w:type="pct"/>
            <w:noWrap/>
            <w:hideMark/>
          </w:tcPr>
          <w:p w:rsidR="00CB364B" w:rsidRPr="00CB364B" w:rsidRDefault="00CB364B" w:rsidP="00CB364B">
            <w:pPr>
              <w:pStyle w:val="TableParagraph"/>
              <w:jc w:val="right"/>
              <w:rPr>
                <w:lang w:eastAsia="ca-ES"/>
              </w:rPr>
            </w:pPr>
            <w:r w:rsidRPr="00CB364B">
              <w:rPr>
                <w:lang w:eastAsia="ca-ES"/>
              </w:rPr>
              <w:t>57,80%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Lithuania</w:t>
            </w:r>
          </w:p>
        </w:tc>
        <w:tc>
          <w:tcPr>
            <w:tcW w:w="1041" w:type="pct"/>
            <w:noWrap/>
            <w:hideMark/>
          </w:tcPr>
          <w:p w:rsidR="00CB364B" w:rsidRPr="00CB364B" w:rsidRDefault="00CB364B" w:rsidP="00CB364B">
            <w:pPr>
              <w:pStyle w:val="TableParagraph"/>
              <w:jc w:val="right"/>
              <w:rPr>
                <w:lang w:eastAsia="ca-ES"/>
              </w:rPr>
            </w:pPr>
            <w:r w:rsidRPr="00CB364B">
              <w:rPr>
                <w:lang w:eastAsia="ca-ES"/>
              </w:rPr>
              <w:t>61,30%</w:t>
            </w:r>
          </w:p>
        </w:tc>
        <w:tc>
          <w:tcPr>
            <w:tcW w:w="1044" w:type="pct"/>
            <w:noWrap/>
            <w:hideMark/>
          </w:tcPr>
          <w:p w:rsidR="00CB364B" w:rsidRPr="00CB364B" w:rsidRDefault="00CB364B" w:rsidP="00CB364B">
            <w:pPr>
              <w:pStyle w:val="TableParagraph"/>
              <w:jc w:val="right"/>
              <w:rPr>
                <w:lang w:eastAsia="ca-ES"/>
              </w:rPr>
            </w:pPr>
            <w:r w:rsidRPr="00CB364B">
              <w:rPr>
                <w:lang w:eastAsia="ca-ES"/>
              </w:rPr>
              <w:t>71,20%</w:t>
            </w:r>
          </w:p>
        </w:tc>
        <w:tc>
          <w:tcPr>
            <w:tcW w:w="871" w:type="pct"/>
            <w:noWrap/>
            <w:hideMark/>
          </w:tcPr>
          <w:p w:rsidR="00CB364B" w:rsidRPr="00CB364B" w:rsidRDefault="00CB364B" w:rsidP="00CB364B">
            <w:pPr>
              <w:pStyle w:val="TableParagraph"/>
              <w:jc w:val="right"/>
              <w:rPr>
                <w:lang w:eastAsia="ca-ES"/>
              </w:rPr>
            </w:pPr>
            <w:r w:rsidRPr="00CB364B">
              <w:rPr>
                <w:lang w:eastAsia="ca-ES"/>
              </w:rPr>
              <w:t>81,00%</w:t>
            </w:r>
          </w:p>
        </w:tc>
        <w:tc>
          <w:tcPr>
            <w:tcW w:w="871" w:type="pct"/>
            <w:noWrap/>
            <w:hideMark/>
          </w:tcPr>
          <w:p w:rsidR="00CB364B" w:rsidRPr="00CB364B" w:rsidRDefault="00CB364B" w:rsidP="00CB364B">
            <w:pPr>
              <w:pStyle w:val="TableParagraph"/>
              <w:jc w:val="right"/>
              <w:rPr>
                <w:lang w:eastAsia="ca-ES"/>
              </w:rPr>
            </w:pPr>
            <w:r w:rsidRPr="00CB364B">
              <w:rPr>
                <w:lang w:eastAsia="ca-ES"/>
              </w:rPr>
              <w:t>88,40%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Macao (China)</w:t>
            </w:r>
          </w:p>
        </w:tc>
        <w:tc>
          <w:tcPr>
            <w:tcW w:w="1041" w:type="pct"/>
            <w:noWrap/>
            <w:hideMark/>
          </w:tcPr>
          <w:p w:rsidR="00CB364B" w:rsidRPr="00CB364B" w:rsidRDefault="00CB364B" w:rsidP="00CB364B">
            <w:pPr>
              <w:pStyle w:val="TableParagraph"/>
              <w:jc w:val="right"/>
              <w:rPr>
                <w:lang w:eastAsia="ca-ES"/>
              </w:rPr>
            </w:pPr>
            <w:r w:rsidRPr="00CB364B">
              <w:rPr>
                <w:lang w:eastAsia="ca-ES"/>
              </w:rPr>
              <w:t>89,90%</w:t>
            </w:r>
          </w:p>
        </w:tc>
        <w:tc>
          <w:tcPr>
            <w:tcW w:w="1044" w:type="pct"/>
            <w:noWrap/>
            <w:hideMark/>
          </w:tcPr>
          <w:p w:rsidR="00CB364B" w:rsidRPr="00CB364B" w:rsidRDefault="00CB364B" w:rsidP="00CB364B">
            <w:pPr>
              <w:pStyle w:val="TableParagraph"/>
              <w:jc w:val="right"/>
              <w:rPr>
                <w:lang w:eastAsia="ca-ES"/>
              </w:rPr>
            </w:pPr>
            <w:r w:rsidRPr="00CB364B">
              <w:rPr>
                <w:lang w:eastAsia="ca-ES"/>
              </w:rPr>
              <w:t>92,70%</w:t>
            </w:r>
          </w:p>
        </w:tc>
        <w:tc>
          <w:tcPr>
            <w:tcW w:w="871" w:type="pct"/>
            <w:noWrap/>
            <w:hideMark/>
          </w:tcPr>
          <w:p w:rsidR="00CB364B" w:rsidRPr="00CB364B" w:rsidRDefault="00CB364B" w:rsidP="00CB364B">
            <w:pPr>
              <w:pStyle w:val="TableParagraph"/>
              <w:jc w:val="right"/>
              <w:rPr>
                <w:lang w:eastAsia="ca-ES"/>
              </w:rPr>
            </w:pPr>
            <w:r w:rsidRPr="00CB364B">
              <w:rPr>
                <w:lang w:eastAsia="ca-ES"/>
              </w:rPr>
              <w:t>92,00%</w:t>
            </w:r>
          </w:p>
        </w:tc>
        <w:tc>
          <w:tcPr>
            <w:tcW w:w="871" w:type="pct"/>
            <w:noWrap/>
            <w:hideMark/>
          </w:tcPr>
          <w:p w:rsidR="00CB364B" w:rsidRPr="00CB364B" w:rsidRDefault="00CB364B" w:rsidP="00CB364B">
            <w:pPr>
              <w:pStyle w:val="TableParagraph"/>
              <w:jc w:val="right"/>
              <w:rPr>
                <w:lang w:eastAsia="ca-ES"/>
              </w:rPr>
            </w:pPr>
            <w:r w:rsidRPr="00CB364B">
              <w:rPr>
                <w:lang w:eastAsia="ca-ES"/>
              </w:rPr>
              <w:t>93,40%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Malta</w:t>
            </w:r>
          </w:p>
        </w:tc>
        <w:tc>
          <w:tcPr>
            <w:tcW w:w="1041" w:type="pct"/>
            <w:noWrap/>
            <w:hideMark/>
          </w:tcPr>
          <w:p w:rsidR="00CB364B" w:rsidRPr="00CB364B" w:rsidRDefault="00CB364B" w:rsidP="00CB364B">
            <w:pPr>
              <w:pStyle w:val="TableParagraph"/>
              <w:jc w:val="right"/>
              <w:rPr>
                <w:lang w:eastAsia="ca-ES"/>
              </w:rPr>
            </w:pPr>
            <w:r w:rsidRPr="00CB364B">
              <w:rPr>
                <w:lang w:eastAsia="ca-ES"/>
              </w:rPr>
              <w:t>50,40%</w:t>
            </w:r>
          </w:p>
        </w:tc>
        <w:tc>
          <w:tcPr>
            <w:tcW w:w="1044" w:type="pct"/>
            <w:noWrap/>
            <w:hideMark/>
          </w:tcPr>
          <w:p w:rsidR="00CB364B" w:rsidRPr="00CB364B" w:rsidRDefault="00CB364B" w:rsidP="00CB364B">
            <w:pPr>
              <w:pStyle w:val="TableParagraph"/>
              <w:jc w:val="right"/>
              <w:rPr>
                <w:lang w:eastAsia="ca-ES"/>
              </w:rPr>
            </w:pPr>
            <w:r w:rsidRPr="00CB364B">
              <w:rPr>
                <w:lang w:eastAsia="ca-ES"/>
              </w:rPr>
              <w:t>63,40%</w:t>
            </w:r>
          </w:p>
        </w:tc>
        <w:tc>
          <w:tcPr>
            <w:tcW w:w="871" w:type="pct"/>
            <w:noWrap/>
            <w:hideMark/>
          </w:tcPr>
          <w:p w:rsidR="00CB364B" w:rsidRPr="00CB364B" w:rsidRDefault="00CB364B" w:rsidP="00CB364B">
            <w:pPr>
              <w:pStyle w:val="TableParagraph"/>
              <w:jc w:val="right"/>
              <w:rPr>
                <w:lang w:eastAsia="ca-ES"/>
              </w:rPr>
            </w:pPr>
            <w:r w:rsidRPr="00CB364B">
              <w:rPr>
                <w:lang w:eastAsia="ca-ES"/>
              </w:rPr>
              <w:t>72,40%</w:t>
            </w:r>
          </w:p>
        </w:tc>
        <w:tc>
          <w:tcPr>
            <w:tcW w:w="871" w:type="pct"/>
            <w:noWrap/>
            <w:hideMark/>
          </w:tcPr>
          <w:p w:rsidR="00CB364B" w:rsidRPr="00CB364B" w:rsidRDefault="00CB364B" w:rsidP="00CB364B">
            <w:pPr>
              <w:pStyle w:val="TableParagraph"/>
              <w:jc w:val="right"/>
              <w:rPr>
                <w:lang w:eastAsia="ca-ES"/>
              </w:rPr>
            </w:pPr>
            <w:r w:rsidRPr="00CB364B">
              <w:rPr>
                <w:lang w:eastAsia="ca-ES"/>
              </w:rPr>
              <w:t>85,10%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Moldova</w:t>
            </w:r>
          </w:p>
        </w:tc>
        <w:tc>
          <w:tcPr>
            <w:tcW w:w="1041" w:type="pct"/>
            <w:noWrap/>
            <w:hideMark/>
          </w:tcPr>
          <w:p w:rsidR="00CB364B" w:rsidRPr="00CB364B" w:rsidRDefault="00CB364B" w:rsidP="00CB364B">
            <w:pPr>
              <w:pStyle w:val="TableParagraph"/>
              <w:jc w:val="right"/>
              <w:rPr>
                <w:lang w:eastAsia="ca-ES"/>
              </w:rPr>
            </w:pPr>
            <w:r w:rsidRPr="00CB364B">
              <w:rPr>
                <w:lang w:eastAsia="ca-ES"/>
              </w:rPr>
              <w:t>40,60%</w:t>
            </w:r>
          </w:p>
        </w:tc>
        <w:tc>
          <w:tcPr>
            <w:tcW w:w="1044" w:type="pct"/>
            <w:noWrap/>
            <w:hideMark/>
          </w:tcPr>
          <w:p w:rsidR="00CB364B" w:rsidRPr="00CB364B" w:rsidRDefault="00CB364B" w:rsidP="00CB364B">
            <w:pPr>
              <w:pStyle w:val="TableParagraph"/>
              <w:jc w:val="right"/>
              <w:rPr>
                <w:lang w:eastAsia="ca-ES"/>
              </w:rPr>
            </w:pPr>
            <w:r w:rsidRPr="00CB364B">
              <w:rPr>
                <w:lang w:eastAsia="ca-ES"/>
              </w:rPr>
              <w:t>55,90%</w:t>
            </w:r>
          </w:p>
        </w:tc>
        <w:tc>
          <w:tcPr>
            <w:tcW w:w="871" w:type="pct"/>
            <w:noWrap/>
            <w:hideMark/>
          </w:tcPr>
          <w:p w:rsidR="00CB364B" w:rsidRPr="00CB364B" w:rsidRDefault="00CB364B" w:rsidP="00CB364B">
            <w:pPr>
              <w:pStyle w:val="TableParagraph"/>
              <w:jc w:val="right"/>
              <w:rPr>
                <w:lang w:eastAsia="ca-ES"/>
              </w:rPr>
            </w:pPr>
            <w:r w:rsidRPr="00CB364B">
              <w:rPr>
                <w:lang w:eastAsia="ca-ES"/>
              </w:rPr>
              <w:t>59,40%</w:t>
            </w:r>
          </w:p>
        </w:tc>
        <w:tc>
          <w:tcPr>
            <w:tcW w:w="871" w:type="pct"/>
            <w:noWrap/>
            <w:hideMark/>
          </w:tcPr>
          <w:p w:rsidR="00CB364B" w:rsidRPr="00CB364B" w:rsidRDefault="00CB364B" w:rsidP="00CB364B">
            <w:pPr>
              <w:pStyle w:val="TableParagraph"/>
              <w:jc w:val="right"/>
              <w:rPr>
                <w:lang w:eastAsia="ca-ES"/>
              </w:rPr>
            </w:pPr>
            <w:r w:rsidRPr="00CB364B">
              <w:rPr>
                <w:lang w:eastAsia="ca-ES"/>
              </w:rPr>
              <w:t>75,80%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Montenegro</w:t>
            </w:r>
          </w:p>
        </w:tc>
        <w:tc>
          <w:tcPr>
            <w:tcW w:w="1041" w:type="pct"/>
            <w:noWrap/>
            <w:hideMark/>
          </w:tcPr>
          <w:p w:rsidR="00CB364B" w:rsidRPr="00CB364B" w:rsidRDefault="00CB364B" w:rsidP="00CB364B">
            <w:pPr>
              <w:pStyle w:val="TableParagraph"/>
              <w:jc w:val="right"/>
              <w:rPr>
                <w:lang w:eastAsia="ca-ES"/>
              </w:rPr>
            </w:pPr>
            <w:r w:rsidRPr="00CB364B">
              <w:rPr>
                <w:lang w:eastAsia="ca-ES"/>
              </w:rPr>
              <w:t>38,10%</w:t>
            </w:r>
          </w:p>
        </w:tc>
        <w:tc>
          <w:tcPr>
            <w:tcW w:w="1044" w:type="pct"/>
            <w:noWrap/>
            <w:hideMark/>
          </w:tcPr>
          <w:p w:rsidR="00CB364B" w:rsidRPr="00CB364B" w:rsidRDefault="00CB364B" w:rsidP="00CB364B">
            <w:pPr>
              <w:pStyle w:val="TableParagraph"/>
              <w:jc w:val="right"/>
              <w:rPr>
                <w:lang w:eastAsia="ca-ES"/>
              </w:rPr>
            </w:pPr>
            <w:r w:rsidRPr="00CB364B">
              <w:rPr>
                <w:lang w:eastAsia="ca-ES"/>
              </w:rPr>
              <w:t>44,90%</w:t>
            </w:r>
          </w:p>
        </w:tc>
        <w:tc>
          <w:tcPr>
            <w:tcW w:w="871" w:type="pct"/>
            <w:noWrap/>
            <w:hideMark/>
          </w:tcPr>
          <w:p w:rsidR="00CB364B" w:rsidRPr="00CB364B" w:rsidRDefault="00CB364B" w:rsidP="00CB364B">
            <w:pPr>
              <w:pStyle w:val="TableParagraph"/>
              <w:jc w:val="right"/>
              <w:rPr>
                <w:lang w:eastAsia="ca-ES"/>
              </w:rPr>
            </w:pPr>
            <w:r w:rsidRPr="00CB364B">
              <w:rPr>
                <w:lang w:eastAsia="ca-ES"/>
              </w:rPr>
              <w:t>50,70%</w:t>
            </w:r>
          </w:p>
        </w:tc>
        <w:tc>
          <w:tcPr>
            <w:tcW w:w="871" w:type="pct"/>
            <w:noWrap/>
            <w:hideMark/>
          </w:tcPr>
          <w:p w:rsidR="00CB364B" w:rsidRPr="00CB364B" w:rsidRDefault="00CB364B" w:rsidP="00CB364B">
            <w:pPr>
              <w:pStyle w:val="TableParagraph"/>
              <w:jc w:val="right"/>
              <w:rPr>
                <w:lang w:eastAsia="ca-ES"/>
              </w:rPr>
            </w:pPr>
            <w:r w:rsidRPr="00CB364B">
              <w:rPr>
                <w:lang w:eastAsia="ca-ES"/>
              </w:rPr>
              <w:t>63,70%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Peru</w:t>
            </w:r>
          </w:p>
        </w:tc>
        <w:tc>
          <w:tcPr>
            <w:tcW w:w="1041" w:type="pct"/>
            <w:noWrap/>
            <w:hideMark/>
          </w:tcPr>
          <w:p w:rsidR="00CB364B" w:rsidRPr="00CB364B" w:rsidRDefault="00CB364B" w:rsidP="00CB364B">
            <w:pPr>
              <w:pStyle w:val="TableParagraph"/>
              <w:jc w:val="right"/>
              <w:rPr>
                <w:lang w:eastAsia="ca-ES"/>
              </w:rPr>
            </w:pPr>
            <w:r w:rsidRPr="00CB364B">
              <w:rPr>
                <w:lang w:eastAsia="ca-ES"/>
              </w:rPr>
              <w:t>15,10%</w:t>
            </w:r>
          </w:p>
        </w:tc>
        <w:tc>
          <w:tcPr>
            <w:tcW w:w="1044" w:type="pct"/>
            <w:noWrap/>
            <w:hideMark/>
          </w:tcPr>
          <w:p w:rsidR="00CB364B" w:rsidRPr="00CB364B" w:rsidRDefault="00CB364B" w:rsidP="00CB364B">
            <w:pPr>
              <w:pStyle w:val="TableParagraph"/>
              <w:jc w:val="right"/>
              <w:rPr>
                <w:lang w:eastAsia="ca-ES"/>
              </w:rPr>
            </w:pPr>
            <w:r w:rsidRPr="00CB364B">
              <w:rPr>
                <w:lang w:eastAsia="ca-ES"/>
              </w:rPr>
              <w:t>35,50%</w:t>
            </w:r>
          </w:p>
        </w:tc>
        <w:tc>
          <w:tcPr>
            <w:tcW w:w="871" w:type="pct"/>
            <w:noWrap/>
            <w:hideMark/>
          </w:tcPr>
          <w:p w:rsidR="00CB364B" w:rsidRPr="00CB364B" w:rsidRDefault="00CB364B" w:rsidP="00CB364B">
            <w:pPr>
              <w:pStyle w:val="TableParagraph"/>
              <w:jc w:val="right"/>
              <w:rPr>
                <w:lang w:eastAsia="ca-ES"/>
              </w:rPr>
            </w:pPr>
            <w:r w:rsidRPr="00CB364B">
              <w:rPr>
                <w:lang w:eastAsia="ca-ES"/>
              </w:rPr>
              <w:t>48,10%</w:t>
            </w:r>
          </w:p>
        </w:tc>
        <w:tc>
          <w:tcPr>
            <w:tcW w:w="871" w:type="pct"/>
            <w:noWrap/>
            <w:hideMark/>
          </w:tcPr>
          <w:p w:rsidR="00CB364B" w:rsidRPr="00CB364B" w:rsidRDefault="00CB364B" w:rsidP="00CB364B">
            <w:pPr>
              <w:pStyle w:val="TableParagraph"/>
              <w:jc w:val="right"/>
              <w:rPr>
                <w:lang w:eastAsia="ca-ES"/>
              </w:rPr>
            </w:pPr>
            <w:r w:rsidRPr="00CB364B">
              <w:rPr>
                <w:lang w:eastAsia="ca-ES"/>
              </w:rPr>
              <w:t>67,60%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Qatar</w:t>
            </w:r>
          </w:p>
        </w:tc>
        <w:tc>
          <w:tcPr>
            <w:tcW w:w="1041" w:type="pct"/>
            <w:noWrap/>
            <w:hideMark/>
          </w:tcPr>
          <w:p w:rsidR="00CB364B" w:rsidRPr="00CB364B" w:rsidRDefault="00CB364B" w:rsidP="00CB364B">
            <w:pPr>
              <w:pStyle w:val="TableParagraph"/>
              <w:jc w:val="right"/>
              <w:rPr>
                <w:lang w:eastAsia="ca-ES"/>
              </w:rPr>
            </w:pPr>
            <w:r w:rsidRPr="00CB364B">
              <w:rPr>
                <w:lang w:eastAsia="ca-ES"/>
              </w:rPr>
              <w:t>33,70%</w:t>
            </w:r>
          </w:p>
        </w:tc>
        <w:tc>
          <w:tcPr>
            <w:tcW w:w="1044" w:type="pct"/>
            <w:noWrap/>
            <w:hideMark/>
          </w:tcPr>
          <w:p w:rsidR="00CB364B" w:rsidRPr="00CB364B" w:rsidRDefault="00CB364B" w:rsidP="00CB364B">
            <w:pPr>
              <w:pStyle w:val="TableParagraph"/>
              <w:jc w:val="right"/>
              <w:rPr>
                <w:lang w:eastAsia="ca-ES"/>
              </w:rPr>
            </w:pPr>
            <w:r w:rsidRPr="00CB364B">
              <w:rPr>
                <w:lang w:eastAsia="ca-ES"/>
              </w:rPr>
              <w:t>52,10%</w:t>
            </w:r>
          </w:p>
        </w:tc>
        <w:tc>
          <w:tcPr>
            <w:tcW w:w="871" w:type="pct"/>
            <w:noWrap/>
            <w:hideMark/>
          </w:tcPr>
          <w:p w:rsidR="00CB364B" w:rsidRPr="00CB364B" w:rsidRDefault="00CB364B" w:rsidP="00CB364B">
            <w:pPr>
              <w:pStyle w:val="TableParagraph"/>
              <w:jc w:val="right"/>
              <w:rPr>
                <w:lang w:eastAsia="ca-ES"/>
              </w:rPr>
            </w:pPr>
            <w:r w:rsidRPr="00CB364B">
              <w:rPr>
                <w:lang w:eastAsia="ca-ES"/>
              </w:rPr>
              <w:t>59,90%</w:t>
            </w:r>
          </w:p>
        </w:tc>
        <w:tc>
          <w:tcPr>
            <w:tcW w:w="871" w:type="pct"/>
            <w:noWrap/>
            <w:hideMark/>
          </w:tcPr>
          <w:p w:rsidR="00CB364B" w:rsidRPr="00CB364B" w:rsidRDefault="00CB364B" w:rsidP="00CB364B">
            <w:pPr>
              <w:pStyle w:val="TableParagraph"/>
              <w:jc w:val="right"/>
              <w:rPr>
                <w:lang w:eastAsia="ca-ES"/>
              </w:rPr>
            </w:pPr>
            <w:r w:rsidRPr="00CB364B">
              <w:rPr>
                <w:lang w:eastAsia="ca-ES"/>
              </w:rPr>
              <w:t>57,00%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Romania</w:t>
            </w:r>
          </w:p>
        </w:tc>
        <w:tc>
          <w:tcPr>
            <w:tcW w:w="1041" w:type="pct"/>
            <w:noWrap/>
            <w:hideMark/>
          </w:tcPr>
          <w:p w:rsidR="00CB364B" w:rsidRPr="00CB364B" w:rsidRDefault="00CB364B" w:rsidP="00CB364B">
            <w:pPr>
              <w:pStyle w:val="TableParagraph"/>
              <w:jc w:val="right"/>
              <w:rPr>
                <w:lang w:eastAsia="ca-ES"/>
              </w:rPr>
            </w:pPr>
            <w:r w:rsidRPr="00CB364B">
              <w:rPr>
                <w:lang w:eastAsia="ca-ES"/>
              </w:rPr>
              <w:t>43,90%</w:t>
            </w:r>
          </w:p>
        </w:tc>
        <w:tc>
          <w:tcPr>
            <w:tcW w:w="1044" w:type="pct"/>
            <w:noWrap/>
            <w:hideMark/>
          </w:tcPr>
          <w:p w:rsidR="00CB364B" w:rsidRPr="00CB364B" w:rsidRDefault="00CB364B" w:rsidP="00CB364B">
            <w:pPr>
              <w:pStyle w:val="TableParagraph"/>
              <w:jc w:val="right"/>
              <w:rPr>
                <w:lang w:eastAsia="ca-ES"/>
              </w:rPr>
            </w:pPr>
            <w:r w:rsidRPr="00CB364B">
              <w:rPr>
                <w:lang w:eastAsia="ca-ES"/>
              </w:rPr>
              <w:t>55,60%</w:t>
            </w:r>
          </w:p>
        </w:tc>
        <w:tc>
          <w:tcPr>
            <w:tcW w:w="871" w:type="pct"/>
            <w:noWrap/>
            <w:hideMark/>
          </w:tcPr>
          <w:p w:rsidR="00CB364B" w:rsidRPr="00CB364B" w:rsidRDefault="00CB364B" w:rsidP="00CB364B">
            <w:pPr>
              <w:pStyle w:val="TableParagraph"/>
              <w:jc w:val="right"/>
              <w:rPr>
                <w:lang w:eastAsia="ca-ES"/>
              </w:rPr>
            </w:pPr>
            <w:r w:rsidRPr="00CB364B">
              <w:rPr>
                <w:lang w:eastAsia="ca-ES"/>
              </w:rPr>
              <w:t>65,80%</w:t>
            </w:r>
          </w:p>
        </w:tc>
        <w:tc>
          <w:tcPr>
            <w:tcW w:w="871" w:type="pct"/>
            <w:noWrap/>
            <w:hideMark/>
          </w:tcPr>
          <w:p w:rsidR="00CB364B" w:rsidRPr="00CB364B" w:rsidRDefault="00CB364B" w:rsidP="00CB364B">
            <w:pPr>
              <w:pStyle w:val="TableParagraph"/>
              <w:jc w:val="right"/>
              <w:rPr>
                <w:lang w:eastAsia="ca-ES"/>
              </w:rPr>
            </w:pPr>
            <w:r w:rsidRPr="00CB364B">
              <w:rPr>
                <w:lang w:eastAsia="ca-ES"/>
              </w:rPr>
              <w:t>80,80%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Russia</w:t>
            </w:r>
          </w:p>
        </w:tc>
        <w:tc>
          <w:tcPr>
            <w:tcW w:w="1041" w:type="pct"/>
            <w:noWrap/>
            <w:hideMark/>
          </w:tcPr>
          <w:p w:rsidR="00CB364B" w:rsidRPr="00CB364B" w:rsidRDefault="00CB364B" w:rsidP="00CB364B">
            <w:pPr>
              <w:pStyle w:val="TableParagraph"/>
              <w:jc w:val="right"/>
              <w:rPr>
                <w:lang w:eastAsia="ca-ES"/>
              </w:rPr>
            </w:pPr>
            <w:r w:rsidRPr="00CB364B">
              <w:rPr>
                <w:lang w:eastAsia="ca-ES"/>
              </w:rPr>
              <w:t>72,90%</w:t>
            </w:r>
          </w:p>
        </w:tc>
        <w:tc>
          <w:tcPr>
            <w:tcW w:w="1044" w:type="pct"/>
            <w:noWrap/>
            <w:hideMark/>
          </w:tcPr>
          <w:p w:rsidR="00CB364B" w:rsidRPr="00CB364B" w:rsidRDefault="00CB364B" w:rsidP="00CB364B">
            <w:pPr>
              <w:pStyle w:val="TableParagraph"/>
              <w:jc w:val="right"/>
              <w:rPr>
                <w:lang w:eastAsia="ca-ES"/>
              </w:rPr>
            </w:pPr>
            <w:r w:rsidRPr="00CB364B">
              <w:rPr>
                <w:lang w:eastAsia="ca-ES"/>
              </w:rPr>
              <w:t>80,70%</w:t>
            </w:r>
          </w:p>
        </w:tc>
        <w:tc>
          <w:tcPr>
            <w:tcW w:w="871" w:type="pct"/>
            <w:noWrap/>
            <w:hideMark/>
          </w:tcPr>
          <w:p w:rsidR="00CB364B" w:rsidRPr="00CB364B" w:rsidRDefault="00CB364B" w:rsidP="00CB364B">
            <w:pPr>
              <w:pStyle w:val="TableParagraph"/>
              <w:jc w:val="right"/>
              <w:rPr>
                <w:lang w:eastAsia="ca-ES"/>
              </w:rPr>
            </w:pPr>
            <w:r w:rsidRPr="00CB364B">
              <w:rPr>
                <w:lang w:eastAsia="ca-ES"/>
              </w:rPr>
              <w:t>86,90%</w:t>
            </w:r>
          </w:p>
        </w:tc>
        <w:tc>
          <w:tcPr>
            <w:tcW w:w="871" w:type="pct"/>
            <w:noWrap/>
            <w:hideMark/>
          </w:tcPr>
          <w:p w:rsidR="00CB364B" w:rsidRPr="00CB364B" w:rsidRDefault="00CB364B" w:rsidP="00CB364B">
            <w:pPr>
              <w:pStyle w:val="TableParagraph"/>
              <w:jc w:val="right"/>
              <w:rPr>
                <w:lang w:eastAsia="ca-ES"/>
              </w:rPr>
            </w:pPr>
            <w:r w:rsidRPr="00CB364B">
              <w:rPr>
                <w:lang w:eastAsia="ca-ES"/>
              </w:rPr>
              <w:t>88,60%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Singapore</w:t>
            </w:r>
          </w:p>
        </w:tc>
        <w:tc>
          <w:tcPr>
            <w:tcW w:w="1041" w:type="pct"/>
            <w:noWrap/>
            <w:hideMark/>
          </w:tcPr>
          <w:p w:rsidR="00CB364B" w:rsidRPr="00CB364B" w:rsidRDefault="00CB364B" w:rsidP="00CB364B">
            <w:pPr>
              <w:pStyle w:val="TableParagraph"/>
              <w:jc w:val="right"/>
              <w:rPr>
                <w:lang w:eastAsia="ca-ES"/>
              </w:rPr>
            </w:pPr>
            <w:r w:rsidRPr="00CB364B">
              <w:rPr>
                <w:lang w:eastAsia="ca-ES"/>
              </w:rPr>
              <w:t>78,90%</w:t>
            </w:r>
          </w:p>
        </w:tc>
        <w:tc>
          <w:tcPr>
            <w:tcW w:w="1044" w:type="pct"/>
            <w:noWrap/>
            <w:hideMark/>
          </w:tcPr>
          <w:p w:rsidR="00CB364B" w:rsidRPr="00CB364B" w:rsidRDefault="00CB364B" w:rsidP="00CB364B">
            <w:pPr>
              <w:pStyle w:val="TableParagraph"/>
              <w:jc w:val="right"/>
              <w:rPr>
                <w:lang w:eastAsia="ca-ES"/>
              </w:rPr>
            </w:pPr>
            <w:r w:rsidRPr="00CB364B">
              <w:rPr>
                <w:lang w:eastAsia="ca-ES"/>
              </w:rPr>
              <w:t>90,80%</w:t>
            </w:r>
          </w:p>
        </w:tc>
        <w:tc>
          <w:tcPr>
            <w:tcW w:w="871" w:type="pct"/>
            <w:noWrap/>
            <w:hideMark/>
          </w:tcPr>
          <w:p w:rsidR="00CB364B" w:rsidRPr="00CB364B" w:rsidRDefault="00CB364B" w:rsidP="00CB364B">
            <w:pPr>
              <w:pStyle w:val="TableParagraph"/>
              <w:jc w:val="right"/>
              <w:rPr>
                <w:lang w:eastAsia="ca-ES"/>
              </w:rPr>
            </w:pPr>
            <w:r w:rsidRPr="00CB364B">
              <w:rPr>
                <w:lang w:eastAsia="ca-ES"/>
              </w:rPr>
              <w:t>94,10%</w:t>
            </w:r>
          </w:p>
        </w:tc>
        <w:tc>
          <w:tcPr>
            <w:tcW w:w="871" w:type="pct"/>
            <w:noWrap/>
            <w:hideMark/>
          </w:tcPr>
          <w:p w:rsidR="00CB364B" w:rsidRPr="00CB364B" w:rsidRDefault="00CB364B" w:rsidP="00CB364B">
            <w:pPr>
              <w:pStyle w:val="TableParagraph"/>
              <w:jc w:val="right"/>
              <w:rPr>
                <w:lang w:eastAsia="ca-ES"/>
              </w:rPr>
            </w:pPr>
            <w:r w:rsidRPr="00CB364B">
              <w:rPr>
                <w:lang w:eastAsia="ca-ES"/>
              </w:rPr>
              <w:t>97,90%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Chinese Taipei</w:t>
            </w:r>
          </w:p>
        </w:tc>
        <w:tc>
          <w:tcPr>
            <w:tcW w:w="1041" w:type="pct"/>
            <w:noWrap/>
            <w:hideMark/>
          </w:tcPr>
          <w:p w:rsidR="00CB364B" w:rsidRPr="00CB364B" w:rsidRDefault="00CB364B" w:rsidP="00CB364B">
            <w:pPr>
              <w:pStyle w:val="TableParagraph"/>
              <w:jc w:val="right"/>
              <w:rPr>
                <w:lang w:eastAsia="ca-ES"/>
              </w:rPr>
            </w:pPr>
            <w:r w:rsidRPr="00CB364B">
              <w:rPr>
                <w:lang w:eastAsia="ca-ES"/>
              </w:rPr>
              <w:t>76,90%</w:t>
            </w:r>
          </w:p>
        </w:tc>
        <w:tc>
          <w:tcPr>
            <w:tcW w:w="1044" w:type="pct"/>
            <w:noWrap/>
            <w:hideMark/>
          </w:tcPr>
          <w:p w:rsidR="00CB364B" w:rsidRPr="00CB364B" w:rsidRDefault="00CB364B" w:rsidP="00CB364B">
            <w:pPr>
              <w:pStyle w:val="TableParagraph"/>
              <w:jc w:val="right"/>
              <w:rPr>
                <w:lang w:eastAsia="ca-ES"/>
              </w:rPr>
            </w:pPr>
            <w:r w:rsidRPr="00CB364B">
              <w:rPr>
                <w:lang w:eastAsia="ca-ES"/>
              </w:rPr>
              <w:t>86,60%</w:t>
            </w:r>
          </w:p>
        </w:tc>
        <w:tc>
          <w:tcPr>
            <w:tcW w:w="871" w:type="pct"/>
            <w:noWrap/>
            <w:hideMark/>
          </w:tcPr>
          <w:p w:rsidR="00CB364B" w:rsidRPr="00CB364B" w:rsidRDefault="00CB364B" w:rsidP="00CB364B">
            <w:pPr>
              <w:pStyle w:val="TableParagraph"/>
              <w:jc w:val="right"/>
              <w:rPr>
                <w:lang w:eastAsia="ca-ES"/>
              </w:rPr>
            </w:pPr>
            <w:r w:rsidRPr="00CB364B">
              <w:rPr>
                <w:lang w:eastAsia="ca-ES"/>
              </w:rPr>
              <w:t>90,90%</w:t>
            </w:r>
          </w:p>
        </w:tc>
        <w:tc>
          <w:tcPr>
            <w:tcW w:w="871" w:type="pct"/>
            <w:noWrap/>
            <w:hideMark/>
          </w:tcPr>
          <w:p w:rsidR="00CB364B" w:rsidRPr="00CB364B" w:rsidRDefault="00CB364B" w:rsidP="00CB364B">
            <w:pPr>
              <w:pStyle w:val="TableParagraph"/>
              <w:jc w:val="right"/>
              <w:rPr>
                <w:lang w:eastAsia="ca-ES"/>
              </w:rPr>
            </w:pPr>
            <w:r w:rsidRPr="00CB364B">
              <w:rPr>
                <w:lang w:eastAsia="ca-ES"/>
              </w:rPr>
              <w:t>96,00%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Thailand</w:t>
            </w:r>
          </w:p>
        </w:tc>
        <w:tc>
          <w:tcPr>
            <w:tcW w:w="1041" w:type="pct"/>
            <w:noWrap/>
            <w:hideMark/>
          </w:tcPr>
          <w:p w:rsidR="00CB364B" w:rsidRPr="00CB364B" w:rsidRDefault="00CB364B" w:rsidP="00CB364B">
            <w:pPr>
              <w:pStyle w:val="TableParagraph"/>
              <w:jc w:val="right"/>
              <w:rPr>
                <w:lang w:eastAsia="ca-ES"/>
              </w:rPr>
            </w:pPr>
            <w:r w:rsidRPr="00CB364B">
              <w:rPr>
                <w:lang w:eastAsia="ca-ES"/>
              </w:rPr>
              <w:t>43,80%</w:t>
            </w:r>
          </w:p>
        </w:tc>
        <w:tc>
          <w:tcPr>
            <w:tcW w:w="1044" w:type="pct"/>
            <w:noWrap/>
            <w:hideMark/>
          </w:tcPr>
          <w:p w:rsidR="00CB364B" w:rsidRPr="00CB364B" w:rsidRDefault="00CB364B" w:rsidP="00CB364B">
            <w:pPr>
              <w:pStyle w:val="TableParagraph"/>
              <w:jc w:val="right"/>
              <w:rPr>
                <w:lang w:eastAsia="ca-ES"/>
              </w:rPr>
            </w:pPr>
            <w:r w:rsidRPr="00CB364B">
              <w:rPr>
                <w:lang w:eastAsia="ca-ES"/>
              </w:rPr>
              <w:t>46,70%</w:t>
            </w:r>
          </w:p>
        </w:tc>
        <w:tc>
          <w:tcPr>
            <w:tcW w:w="871" w:type="pct"/>
            <w:noWrap/>
            <w:hideMark/>
          </w:tcPr>
          <w:p w:rsidR="00CB364B" w:rsidRPr="00CB364B" w:rsidRDefault="00CB364B" w:rsidP="00CB364B">
            <w:pPr>
              <w:pStyle w:val="TableParagraph"/>
              <w:jc w:val="right"/>
              <w:rPr>
                <w:lang w:eastAsia="ca-ES"/>
              </w:rPr>
            </w:pPr>
            <w:r w:rsidRPr="00CB364B">
              <w:rPr>
                <w:lang w:eastAsia="ca-ES"/>
              </w:rPr>
              <w:t>52,70%</w:t>
            </w:r>
          </w:p>
        </w:tc>
        <w:tc>
          <w:tcPr>
            <w:tcW w:w="871" w:type="pct"/>
            <w:noWrap/>
            <w:hideMark/>
          </w:tcPr>
          <w:p w:rsidR="00CB364B" w:rsidRPr="00CB364B" w:rsidRDefault="00CB364B" w:rsidP="00CB364B">
            <w:pPr>
              <w:pStyle w:val="TableParagraph"/>
              <w:jc w:val="right"/>
              <w:rPr>
                <w:lang w:eastAsia="ca-ES"/>
              </w:rPr>
            </w:pPr>
            <w:r w:rsidRPr="00CB364B">
              <w:rPr>
                <w:lang w:eastAsia="ca-ES"/>
              </w:rPr>
              <w:t>71,60%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Trinidad and Tobago</w:t>
            </w:r>
          </w:p>
        </w:tc>
        <w:tc>
          <w:tcPr>
            <w:tcW w:w="1041" w:type="pct"/>
            <w:noWrap/>
            <w:hideMark/>
          </w:tcPr>
          <w:p w:rsidR="00CB364B" w:rsidRPr="00CB364B" w:rsidRDefault="00CB364B" w:rsidP="00CB364B">
            <w:pPr>
              <w:pStyle w:val="TableParagraph"/>
              <w:jc w:val="right"/>
              <w:rPr>
                <w:lang w:eastAsia="ca-ES"/>
              </w:rPr>
            </w:pPr>
            <w:r w:rsidRPr="00CB364B">
              <w:rPr>
                <w:lang w:eastAsia="ca-ES"/>
              </w:rPr>
              <w:t>41,40%</w:t>
            </w:r>
          </w:p>
        </w:tc>
        <w:tc>
          <w:tcPr>
            <w:tcW w:w="1044" w:type="pct"/>
            <w:noWrap/>
            <w:hideMark/>
          </w:tcPr>
          <w:p w:rsidR="00CB364B" w:rsidRPr="00CB364B" w:rsidRDefault="00CB364B" w:rsidP="00CB364B">
            <w:pPr>
              <w:pStyle w:val="TableParagraph"/>
              <w:jc w:val="right"/>
              <w:rPr>
                <w:lang w:eastAsia="ca-ES"/>
              </w:rPr>
            </w:pPr>
            <w:r w:rsidRPr="00CB364B">
              <w:rPr>
                <w:lang w:eastAsia="ca-ES"/>
              </w:rPr>
              <w:t>49,40%</w:t>
            </w:r>
          </w:p>
        </w:tc>
        <w:tc>
          <w:tcPr>
            <w:tcW w:w="871" w:type="pct"/>
            <w:noWrap/>
            <w:hideMark/>
          </w:tcPr>
          <w:p w:rsidR="00CB364B" w:rsidRPr="00CB364B" w:rsidRDefault="00CB364B" w:rsidP="00CB364B">
            <w:pPr>
              <w:pStyle w:val="TableParagraph"/>
              <w:jc w:val="right"/>
              <w:rPr>
                <w:lang w:eastAsia="ca-ES"/>
              </w:rPr>
            </w:pPr>
            <w:r w:rsidRPr="00CB364B">
              <w:rPr>
                <w:lang w:eastAsia="ca-ES"/>
              </w:rPr>
              <w:t>58,00%</w:t>
            </w:r>
          </w:p>
        </w:tc>
        <w:tc>
          <w:tcPr>
            <w:tcW w:w="871" w:type="pct"/>
            <w:noWrap/>
            <w:hideMark/>
          </w:tcPr>
          <w:p w:rsidR="00CB364B" w:rsidRPr="00CB364B" w:rsidRDefault="00CB364B" w:rsidP="00CB364B">
            <w:pPr>
              <w:pStyle w:val="TableParagraph"/>
              <w:jc w:val="right"/>
              <w:rPr>
                <w:lang w:eastAsia="ca-ES"/>
              </w:rPr>
            </w:pPr>
            <w:r w:rsidRPr="00CB364B">
              <w:rPr>
                <w:lang w:eastAsia="ca-ES"/>
              </w:rPr>
              <w:t>73,10%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Tunisia</w:t>
            </w:r>
          </w:p>
        </w:tc>
        <w:tc>
          <w:tcPr>
            <w:tcW w:w="1041" w:type="pct"/>
            <w:noWrap/>
            <w:hideMark/>
          </w:tcPr>
          <w:p w:rsidR="00CB364B" w:rsidRPr="00CB364B" w:rsidRDefault="00CB364B" w:rsidP="00CB364B">
            <w:pPr>
              <w:pStyle w:val="TableParagraph"/>
              <w:jc w:val="right"/>
              <w:rPr>
                <w:lang w:eastAsia="ca-ES"/>
              </w:rPr>
            </w:pPr>
            <w:r w:rsidRPr="00CB364B">
              <w:rPr>
                <w:lang w:eastAsia="ca-ES"/>
              </w:rPr>
              <w:t>21,90%</w:t>
            </w:r>
          </w:p>
        </w:tc>
        <w:tc>
          <w:tcPr>
            <w:tcW w:w="1044" w:type="pct"/>
            <w:noWrap/>
            <w:hideMark/>
          </w:tcPr>
          <w:p w:rsidR="00CB364B" w:rsidRPr="00CB364B" w:rsidRDefault="00CB364B" w:rsidP="00CB364B">
            <w:pPr>
              <w:pStyle w:val="TableParagraph"/>
              <w:jc w:val="right"/>
              <w:rPr>
                <w:lang w:eastAsia="ca-ES"/>
              </w:rPr>
            </w:pPr>
            <w:r w:rsidRPr="00CB364B">
              <w:rPr>
                <w:lang w:eastAsia="ca-ES"/>
              </w:rPr>
              <w:t>28,50%</w:t>
            </w:r>
          </w:p>
        </w:tc>
        <w:tc>
          <w:tcPr>
            <w:tcW w:w="871" w:type="pct"/>
            <w:noWrap/>
            <w:hideMark/>
          </w:tcPr>
          <w:p w:rsidR="00CB364B" w:rsidRPr="00CB364B" w:rsidRDefault="00CB364B" w:rsidP="00CB364B">
            <w:pPr>
              <w:pStyle w:val="TableParagraph"/>
              <w:jc w:val="right"/>
              <w:rPr>
                <w:lang w:eastAsia="ca-ES"/>
              </w:rPr>
            </w:pPr>
            <w:r w:rsidRPr="00CB364B">
              <w:rPr>
                <w:lang w:eastAsia="ca-ES"/>
              </w:rPr>
              <w:t>34,50%</w:t>
            </w:r>
          </w:p>
        </w:tc>
        <w:tc>
          <w:tcPr>
            <w:tcW w:w="871" w:type="pct"/>
            <w:noWrap/>
            <w:hideMark/>
          </w:tcPr>
          <w:p w:rsidR="00CB364B" w:rsidRPr="00CB364B" w:rsidRDefault="00CB364B" w:rsidP="00CB364B">
            <w:pPr>
              <w:pStyle w:val="TableParagraph"/>
              <w:jc w:val="right"/>
              <w:rPr>
                <w:lang w:eastAsia="ca-ES"/>
              </w:rPr>
            </w:pPr>
            <w:r w:rsidRPr="00CB364B">
              <w:rPr>
                <w:lang w:eastAsia="ca-ES"/>
              </w:rPr>
              <w:t>53,90%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United Arab Emirates</w:t>
            </w:r>
          </w:p>
        </w:tc>
        <w:tc>
          <w:tcPr>
            <w:tcW w:w="1041" w:type="pct"/>
            <w:noWrap/>
            <w:hideMark/>
          </w:tcPr>
          <w:p w:rsidR="00CB364B" w:rsidRPr="00CB364B" w:rsidRDefault="00CB364B" w:rsidP="00CB364B">
            <w:pPr>
              <w:pStyle w:val="TableParagraph"/>
              <w:jc w:val="right"/>
              <w:rPr>
                <w:lang w:eastAsia="ca-ES"/>
              </w:rPr>
            </w:pPr>
            <w:r w:rsidRPr="00CB364B">
              <w:rPr>
                <w:lang w:eastAsia="ca-ES"/>
              </w:rPr>
              <w:t>44,10%</w:t>
            </w:r>
          </w:p>
        </w:tc>
        <w:tc>
          <w:tcPr>
            <w:tcW w:w="1044" w:type="pct"/>
            <w:noWrap/>
            <w:hideMark/>
          </w:tcPr>
          <w:p w:rsidR="00CB364B" w:rsidRPr="00CB364B" w:rsidRDefault="00CB364B" w:rsidP="00CB364B">
            <w:pPr>
              <w:pStyle w:val="TableParagraph"/>
              <w:jc w:val="right"/>
              <w:rPr>
                <w:lang w:eastAsia="ca-ES"/>
              </w:rPr>
            </w:pPr>
            <w:r w:rsidRPr="00CB364B">
              <w:rPr>
                <w:lang w:eastAsia="ca-ES"/>
              </w:rPr>
              <w:t>56,70%</w:t>
            </w:r>
          </w:p>
        </w:tc>
        <w:tc>
          <w:tcPr>
            <w:tcW w:w="871" w:type="pct"/>
            <w:noWrap/>
            <w:hideMark/>
          </w:tcPr>
          <w:p w:rsidR="00CB364B" w:rsidRPr="00CB364B" w:rsidRDefault="00CB364B" w:rsidP="00CB364B">
            <w:pPr>
              <w:pStyle w:val="TableParagraph"/>
              <w:jc w:val="right"/>
              <w:rPr>
                <w:lang w:eastAsia="ca-ES"/>
              </w:rPr>
            </w:pPr>
            <w:r w:rsidRPr="00CB364B">
              <w:rPr>
                <w:lang w:eastAsia="ca-ES"/>
              </w:rPr>
              <w:t>66,60%</w:t>
            </w:r>
          </w:p>
        </w:tc>
        <w:tc>
          <w:tcPr>
            <w:tcW w:w="871" w:type="pct"/>
            <w:noWrap/>
            <w:hideMark/>
          </w:tcPr>
          <w:p w:rsidR="00CB364B" w:rsidRPr="00CB364B" w:rsidRDefault="00CB364B" w:rsidP="00CB364B">
            <w:pPr>
              <w:pStyle w:val="TableParagraph"/>
              <w:jc w:val="right"/>
              <w:rPr>
                <w:lang w:eastAsia="ca-ES"/>
              </w:rPr>
            </w:pPr>
            <w:r w:rsidRPr="00CB364B">
              <w:rPr>
                <w:lang w:eastAsia="ca-ES"/>
              </w:rPr>
              <w:t>66,90%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lastRenderedPageBreak/>
              <w:t>Uruguay</w:t>
            </w:r>
          </w:p>
        </w:tc>
        <w:tc>
          <w:tcPr>
            <w:tcW w:w="1041" w:type="pct"/>
            <w:noWrap/>
            <w:hideMark/>
          </w:tcPr>
          <w:p w:rsidR="00CB364B" w:rsidRPr="00CB364B" w:rsidRDefault="00CB364B" w:rsidP="00CB364B">
            <w:pPr>
              <w:pStyle w:val="TableParagraph"/>
              <w:jc w:val="right"/>
              <w:rPr>
                <w:lang w:eastAsia="ca-ES"/>
              </w:rPr>
            </w:pPr>
            <w:r w:rsidRPr="00CB364B">
              <w:rPr>
                <w:lang w:eastAsia="ca-ES"/>
              </w:rPr>
              <w:t>40,70%</w:t>
            </w:r>
          </w:p>
        </w:tc>
        <w:tc>
          <w:tcPr>
            <w:tcW w:w="1044" w:type="pct"/>
            <w:noWrap/>
            <w:hideMark/>
          </w:tcPr>
          <w:p w:rsidR="00CB364B" w:rsidRPr="00CB364B" w:rsidRDefault="00CB364B" w:rsidP="00CB364B">
            <w:pPr>
              <w:pStyle w:val="TableParagraph"/>
              <w:jc w:val="right"/>
              <w:rPr>
                <w:lang w:eastAsia="ca-ES"/>
              </w:rPr>
            </w:pPr>
            <w:r w:rsidRPr="00CB364B">
              <w:rPr>
                <w:lang w:eastAsia="ca-ES"/>
              </w:rPr>
              <w:t>53,00%</w:t>
            </w:r>
          </w:p>
        </w:tc>
        <w:tc>
          <w:tcPr>
            <w:tcW w:w="871" w:type="pct"/>
            <w:noWrap/>
            <w:hideMark/>
          </w:tcPr>
          <w:p w:rsidR="00CB364B" w:rsidRPr="00CB364B" w:rsidRDefault="00CB364B" w:rsidP="00CB364B">
            <w:pPr>
              <w:pStyle w:val="TableParagraph"/>
              <w:jc w:val="right"/>
              <w:rPr>
                <w:lang w:eastAsia="ca-ES"/>
              </w:rPr>
            </w:pPr>
            <w:r w:rsidRPr="00CB364B">
              <w:rPr>
                <w:lang w:eastAsia="ca-ES"/>
              </w:rPr>
              <w:t>63,00%</w:t>
            </w:r>
          </w:p>
        </w:tc>
        <w:tc>
          <w:tcPr>
            <w:tcW w:w="871" w:type="pct"/>
            <w:noWrap/>
            <w:hideMark/>
          </w:tcPr>
          <w:p w:rsidR="00CB364B" w:rsidRPr="00CB364B" w:rsidRDefault="00CB364B" w:rsidP="00CB364B">
            <w:pPr>
              <w:pStyle w:val="TableParagraph"/>
              <w:jc w:val="right"/>
              <w:rPr>
                <w:lang w:eastAsia="ca-ES"/>
              </w:rPr>
            </w:pPr>
            <w:r w:rsidRPr="00CB364B">
              <w:rPr>
                <w:lang w:eastAsia="ca-ES"/>
              </w:rPr>
              <w:t>81,00%</w:t>
            </w:r>
          </w:p>
        </w:tc>
      </w:tr>
      <w:tr w:rsidR="00CB364B" w:rsidRPr="00CB364B" w:rsidTr="00CB364B">
        <w:trPr>
          <w:trHeight w:val="315"/>
        </w:trPr>
        <w:tc>
          <w:tcPr>
            <w:tcW w:w="1173" w:type="pct"/>
            <w:noWrap/>
            <w:hideMark/>
          </w:tcPr>
          <w:p w:rsidR="00CB364B" w:rsidRPr="00CB364B" w:rsidRDefault="00CB364B" w:rsidP="00CB364B">
            <w:pPr>
              <w:pStyle w:val="TableParagraph"/>
              <w:rPr>
                <w:lang w:eastAsia="ca-ES"/>
              </w:rPr>
            </w:pPr>
            <w:r w:rsidRPr="00CB364B">
              <w:rPr>
                <w:lang w:eastAsia="ca-ES"/>
              </w:rPr>
              <w:t>Viet Nam</w:t>
            </w:r>
          </w:p>
        </w:tc>
        <w:tc>
          <w:tcPr>
            <w:tcW w:w="1041" w:type="pct"/>
            <w:noWrap/>
            <w:hideMark/>
          </w:tcPr>
          <w:p w:rsidR="00CB364B" w:rsidRPr="00CB364B" w:rsidRDefault="00CB364B" w:rsidP="00CB364B">
            <w:pPr>
              <w:pStyle w:val="TableParagraph"/>
              <w:jc w:val="right"/>
              <w:rPr>
                <w:lang w:eastAsia="ca-ES"/>
              </w:rPr>
            </w:pPr>
            <w:r w:rsidRPr="00CB364B">
              <w:rPr>
                <w:lang w:eastAsia="ca-ES"/>
              </w:rPr>
              <w:t>90,60%</w:t>
            </w:r>
          </w:p>
        </w:tc>
        <w:tc>
          <w:tcPr>
            <w:tcW w:w="1044" w:type="pct"/>
            <w:noWrap/>
            <w:hideMark/>
          </w:tcPr>
          <w:p w:rsidR="00CB364B" w:rsidRPr="00CB364B" w:rsidRDefault="00CB364B" w:rsidP="00CB364B">
            <w:pPr>
              <w:pStyle w:val="TableParagraph"/>
              <w:jc w:val="right"/>
              <w:rPr>
                <w:lang w:eastAsia="ca-ES"/>
              </w:rPr>
            </w:pPr>
            <w:r w:rsidRPr="00CB364B">
              <w:rPr>
                <w:lang w:eastAsia="ca-ES"/>
              </w:rPr>
              <w:t>93,70%</w:t>
            </w:r>
          </w:p>
        </w:tc>
        <w:tc>
          <w:tcPr>
            <w:tcW w:w="871" w:type="pct"/>
            <w:noWrap/>
            <w:hideMark/>
          </w:tcPr>
          <w:p w:rsidR="00CB364B" w:rsidRPr="00CB364B" w:rsidRDefault="00CB364B" w:rsidP="00CB364B">
            <w:pPr>
              <w:pStyle w:val="TableParagraph"/>
              <w:jc w:val="right"/>
              <w:rPr>
                <w:lang w:eastAsia="ca-ES"/>
              </w:rPr>
            </w:pPr>
            <w:r w:rsidRPr="00CB364B">
              <w:rPr>
                <w:lang w:eastAsia="ca-ES"/>
              </w:rPr>
              <w:t>94,70%</w:t>
            </w:r>
          </w:p>
        </w:tc>
        <w:tc>
          <w:tcPr>
            <w:tcW w:w="871" w:type="pct"/>
            <w:noWrap/>
            <w:hideMark/>
          </w:tcPr>
          <w:p w:rsidR="00CB364B" w:rsidRPr="00CB364B" w:rsidRDefault="00CB364B" w:rsidP="00CB364B">
            <w:pPr>
              <w:pStyle w:val="TableParagraph"/>
              <w:jc w:val="right"/>
              <w:rPr>
                <w:lang w:eastAsia="ca-ES"/>
              </w:rPr>
            </w:pPr>
            <w:r w:rsidRPr="00CB364B">
              <w:rPr>
                <w:lang w:eastAsia="ca-ES"/>
              </w:rPr>
              <w:t>97,40%</w:t>
            </w:r>
          </w:p>
        </w:tc>
      </w:tr>
    </w:tbl>
    <w:p w:rsidR="00CB364B" w:rsidRDefault="00CB364B">
      <w:pPr>
        <w:spacing w:after="200"/>
        <w:jc w:val="left"/>
      </w:pPr>
    </w:p>
    <w:p w:rsidR="00CB364B" w:rsidRDefault="00CB364B" w:rsidP="00CB364B">
      <w:pPr>
        <w:pStyle w:val="Textindependent"/>
      </w:pPr>
      <w:r>
        <w:t>[</w:t>
      </w:r>
      <w:r w:rsidRPr="003906A9">
        <w:t xml:space="preserve">Tabla </w:t>
      </w:r>
      <w:r>
        <w:t>2</w:t>
      </w:r>
      <w:r w:rsidR="000F748E">
        <w:t>4</w:t>
      </w:r>
      <w:r>
        <w:t>]</w:t>
      </w:r>
    </w:p>
    <w:p w:rsidR="00CB364B" w:rsidRDefault="00CB364B">
      <w:pPr>
        <w:spacing w:after="200"/>
        <w:jc w:val="left"/>
      </w:pPr>
    </w:p>
    <w:tbl>
      <w:tblPr>
        <w:tblStyle w:val="Taulaambquadrcula"/>
        <w:tblW w:w="5000" w:type="pct"/>
        <w:tblLook w:val="04A0" w:firstRow="1" w:lastRow="0" w:firstColumn="1" w:lastColumn="0" w:noHBand="0" w:noVBand="1"/>
      </w:tblPr>
      <w:tblGrid>
        <w:gridCol w:w="1959"/>
        <w:gridCol w:w="1247"/>
        <w:gridCol w:w="1027"/>
        <w:gridCol w:w="1315"/>
        <w:gridCol w:w="1062"/>
        <w:gridCol w:w="1060"/>
        <w:gridCol w:w="1050"/>
      </w:tblGrid>
      <w:tr w:rsidR="004B155F" w:rsidRPr="00CB364B" w:rsidTr="004B155F">
        <w:trPr>
          <w:trHeight w:val="465"/>
        </w:trPr>
        <w:tc>
          <w:tcPr>
            <w:tcW w:w="1123" w:type="pct"/>
            <w:noWrap/>
          </w:tcPr>
          <w:p w:rsidR="004B155F" w:rsidRPr="00CB364B" w:rsidRDefault="004B155F" w:rsidP="00CB364B">
            <w:pPr>
              <w:pStyle w:val="TableParagraph"/>
              <w:rPr>
                <w:lang w:val="es-ES" w:eastAsia="ca-ES"/>
              </w:rPr>
            </w:pPr>
          </w:p>
        </w:tc>
        <w:tc>
          <w:tcPr>
            <w:tcW w:w="2667" w:type="pct"/>
            <w:gridSpan w:val="4"/>
            <w:noWrap/>
          </w:tcPr>
          <w:p w:rsidR="004B155F" w:rsidRPr="00CB364B" w:rsidRDefault="004B155F" w:rsidP="004B155F">
            <w:pPr>
              <w:pStyle w:val="TableParagraph"/>
              <w:jc w:val="center"/>
              <w:rPr>
                <w:lang w:val="es-ES" w:eastAsia="ca-ES"/>
              </w:rPr>
            </w:pPr>
            <w:r>
              <w:rPr>
                <w:lang w:val="es-ES" w:eastAsia="ca-ES"/>
              </w:rPr>
              <w:t>Área del trapezoide correspondiente a cada cuartil</w:t>
            </w:r>
          </w:p>
        </w:tc>
        <w:tc>
          <w:tcPr>
            <w:tcW w:w="608" w:type="pct"/>
            <w:noWrap/>
          </w:tcPr>
          <w:p w:rsidR="004B155F" w:rsidRPr="00CB364B" w:rsidRDefault="004B155F" w:rsidP="004B155F">
            <w:pPr>
              <w:pStyle w:val="TableParagraph"/>
              <w:jc w:val="center"/>
              <w:rPr>
                <w:lang w:val="es-ES" w:eastAsia="ca-ES"/>
              </w:rPr>
            </w:pPr>
            <w:r w:rsidRPr="00CB364B">
              <w:rPr>
                <w:lang w:val="es-ES" w:eastAsia="ca-ES"/>
              </w:rPr>
              <w:t>Suma</w:t>
            </w:r>
          </w:p>
        </w:tc>
        <w:tc>
          <w:tcPr>
            <w:tcW w:w="602" w:type="pct"/>
            <w:noWrap/>
          </w:tcPr>
          <w:p w:rsidR="004B155F" w:rsidRPr="00CB364B" w:rsidRDefault="004B155F" w:rsidP="004B155F">
            <w:pPr>
              <w:pStyle w:val="TableParagraph"/>
              <w:jc w:val="center"/>
              <w:rPr>
                <w:lang w:val="es-ES" w:eastAsia="ca-ES"/>
              </w:rPr>
            </w:pPr>
            <w:r>
              <w:rPr>
                <w:lang w:val="es-ES" w:eastAsia="ca-ES"/>
              </w:rPr>
              <w:t>IG</w:t>
            </w:r>
          </w:p>
        </w:tc>
      </w:tr>
      <w:tr w:rsidR="004B155F" w:rsidRPr="00CB364B" w:rsidTr="004B155F">
        <w:trPr>
          <w:trHeight w:val="465"/>
        </w:trPr>
        <w:tc>
          <w:tcPr>
            <w:tcW w:w="1123" w:type="pct"/>
            <w:noWrap/>
            <w:hideMark/>
          </w:tcPr>
          <w:p w:rsidR="004B155F" w:rsidRPr="00CB364B" w:rsidRDefault="004B155F" w:rsidP="00CB364B">
            <w:pPr>
              <w:pStyle w:val="TableParagraph"/>
              <w:rPr>
                <w:lang w:val="es-ES" w:eastAsia="ca-ES"/>
              </w:rPr>
            </w:pPr>
            <w:r w:rsidRPr="00CB364B">
              <w:rPr>
                <w:lang w:val="es-ES" w:eastAsia="ca-ES"/>
              </w:rPr>
              <w:t> </w:t>
            </w:r>
          </w:p>
        </w:tc>
        <w:tc>
          <w:tcPr>
            <w:tcW w:w="715" w:type="pct"/>
            <w:noWrap/>
            <w:hideMark/>
          </w:tcPr>
          <w:p w:rsidR="004B155F" w:rsidRPr="00CB364B" w:rsidRDefault="004B155F" w:rsidP="004B155F">
            <w:pPr>
              <w:pStyle w:val="TableParagraph"/>
              <w:jc w:val="center"/>
              <w:rPr>
                <w:lang w:val="es-ES" w:eastAsia="ca-ES"/>
              </w:rPr>
            </w:pPr>
            <w:r w:rsidRPr="00CB364B">
              <w:rPr>
                <w:lang w:val="es-ES" w:eastAsia="ca-ES"/>
              </w:rPr>
              <w:t>Cuar</w:t>
            </w:r>
            <w:r>
              <w:rPr>
                <w:lang w:val="es-ES" w:eastAsia="ca-ES"/>
              </w:rPr>
              <w:t xml:space="preserve">til </w:t>
            </w:r>
            <w:r w:rsidRPr="00CB364B">
              <w:rPr>
                <w:lang w:val="es-ES" w:eastAsia="ca-ES"/>
              </w:rPr>
              <w:t>1º</w:t>
            </w:r>
          </w:p>
        </w:tc>
        <w:tc>
          <w:tcPr>
            <w:tcW w:w="589" w:type="pct"/>
            <w:noWrap/>
            <w:hideMark/>
          </w:tcPr>
          <w:p w:rsidR="004B155F" w:rsidRPr="00CB364B" w:rsidRDefault="004B155F" w:rsidP="004B155F">
            <w:pPr>
              <w:pStyle w:val="TableParagraph"/>
              <w:jc w:val="center"/>
              <w:rPr>
                <w:lang w:val="es-ES" w:eastAsia="ca-ES"/>
              </w:rPr>
            </w:pPr>
            <w:r w:rsidRPr="00CB364B">
              <w:rPr>
                <w:lang w:val="es-ES" w:eastAsia="ca-ES"/>
              </w:rPr>
              <w:t>Cuar</w:t>
            </w:r>
            <w:r>
              <w:rPr>
                <w:lang w:val="es-ES" w:eastAsia="ca-ES"/>
              </w:rPr>
              <w:t>til 2</w:t>
            </w:r>
            <w:r w:rsidRPr="00CB364B">
              <w:rPr>
                <w:lang w:val="es-ES" w:eastAsia="ca-ES"/>
              </w:rPr>
              <w:t>º</w:t>
            </w:r>
          </w:p>
        </w:tc>
        <w:tc>
          <w:tcPr>
            <w:tcW w:w="754" w:type="pct"/>
            <w:noWrap/>
            <w:hideMark/>
          </w:tcPr>
          <w:p w:rsidR="004B155F" w:rsidRPr="00CB364B" w:rsidRDefault="004B155F" w:rsidP="004B155F">
            <w:pPr>
              <w:pStyle w:val="TableParagraph"/>
              <w:jc w:val="center"/>
              <w:rPr>
                <w:lang w:val="es-ES" w:eastAsia="ca-ES"/>
              </w:rPr>
            </w:pPr>
            <w:r w:rsidRPr="00CB364B">
              <w:rPr>
                <w:lang w:val="es-ES" w:eastAsia="ca-ES"/>
              </w:rPr>
              <w:t>Cuar</w:t>
            </w:r>
            <w:r>
              <w:rPr>
                <w:lang w:val="es-ES" w:eastAsia="ca-ES"/>
              </w:rPr>
              <w:t>til 3</w:t>
            </w:r>
            <w:r w:rsidRPr="00CB364B">
              <w:rPr>
                <w:lang w:val="es-ES" w:eastAsia="ca-ES"/>
              </w:rPr>
              <w:t>º</w:t>
            </w:r>
          </w:p>
        </w:tc>
        <w:tc>
          <w:tcPr>
            <w:tcW w:w="609" w:type="pct"/>
            <w:noWrap/>
            <w:hideMark/>
          </w:tcPr>
          <w:p w:rsidR="004B155F" w:rsidRPr="00CB364B" w:rsidRDefault="004B155F" w:rsidP="004B155F">
            <w:pPr>
              <w:pStyle w:val="TableParagraph"/>
              <w:jc w:val="center"/>
              <w:rPr>
                <w:lang w:val="es-ES" w:eastAsia="ca-ES"/>
              </w:rPr>
            </w:pPr>
            <w:r w:rsidRPr="00CB364B">
              <w:rPr>
                <w:lang w:val="es-ES" w:eastAsia="ca-ES"/>
              </w:rPr>
              <w:t>Cuar</w:t>
            </w:r>
            <w:r>
              <w:rPr>
                <w:lang w:val="es-ES" w:eastAsia="ca-ES"/>
              </w:rPr>
              <w:t>til 4</w:t>
            </w:r>
            <w:r w:rsidRPr="00CB364B">
              <w:rPr>
                <w:lang w:val="es-ES" w:eastAsia="ca-ES"/>
              </w:rPr>
              <w:t>º</w:t>
            </w:r>
          </w:p>
        </w:tc>
        <w:tc>
          <w:tcPr>
            <w:tcW w:w="608" w:type="pct"/>
            <w:noWrap/>
            <w:hideMark/>
          </w:tcPr>
          <w:p w:rsidR="004B155F" w:rsidRPr="00CB364B" w:rsidRDefault="004B155F" w:rsidP="004B155F">
            <w:pPr>
              <w:pStyle w:val="TableParagraph"/>
              <w:jc w:val="center"/>
              <w:rPr>
                <w:lang w:val="es-ES" w:eastAsia="ca-ES"/>
              </w:rPr>
            </w:pPr>
            <w:r>
              <w:rPr>
                <w:lang w:val="es-ES" w:eastAsia="ca-ES"/>
              </w:rPr>
              <w:t>(S)</w:t>
            </w:r>
          </w:p>
        </w:tc>
        <w:tc>
          <w:tcPr>
            <w:tcW w:w="602" w:type="pct"/>
            <w:noWrap/>
            <w:hideMark/>
          </w:tcPr>
          <w:p w:rsidR="004B155F" w:rsidRPr="00CB364B" w:rsidRDefault="004B155F" w:rsidP="004B155F">
            <w:pPr>
              <w:pStyle w:val="TableParagraph"/>
              <w:jc w:val="center"/>
              <w:rPr>
                <w:lang w:val="es-ES" w:eastAsia="ca-ES"/>
              </w:rPr>
            </w:pPr>
            <w:r>
              <w:rPr>
                <w:lang w:val="es-ES" w:eastAsia="ca-ES"/>
              </w:rPr>
              <w:t>(1-2</w:t>
            </w:r>
            <w:r w:rsidRPr="004B155F">
              <w:rPr>
                <w:i/>
                <w:lang w:val="es-ES" w:eastAsia="ca-ES"/>
              </w:rPr>
              <w:t>S</w:t>
            </w:r>
            <w:r>
              <w:rPr>
                <w:lang w:val="es-ES" w:eastAsia="ca-ES"/>
              </w:rPr>
              <w:t>)</w:t>
            </w:r>
          </w:p>
        </w:tc>
      </w:tr>
      <w:tr w:rsidR="00CB364B" w:rsidRPr="00CB364B" w:rsidTr="004B155F">
        <w:trPr>
          <w:trHeight w:val="315"/>
        </w:trPr>
        <w:tc>
          <w:tcPr>
            <w:tcW w:w="1123" w:type="pct"/>
            <w:noWrap/>
            <w:hideMark/>
          </w:tcPr>
          <w:p w:rsidR="00CB364B" w:rsidRPr="00CB364B" w:rsidRDefault="00CB364B" w:rsidP="00CB364B">
            <w:pPr>
              <w:pStyle w:val="TableParagraph"/>
              <w:rPr>
                <w:lang w:val="es-ES" w:eastAsia="ca-ES"/>
              </w:rPr>
            </w:pPr>
            <w:r w:rsidRPr="00CB364B">
              <w:rPr>
                <w:lang w:val="es-ES" w:eastAsia="ca-ES"/>
              </w:rPr>
              <w:t>Australia</w:t>
            </w:r>
          </w:p>
        </w:tc>
        <w:tc>
          <w:tcPr>
            <w:tcW w:w="715" w:type="pct"/>
            <w:noWrap/>
            <w:hideMark/>
          </w:tcPr>
          <w:p w:rsidR="00CB364B" w:rsidRPr="00CB364B" w:rsidRDefault="00CB364B" w:rsidP="004B155F">
            <w:pPr>
              <w:pStyle w:val="TableParagraph"/>
              <w:jc w:val="right"/>
              <w:rPr>
                <w:lang w:val="es-ES" w:eastAsia="ca-ES"/>
              </w:rPr>
            </w:pPr>
            <w:r w:rsidRPr="00CB364B">
              <w:rPr>
                <w:lang w:val="es-ES" w:eastAsia="ca-ES"/>
              </w:rPr>
              <w:t>0,026617</w:t>
            </w:r>
          </w:p>
        </w:tc>
        <w:tc>
          <w:tcPr>
            <w:tcW w:w="589" w:type="pct"/>
            <w:noWrap/>
            <w:hideMark/>
          </w:tcPr>
          <w:p w:rsidR="00CB364B" w:rsidRPr="00CB364B" w:rsidRDefault="00CB364B" w:rsidP="004B155F">
            <w:pPr>
              <w:pStyle w:val="TableParagraph"/>
              <w:jc w:val="right"/>
              <w:rPr>
                <w:lang w:val="es-ES" w:eastAsia="ca-ES"/>
              </w:rPr>
            </w:pPr>
            <w:r w:rsidRPr="00CB364B">
              <w:rPr>
                <w:lang w:val="es-ES" w:eastAsia="ca-ES"/>
              </w:rPr>
              <w:t>0,083609</w:t>
            </w:r>
          </w:p>
        </w:tc>
        <w:tc>
          <w:tcPr>
            <w:tcW w:w="754" w:type="pct"/>
            <w:noWrap/>
            <w:hideMark/>
          </w:tcPr>
          <w:p w:rsidR="00CB364B" w:rsidRPr="00CB364B" w:rsidRDefault="00CB364B" w:rsidP="004B155F">
            <w:pPr>
              <w:pStyle w:val="TableParagraph"/>
              <w:jc w:val="right"/>
              <w:rPr>
                <w:lang w:val="es-ES" w:eastAsia="ca-ES"/>
              </w:rPr>
            </w:pPr>
            <w:r w:rsidRPr="00CB364B">
              <w:rPr>
                <w:lang w:val="es-ES" w:eastAsia="ca-ES"/>
              </w:rPr>
              <w:t>0,146917</w:t>
            </w:r>
          </w:p>
        </w:tc>
        <w:tc>
          <w:tcPr>
            <w:tcW w:w="609" w:type="pct"/>
            <w:noWrap/>
            <w:hideMark/>
          </w:tcPr>
          <w:p w:rsidR="00CB364B" w:rsidRPr="00CB364B" w:rsidRDefault="00CB364B" w:rsidP="004B155F">
            <w:pPr>
              <w:pStyle w:val="TableParagraph"/>
              <w:jc w:val="right"/>
              <w:rPr>
                <w:lang w:eastAsia="ca-ES"/>
              </w:rPr>
            </w:pPr>
            <w:r w:rsidRPr="00CB364B">
              <w:rPr>
                <w:lang w:eastAsia="ca-ES"/>
              </w:rPr>
              <w:t>0,214925</w:t>
            </w:r>
          </w:p>
        </w:tc>
        <w:tc>
          <w:tcPr>
            <w:tcW w:w="608" w:type="pct"/>
            <w:noWrap/>
            <w:hideMark/>
          </w:tcPr>
          <w:p w:rsidR="00CB364B" w:rsidRPr="00CB364B" w:rsidRDefault="00CB364B" w:rsidP="004B155F">
            <w:pPr>
              <w:pStyle w:val="TableParagraph"/>
              <w:jc w:val="right"/>
              <w:rPr>
                <w:lang w:eastAsia="ca-ES"/>
              </w:rPr>
            </w:pPr>
            <w:r w:rsidRPr="00CB364B">
              <w:rPr>
                <w:lang w:eastAsia="ca-ES"/>
              </w:rPr>
              <w:t>0,472068</w:t>
            </w:r>
          </w:p>
        </w:tc>
        <w:tc>
          <w:tcPr>
            <w:tcW w:w="602" w:type="pct"/>
            <w:noWrap/>
            <w:hideMark/>
          </w:tcPr>
          <w:p w:rsidR="00CB364B" w:rsidRPr="00CB364B" w:rsidRDefault="00CB364B" w:rsidP="004B155F">
            <w:pPr>
              <w:pStyle w:val="TableParagraph"/>
              <w:jc w:val="right"/>
              <w:rPr>
                <w:lang w:eastAsia="ca-ES"/>
              </w:rPr>
            </w:pPr>
            <w:r w:rsidRPr="00CB364B">
              <w:rPr>
                <w:lang w:eastAsia="ca-ES"/>
              </w:rPr>
              <w:t>0,055865</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Austria</w:t>
            </w:r>
          </w:p>
        </w:tc>
        <w:tc>
          <w:tcPr>
            <w:tcW w:w="715" w:type="pct"/>
            <w:noWrap/>
            <w:hideMark/>
          </w:tcPr>
          <w:p w:rsidR="00CB364B" w:rsidRPr="00CB364B" w:rsidRDefault="00CB364B" w:rsidP="004B155F">
            <w:pPr>
              <w:pStyle w:val="TableParagraph"/>
              <w:jc w:val="right"/>
              <w:rPr>
                <w:lang w:eastAsia="ca-ES"/>
              </w:rPr>
            </w:pPr>
            <w:r w:rsidRPr="00CB364B">
              <w:rPr>
                <w:lang w:eastAsia="ca-ES"/>
              </w:rPr>
              <w:t>0,025503</w:t>
            </w:r>
          </w:p>
        </w:tc>
        <w:tc>
          <w:tcPr>
            <w:tcW w:w="589" w:type="pct"/>
            <w:noWrap/>
            <w:hideMark/>
          </w:tcPr>
          <w:p w:rsidR="00CB364B" w:rsidRPr="00CB364B" w:rsidRDefault="00CB364B" w:rsidP="004B155F">
            <w:pPr>
              <w:pStyle w:val="TableParagraph"/>
              <w:jc w:val="right"/>
              <w:rPr>
                <w:lang w:eastAsia="ca-ES"/>
              </w:rPr>
            </w:pPr>
            <w:r w:rsidRPr="00CB364B">
              <w:rPr>
                <w:lang w:eastAsia="ca-ES"/>
              </w:rPr>
              <w:t>0,081028</w:t>
            </w:r>
          </w:p>
        </w:tc>
        <w:tc>
          <w:tcPr>
            <w:tcW w:w="754" w:type="pct"/>
            <w:noWrap/>
            <w:hideMark/>
          </w:tcPr>
          <w:p w:rsidR="00CB364B" w:rsidRPr="00CB364B" w:rsidRDefault="00CB364B" w:rsidP="004B155F">
            <w:pPr>
              <w:pStyle w:val="TableParagraph"/>
              <w:jc w:val="right"/>
              <w:rPr>
                <w:lang w:eastAsia="ca-ES"/>
              </w:rPr>
            </w:pPr>
            <w:r w:rsidRPr="00CB364B">
              <w:rPr>
                <w:lang w:eastAsia="ca-ES"/>
              </w:rPr>
              <w:t>0,14453</w:t>
            </w:r>
            <w:r w:rsidR="004B155F">
              <w:rPr>
                <w:lang w:eastAsia="ca-ES"/>
              </w:rPr>
              <w:t>0</w:t>
            </w:r>
          </w:p>
        </w:tc>
        <w:tc>
          <w:tcPr>
            <w:tcW w:w="609" w:type="pct"/>
            <w:noWrap/>
            <w:hideMark/>
          </w:tcPr>
          <w:p w:rsidR="00CB364B" w:rsidRPr="00CB364B" w:rsidRDefault="00CB364B" w:rsidP="004B155F">
            <w:pPr>
              <w:pStyle w:val="TableParagraph"/>
              <w:jc w:val="right"/>
              <w:rPr>
                <w:lang w:eastAsia="ca-ES"/>
              </w:rPr>
            </w:pPr>
            <w:r w:rsidRPr="00CB364B">
              <w:rPr>
                <w:lang w:eastAsia="ca-ES"/>
              </w:rPr>
              <w:t>0,214005</w:t>
            </w:r>
          </w:p>
        </w:tc>
        <w:tc>
          <w:tcPr>
            <w:tcW w:w="608" w:type="pct"/>
            <w:noWrap/>
            <w:hideMark/>
          </w:tcPr>
          <w:p w:rsidR="00CB364B" w:rsidRPr="00CB364B" w:rsidRDefault="00CB364B" w:rsidP="004B155F">
            <w:pPr>
              <w:pStyle w:val="TableParagraph"/>
              <w:jc w:val="right"/>
              <w:rPr>
                <w:lang w:eastAsia="ca-ES"/>
              </w:rPr>
            </w:pPr>
            <w:r w:rsidRPr="00CB364B">
              <w:rPr>
                <w:lang w:eastAsia="ca-ES"/>
              </w:rPr>
              <w:t>0,465066</w:t>
            </w:r>
          </w:p>
        </w:tc>
        <w:tc>
          <w:tcPr>
            <w:tcW w:w="602" w:type="pct"/>
            <w:noWrap/>
            <w:hideMark/>
          </w:tcPr>
          <w:p w:rsidR="00CB364B" w:rsidRPr="00CB364B" w:rsidRDefault="00CB364B" w:rsidP="004B155F">
            <w:pPr>
              <w:pStyle w:val="TableParagraph"/>
              <w:jc w:val="right"/>
              <w:rPr>
                <w:lang w:eastAsia="ca-ES"/>
              </w:rPr>
            </w:pPr>
            <w:r w:rsidRPr="00CB364B">
              <w:rPr>
                <w:lang w:eastAsia="ca-ES"/>
              </w:rPr>
              <w:t>0,069868</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Belgium</w:t>
            </w:r>
          </w:p>
        </w:tc>
        <w:tc>
          <w:tcPr>
            <w:tcW w:w="715" w:type="pct"/>
            <w:noWrap/>
            <w:hideMark/>
          </w:tcPr>
          <w:p w:rsidR="00CB364B" w:rsidRPr="00CB364B" w:rsidRDefault="00CB364B" w:rsidP="004B155F">
            <w:pPr>
              <w:pStyle w:val="TableParagraph"/>
              <w:jc w:val="right"/>
              <w:rPr>
                <w:lang w:eastAsia="ca-ES"/>
              </w:rPr>
            </w:pPr>
            <w:r w:rsidRPr="00CB364B">
              <w:rPr>
                <w:lang w:eastAsia="ca-ES"/>
              </w:rPr>
              <w:t>0,025062</w:t>
            </w:r>
          </w:p>
        </w:tc>
        <w:tc>
          <w:tcPr>
            <w:tcW w:w="589" w:type="pct"/>
            <w:noWrap/>
            <w:hideMark/>
          </w:tcPr>
          <w:p w:rsidR="00CB364B" w:rsidRPr="00CB364B" w:rsidRDefault="00CB364B" w:rsidP="004B155F">
            <w:pPr>
              <w:pStyle w:val="TableParagraph"/>
              <w:jc w:val="right"/>
              <w:rPr>
                <w:lang w:eastAsia="ca-ES"/>
              </w:rPr>
            </w:pPr>
            <w:r w:rsidRPr="00CB364B">
              <w:rPr>
                <w:lang w:eastAsia="ca-ES"/>
              </w:rPr>
              <w:t>0,079943</w:t>
            </w:r>
          </w:p>
        </w:tc>
        <w:tc>
          <w:tcPr>
            <w:tcW w:w="754" w:type="pct"/>
            <w:noWrap/>
            <w:hideMark/>
          </w:tcPr>
          <w:p w:rsidR="00CB364B" w:rsidRPr="00CB364B" w:rsidRDefault="00CB364B" w:rsidP="004B155F">
            <w:pPr>
              <w:pStyle w:val="TableParagraph"/>
              <w:jc w:val="right"/>
              <w:rPr>
                <w:lang w:eastAsia="ca-ES"/>
              </w:rPr>
            </w:pPr>
            <w:r w:rsidRPr="00CB364B">
              <w:rPr>
                <w:lang w:eastAsia="ca-ES"/>
              </w:rPr>
              <w:t>0,143487</w:t>
            </w:r>
          </w:p>
        </w:tc>
        <w:tc>
          <w:tcPr>
            <w:tcW w:w="609" w:type="pct"/>
            <w:noWrap/>
            <w:hideMark/>
          </w:tcPr>
          <w:p w:rsidR="00CB364B" w:rsidRPr="00CB364B" w:rsidRDefault="00CB364B" w:rsidP="004B155F">
            <w:pPr>
              <w:pStyle w:val="TableParagraph"/>
              <w:jc w:val="right"/>
              <w:rPr>
                <w:lang w:eastAsia="ca-ES"/>
              </w:rPr>
            </w:pPr>
            <w:r w:rsidRPr="00CB364B">
              <w:rPr>
                <w:lang w:eastAsia="ca-ES"/>
              </w:rPr>
              <w:t>0,213606</w:t>
            </w:r>
          </w:p>
        </w:tc>
        <w:tc>
          <w:tcPr>
            <w:tcW w:w="608" w:type="pct"/>
            <w:noWrap/>
            <w:hideMark/>
          </w:tcPr>
          <w:p w:rsidR="00CB364B" w:rsidRPr="00CB364B" w:rsidRDefault="00CB364B" w:rsidP="004B155F">
            <w:pPr>
              <w:pStyle w:val="TableParagraph"/>
              <w:jc w:val="right"/>
              <w:rPr>
                <w:lang w:eastAsia="ca-ES"/>
              </w:rPr>
            </w:pPr>
            <w:r w:rsidRPr="00CB364B">
              <w:rPr>
                <w:lang w:eastAsia="ca-ES"/>
              </w:rPr>
              <w:t>0,462098</w:t>
            </w:r>
          </w:p>
        </w:tc>
        <w:tc>
          <w:tcPr>
            <w:tcW w:w="602" w:type="pct"/>
            <w:noWrap/>
            <w:hideMark/>
          </w:tcPr>
          <w:p w:rsidR="00CB364B" w:rsidRPr="00CB364B" w:rsidRDefault="00CB364B" w:rsidP="004B155F">
            <w:pPr>
              <w:pStyle w:val="TableParagraph"/>
              <w:jc w:val="right"/>
              <w:rPr>
                <w:lang w:eastAsia="ca-ES"/>
              </w:rPr>
            </w:pPr>
            <w:r w:rsidRPr="00CB364B">
              <w:rPr>
                <w:lang w:eastAsia="ca-ES"/>
              </w:rPr>
              <w:t>0,075804</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Canada</w:t>
            </w:r>
          </w:p>
        </w:tc>
        <w:tc>
          <w:tcPr>
            <w:tcW w:w="715" w:type="pct"/>
            <w:noWrap/>
            <w:hideMark/>
          </w:tcPr>
          <w:p w:rsidR="00CB364B" w:rsidRPr="00CB364B" w:rsidRDefault="00CB364B" w:rsidP="004B155F">
            <w:pPr>
              <w:pStyle w:val="TableParagraph"/>
              <w:jc w:val="right"/>
              <w:rPr>
                <w:lang w:eastAsia="ca-ES"/>
              </w:rPr>
            </w:pPr>
            <w:r w:rsidRPr="00CB364B">
              <w:rPr>
                <w:lang w:eastAsia="ca-ES"/>
              </w:rPr>
              <w:t>0,028525</w:t>
            </w:r>
          </w:p>
        </w:tc>
        <w:tc>
          <w:tcPr>
            <w:tcW w:w="589" w:type="pct"/>
            <w:noWrap/>
            <w:hideMark/>
          </w:tcPr>
          <w:p w:rsidR="00CB364B" w:rsidRPr="00CB364B" w:rsidRDefault="00CB364B" w:rsidP="004B155F">
            <w:pPr>
              <w:pStyle w:val="TableParagraph"/>
              <w:jc w:val="right"/>
              <w:rPr>
                <w:lang w:eastAsia="ca-ES"/>
              </w:rPr>
            </w:pPr>
            <w:r w:rsidRPr="00CB364B">
              <w:rPr>
                <w:lang w:eastAsia="ca-ES"/>
              </w:rPr>
              <w:t>0,087994</w:t>
            </w:r>
          </w:p>
        </w:tc>
        <w:tc>
          <w:tcPr>
            <w:tcW w:w="754" w:type="pct"/>
            <w:noWrap/>
            <w:hideMark/>
          </w:tcPr>
          <w:p w:rsidR="00CB364B" w:rsidRPr="00CB364B" w:rsidRDefault="00CB364B" w:rsidP="004B155F">
            <w:pPr>
              <w:pStyle w:val="TableParagraph"/>
              <w:jc w:val="right"/>
              <w:rPr>
                <w:lang w:eastAsia="ca-ES"/>
              </w:rPr>
            </w:pPr>
            <w:r w:rsidRPr="00CB364B">
              <w:rPr>
                <w:lang w:eastAsia="ca-ES"/>
              </w:rPr>
              <w:t>0,151318</w:t>
            </w:r>
          </w:p>
        </w:tc>
        <w:tc>
          <w:tcPr>
            <w:tcW w:w="609" w:type="pct"/>
            <w:noWrap/>
            <w:hideMark/>
          </w:tcPr>
          <w:p w:rsidR="00CB364B" w:rsidRPr="00CB364B" w:rsidRDefault="00CB364B" w:rsidP="004B155F">
            <w:pPr>
              <w:pStyle w:val="TableParagraph"/>
              <w:jc w:val="right"/>
              <w:rPr>
                <w:lang w:eastAsia="ca-ES"/>
              </w:rPr>
            </w:pPr>
            <w:r w:rsidRPr="00CB364B">
              <w:rPr>
                <w:lang w:eastAsia="ca-ES"/>
              </w:rPr>
              <w:t>0,216849</w:t>
            </w:r>
          </w:p>
        </w:tc>
        <w:tc>
          <w:tcPr>
            <w:tcW w:w="608" w:type="pct"/>
            <w:noWrap/>
            <w:hideMark/>
          </w:tcPr>
          <w:p w:rsidR="00CB364B" w:rsidRPr="00CB364B" w:rsidRDefault="00CB364B" w:rsidP="004B155F">
            <w:pPr>
              <w:pStyle w:val="TableParagraph"/>
              <w:jc w:val="right"/>
              <w:rPr>
                <w:lang w:eastAsia="ca-ES"/>
              </w:rPr>
            </w:pPr>
            <w:r w:rsidRPr="00CB364B">
              <w:rPr>
                <w:lang w:eastAsia="ca-ES"/>
              </w:rPr>
              <w:t>0,484686</w:t>
            </w:r>
          </w:p>
        </w:tc>
        <w:tc>
          <w:tcPr>
            <w:tcW w:w="602" w:type="pct"/>
            <w:noWrap/>
            <w:hideMark/>
          </w:tcPr>
          <w:p w:rsidR="00CB364B" w:rsidRPr="00CB364B" w:rsidRDefault="00CB364B" w:rsidP="004B155F">
            <w:pPr>
              <w:pStyle w:val="TableParagraph"/>
              <w:jc w:val="right"/>
              <w:rPr>
                <w:lang w:eastAsia="ca-ES"/>
              </w:rPr>
            </w:pPr>
            <w:r w:rsidRPr="00CB364B">
              <w:rPr>
                <w:lang w:eastAsia="ca-ES"/>
              </w:rPr>
              <w:t>0,030628</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Chile</w:t>
            </w:r>
          </w:p>
        </w:tc>
        <w:tc>
          <w:tcPr>
            <w:tcW w:w="715" w:type="pct"/>
            <w:noWrap/>
            <w:hideMark/>
          </w:tcPr>
          <w:p w:rsidR="00CB364B" w:rsidRPr="00CB364B" w:rsidRDefault="00CB364B" w:rsidP="004B155F">
            <w:pPr>
              <w:pStyle w:val="TableParagraph"/>
              <w:jc w:val="right"/>
              <w:rPr>
                <w:lang w:eastAsia="ca-ES"/>
              </w:rPr>
            </w:pPr>
            <w:r w:rsidRPr="00CB364B">
              <w:rPr>
                <w:lang w:eastAsia="ca-ES"/>
              </w:rPr>
              <w:t>0,020865</w:t>
            </w:r>
          </w:p>
        </w:tc>
        <w:tc>
          <w:tcPr>
            <w:tcW w:w="589" w:type="pct"/>
            <w:noWrap/>
            <w:hideMark/>
          </w:tcPr>
          <w:p w:rsidR="00CB364B" w:rsidRPr="00CB364B" w:rsidRDefault="00CB364B" w:rsidP="004B155F">
            <w:pPr>
              <w:pStyle w:val="TableParagraph"/>
              <w:jc w:val="right"/>
              <w:rPr>
                <w:lang w:eastAsia="ca-ES"/>
              </w:rPr>
            </w:pPr>
            <w:r w:rsidRPr="00CB364B">
              <w:rPr>
                <w:lang w:eastAsia="ca-ES"/>
              </w:rPr>
              <w:t>0,072694</w:t>
            </w:r>
          </w:p>
        </w:tc>
        <w:tc>
          <w:tcPr>
            <w:tcW w:w="754" w:type="pct"/>
            <w:noWrap/>
            <w:hideMark/>
          </w:tcPr>
          <w:p w:rsidR="00CB364B" w:rsidRPr="00CB364B" w:rsidRDefault="00CB364B" w:rsidP="004B155F">
            <w:pPr>
              <w:pStyle w:val="TableParagraph"/>
              <w:jc w:val="right"/>
              <w:rPr>
                <w:lang w:eastAsia="ca-ES"/>
              </w:rPr>
            </w:pPr>
            <w:r w:rsidRPr="00CB364B">
              <w:rPr>
                <w:lang w:eastAsia="ca-ES"/>
              </w:rPr>
              <w:t>0,136671</w:t>
            </w:r>
          </w:p>
        </w:tc>
        <w:tc>
          <w:tcPr>
            <w:tcW w:w="609" w:type="pct"/>
            <w:noWrap/>
            <w:hideMark/>
          </w:tcPr>
          <w:p w:rsidR="00CB364B" w:rsidRPr="00CB364B" w:rsidRDefault="00CB364B" w:rsidP="004B155F">
            <w:pPr>
              <w:pStyle w:val="TableParagraph"/>
              <w:jc w:val="right"/>
              <w:rPr>
                <w:lang w:eastAsia="ca-ES"/>
              </w:rPr>
            </w:pPr>
            <w:r w:rsidRPr="00CB364B">
              <w:rPr>
                <w:lang w:eastAsia="ca-ES"/>
              </w:rPr>
              <w:t>0,209842</w:t>
            </w:r>
          </w:p>
        </w:tc>
        <w:tc>
          <w:tcPr>
            <w:tcW w:w="608" w:type="pct"/>
            <w:noWrap/>
            <w:hideMark/>
          </w:tcPr>
          <w:p w:rsidR="00CB364B" w:rsidRPr="00CB364B" w:rsidRDefault="00CB364B" w:rsidP="004B155F">
            <w:pPr>
              <w:pStyle w:val="TableParagraph"/>
              <w:jc w:val="right"/>
              <w:rPr>
                <w:lang w:eastAsia="ca-ES"/>
              </w:rPr>
            </w:pPr>
            <w:r w:rsidRPr="00CB364B">
              <w:rPr>
                <w:lang w:eastAsia="ca-ES"/>
              </w:rPr>
              <w:t>0,440072</w:t>
            </w:r>
          </w:p>
        </w:tc>
        <w:tc>
          <w:tcPr>
            <w:tcW w:w="602" w:type="pct"/>
            <w:noWrap/>
            <w:hideMark/>
          </w:tcPr>
          <w:p w:rsidR="00CB364B" w:rsidRPr="00CB364B" w:rsidRDefault="00CB364B" w:rsidP="004B155F">
            <w:pPr>
              <w:pStyle w:val="TableParagraph"/>
              <w:jc w:val="right"/>
              <w:rPr>
                <w:lang w:eastAsia="ca-ES"/>
              </w:rPr>
            </w:pPr>
            <w:r w:rsidRPr="00CB364B">
              <w:rPr>
                <w:lang w:eastAsia="ca-ES"/>
              </w:rPr>
              <w:t>0,119855</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Czech Republic</w:t>
            </w:r>
          </w:p>
        </w:tc>
        <w:tc>
          <w:tcPr>
            <w:tcW w:w="715" w:type="pct"/>
            <w:noWrap/>
            <w:hideMark/>
          </w:tcPr>
          <w:p w:rsidR="00CB364B" w:rsidRPr="00CB364B" w:rsidRDefault="00CB364B" w:rsidP="004B155F">
            <w:pPr>
              <w:pStyle w:val="TableParagraph"/>
              <w:jc w:val="right"/>
              <w:rPr>
                <w:lang w:eastAsia="ca-ES"/>
              </w:rPr>
            </w:pPr>
            <w:r w:rsidRPr="00CB364B">
              <w:rPr>
                <w:lang w:eastAsia="ca-ES"/>
              </w:rPr>
              <w:t>0,024875</w:t>
            </w:r>
          </w:p>
        </w:tc>
        <w:tc>
          <w:tcPr>
            <w:tcW w:w="589" w:type="pct"/>
            <w:noWrap/>
            <w:hideMark/>
          </w:tcPr>
          <w:p w:rsidR="00CB364B" w:rsidRPr="00CB364B" w:rsidRDefault="00CB364B" w:rsidP="004B155F">
            <w:pPr>
              <w:pStyle w:val="TableParagraph"/>
              <w:jc w:val="right"/>
              <w:rPr>
                <w:lang w:eastAsia="ca-ES"/>
              </w:rPr>
            </w:pPr>
            <w:r w:rsidRPr="00CB364B">
              <w:rPr>
                <w:lang w:eastAsia="ca-ES"/>
              </w:rPr>
              <w:t>0,080069</w:t>
            </w:r>
          </w:p>
        </w:tc>
        <w:tc>
          <w:tcPr>
            <w:tcW w:w="754" w:type="pct"/>
            <w:noWrap/>
            <w:hideMark/>
          </w:tcPr>
          <w:p w:rsidR="00CB364B" w:rsidRPr="00CB364B" w:rsidRDefault="00CB364B" w:rsidP="004B155F">
            <w:pPr>
              <w:pStyle w:val="TableParagraph"/>
              <w:jc w:val="right"/>
              <w:rPr>
                <w:lang w:eastAsia="ca-ES"/>
              </w:rPr>
            </w:pPr>
            <w:r w:rsidRPr="00CB364B">
              <w:rPr>
                <w:lang w:eastAsia="ca-ES"/>
              </w:rPr>
              <w:t>0,143372</w:t>
            </w:r>
          </w:p>
        </w:tc>
        <w:tc>
          <w:tcPr>
            <w:tcW w:w="609" w:type="pct"/>
            <w:noWrap/>
            <w:hideMark/>
          </w:tcPr>
          <w:p w:rsidR="00CB364B" w:rsidRPr="00CB364B" w:rsidRDefault="00CB364B" w:rsidP="004B155F">
            <w:pPr>
              <w:pStyle w:val="TableParagraph"/>
              <w:jc w:val="right"/>
              <w:rPr>
                <w:lang w:eastAsia="ca-ES"/>
              </w:rPr>
            </w:pPr>
            <w:r w:rsidRPr="00CB364B">
              <w:rPr>
                <w:lang w:eastAsia="ca-ES"/>
              </w:rPr>
              <w:t>0,213178</w:t>
            </w:r>
          </w:p>
        </w:tc>
        <w:tc>
          <w:tcPr>
            <w:tcW w:w="608" w:type="pct"/>
            <w:noWrap/>
            <w:hideMark/>
          </w:tcPr>
          <w:p w:rsidR="00CB364B" w:rsidRPr="00CB364B" w:rsidRDefault="00CB364B" w:rsidP="004B155F">
            <w:pPr>
              <w:pStyle w:val="TableParagraph"/>
              <w:jc w:val="right"/>
              <w:rPr>
                <w:lang w:eastAsia="ca-ES"/>
              </w:rPr>
            </w:pPr>
            <w:r w:rsidRPr="00CB364B">
              <w:rPr>
                <w:lang w:eastAsia="ca-ES"/>
              </w:rPr>
              <w:t>0,461493</w:t>
            </w:r>
          </w:p>
        </w:tc>
        <w:tc>
          <w:tcPr>
            <w:tcW w:w="602" w:type="pct"/>
            <w:noWrap/>
            <w:hideMark/>
          </w:tcPr>
          <w:p w:rsidR="00CB364B" w:rsidRPr="00CB364B" w:rsidRDefault="00CB364B" w:rsidP="004B155F">
            <w:pPr>
              <w:pStyle w:val="TableParagraph"/>
              <w:jc w:val="right"/>
              <w:rPr>
                <w:lang w:eastAsia="ca-ES"/>
              </w:rPr>
            </w:pPr>
            <w:r w:rsidRPr="00CB364B">
              <w:rPr>
                <w:lang w:eastAsia="ca-ES"/>
              </w:rPr>
              <w:t>0,077013</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Denmark</w:t>
            </w:r>
          </w:p>
        </w:tc>
        <w:tc>
          <w:tcPr>
            <w:tcW w:w="715" w:type="pct"/>
            <w:noWrap/>
            <w:hideMark/>
          </w:tcPr>
          <w:p w:rsidR="00CB364B" w:rsidRPr="00CB364B" w:rsidRDefault="00CB364B" w:rsidP="004B155F">
            <w:pPr>
              <w:pStyle w:val="TableParagraph"/>
              <w:jc w:val="right"/>
              <w:rPr>
                <w:lang w:eastAsia="ca-ES"/>
              </w:rPr>
            </w:pPr>
            <w:r w:rsidRPr="00CB364B">
              <w:rPr>
                <w:lang w:eastAsia="ca-ES"/>
              </w:rPr>
              <w:t>0,027618</w:t>
            </w:r>
          </w:p>
        </w:tc>
        <w:tc>
          <w:tcPr>
            <w:tcW w:w="589" w:type="pct"/>
            <w:noWrap/>
            <w:hideMark/>
          </w:tcPr>
          <w:p w:rsidR="00CB364B" w:rsidRPr="00CB364B" w:rsidRDefault="00CB364B" w:rsidP="004B155F">
            <w:pPr>
              <w:pStyle w:val="TableParagraph"/>
              <w:jc w:val="right"/>
              <w:rPr>
                <w:lang w:eastAsia="ca-ES"/>
              </w:rPr>
            </w:pPr>
            <w:r w:rsidRPr="00CB364B">
              <w:rPr>
                <w:lang w:eastAsia="ca-ES"/>
              </w:rPr>
              <w:t>0,085293</w:t>
            </w:r>
          </w:p>
        </w:tc>
        <w:tc>
          <w:tcPr>
            <w:tcW w:w="754" w:type="pct"/>
            <w:noWrap/>
            <w:hideMark/>
          </w:tcPr>
          <w:p w:rsidR="00CB364B" w:rsidRPr="00CB364B" w:rsidRDefault="00CB364B" w:rsidP="004B155F">
            <w:pPr>
              <w:pStyle w:val="TableParagraph"/>
              <w:jc w:val="right"/>
              <w:rPr>
                <w:lang w:eastAsia="ca-ES"/>
              </w:rPr>
            </w:pPr>
            <w:r w:rsidRPr="00CB364B">
              <w:rPr>
                <w:lang w:eastAsia="ca-ES"/>
              </w:rPr>
              <w:t>0,148218</w:t>
            </w:r>
          </w:p>
        </w:tc>
        <w:tc>
          <w:tcPr>
            <w:tcW w:w="609" w:type="pct"/>
            <w:noWrap/>
            <w:hideMark/>
          </w:tcPr>
          <w:p w:rsidR="00CB364B" w:rsidRPr="00CB364B" w:rsidRDefault="00CB364B" w:rsidP="004B155F">
            <w:pPr>
              <w:pStyle w:val="TableParagraph"/>
              <w:jc w:val="right"/>
              <w:rPr>
                <w:lang w:eastAsia="ca-ES"/>
              </w:rPr>
            </w:pPr>
            <w:r w:rsidRPr="00CB364B">
              <w:rPr>
                <w:lang w:eastAsia="ca-ES"/>
              </w:rPr>
              <w:t>0,215543</w:t>
            </w:r>
          </w:p>
        </w:tc>
        <w:tc>
          <w:tcPr>
            <w:tcW w:w="608" w:type="pct"/>
            <w:noWrap/>
            <w:hideMark/>
          </w:tcPr>
          <w:p w:rsidR="00CB364B" w:rsidRPr="00CB364B" w:rsidRDefault="00CB364B" w:rsidP="004B155F">
            <w:pPr>
              <w:pStyle w:val="TableParagraph"/>
              <w:jc w:val="right"/>
              <w:rPr>
                <w:lang w:eastAsia="ca-ES"/>
              </w:rPr>
            </w:pPr>
            <w:r w:rsidRPr="00CB364B">
              <w:rPr>
                <w:lang w:eastAsia="ca-ES"/>
              </w:rPr>
              <w:t>0,476671</w:t>
            </w:r>
          </w:p>
        </w:tc>
        <w:tc>
          <w:tcPr>
            <w:tcW w:w="602" w:type="pct"/>
            <w:noWrap/>
            <w:hideMark/>
          </w:tcPr>
          <w:p w:rsidR="00CB364B" w:rsidRPr="00CB364B" w:rsidRDefault="00CB364B" w:rsidP="004B155F">
            <w:pPr>
              <w:pStyle w:val="TableParagraph"/>
              <w:jc w:val="right"/>
              <w:rPr>
                <w:lang w:eastAsia="ca-ES"/>
              </w:rPr>
            </w:pPr>
            <w:r w:rsidRPr="00CB364B">
              <w:rPr>
                <w:lang w:eastAsia="ca-ES"/>
              </w:rPr>
              <w:t>0,046658</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Estonia</w:t>
            </w:r>
          </w:p>
        </w:tc>
        <w:tc>
          <w:tcPr>
            <w:tcW w:w="715" w:type="pct"/>
            <w:noWrap/>
            <w:hideMark/>
          </w:tcPr>
          <w:p w:rsidR="00CB364B" w:rsidRPr="00CB364B" w:rsidRDefault="00CB364B" w:rsidP="004B155F">
            <w:pPr>
              <w:pStyle w:val="TableParagraph"/>
              <w:jc w:val="right"/>
              <w:rPr>
                <w:lang w:eastAsia="ca-ES"/>
              </w:rPr>
            </w:pPr>
            <w:r w:rsidRPr="00CB364B">
              <w:rPr>
                <w:lang w:eastAsia="ca-ES"/>
              </w:rPr>
              <w:t>0,029583</w:t>
            </w:r>
          </w:p>
        </w:tc>
        <w:tc>
          <w:tcPr>
            <w:tcW w:w="589" w:type="pct"/>
            <w:noWrap/>
            <w:hideMark/>
          </w:tcPr>
          <w:p w:rsidR="00CB364B" w:rsidRPr="00CB364B" w:rsidRDefault="00CB364B" w:rsidP="004B155F">
            <w:pPr>
              <w:pStyle w:val="TableParagraph"/>
              <w:jc w:val="right"/>
              <w:rPr>
                <w:lang w:eastAsia="ca-ES"/>
              </w:rPr>
            </w:pPr>
            <w:r w:rsidRPr="00CB364B">
              <w:rPr>
                <w:lang w:eastAsia="ca-ES"/>
              </w:rPr>
              <w:t>0,090048</w:t>
            </w:r>
          </w:p>
        </w:tc>
        <w:tc>
          <w:tcPr>
            <w:tcW w:w="754" w:type="pct"/>
            <w:noWrap/>
            <w:hideMark/>
          </w:tcPr>
          <w:p w:rsidR="00CB364B" w:rsidRPr="00CB364B" w:rsidRDefault="00CB364B" w:rsidP="004B155F">
            <w:pPr>
              <w:pStyle w:val="TableParagraph"/>
              <w:jc w:val="right"/>
              <w:rPr>
                <w:lang w:eastAsia="ca-ES"/>
              </w:rPr>
            </w:pPr>
            <w:r w:rsidRPr="00CB364B">
              <w:rPr>
                <w:lang w:eastAsia="ca-ES"/>
              </w:rPr>
              <w:t>0,152531</w:t>
            </w:r>
          </w:p>
        </w:tc>
        <w:tc>
          <w:tcPr>
            <w:tcW w:w="609" w:type="pct"/>
            <w:noWrap/>
            <w:hideMark/>
          </w:tcPr>
          <w:p w:rsidR="00CB364B" w:rsidRPr="00CB364B" w:rsidRDefault="00CB364B" w:rsidP="004B155F">
            <w:pPr>
              <w:pStyle w:val="TableParagraph"/>
              <w:jc w:val="right"/>
              <w:rPr>
                <w:lang w:eastAsia="ca-ES"/>
              </w:rPr>
            </w:pPr>
            <w:r w:rsidRPr="00CB364B">
              <w:rPr>
                <w:lang w:eastAsia="ca-ES"/>
              </w:rPr>
              <w:t>0,217066</w:t>
            </w:r>
          </w:p>
        </w:tc>
        <w:tc>
          <w:tcPr>
            <w:tcW w:w="608" w:type="pct"/>
            <w:noWrap/>
            <w:hideMark/>
          </w:tcPr>
          <w:p w:rsidR="00CB364B" w:rsidRPr="00CB364B" w:rsidRDefault="00CB364B" w:rsidP="004B155F">
            <w:pPr>
              <w:pStyle w:val="TableParagraph"/>
              <w:jc w:val="right"/>
              <w:rPr>
                <w:lang w:eastAsia="ca-ES"/>
              </w:rPr>
            </w:pPr>
            <w:r w:rsidRPr="00CB364B">
              <w:rPr>
                <w:lang w:eastAsia="ca-ES"/>
              </w:rPr>
              <w:t>0,489227</w:t>
            </w:r>
          </w:p>
        </w:tc>
        <w:tc>
          <w:tcPr>
            <w:tcW w:w="602" w:type="pct"/>
            <w:noWrap/>
            <w:hideMark/>
          </w:tcPr>
          <w:p w:rsidR="00CB364B" w:rsidRPr="00CB364B" w:rsidRDefault="00CB364B" w:rsidP="004B155F">
            <w:pPr>
              <w:pStyle w:val="TableParagraph"/>
              <w:jc w:val="right"/>
              <w:rPr>
                <w:lang w:eastAsia="ca-ES"/>
              </w:rPr>
            </w:pPr>
            <w:r w:rsidRPr="00CB364B">
              <w:rPr>
                <w:lang w:eastAsia="ca-ES"/>
              </w:rPr>
              <w:t>0,021546</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Finland</w:t>
            </w:r>
          </w:p>
        </w:tc>
        <w:tc>
          <w:tcPr>
            <w:tcW w:w="715" w:type="pct"/>
            <w:noWrap/>
            <w:hideMark/>
          </w:tcPr>
          <w:p w:rsidR="00CB364B" w:rsidRPr="00CB364B" w:rsidRDefault="00CB364B" w:rsidP="004B155F">
            <w:pPr>
              <w:pStyle w:val="TableParagraph"/>
              <w:jc w:val="right"/>
              <w:rPr>
                <w:lang w:eastAsia="ca-ES"/>
              </w:rPr>
            </w:pPr>
            <w:r w:rsidRPr="00CB364B">
              <w:rPr>
                <w:lang w:eastAsia="ca-ES"/>
              </w:rPr>
              <w:t>0,028307</w:t>
            </w:r>
          </w:p>
        </w:tc>
        <w:tc>
          <w:tcPr>
            <w:tcW w:w="589" w:type="pct"/>
            <w:noWrap/>
            <w:hideMark/>
          </w:tcPr>
          <w:p w:rsidR="00CB364B" w:rsidRPr="00CB364B" w:rsidRDefault="00CB364B" w:rsidP="004B155F">
            <w:pPr>
              <w:pStyle w:val="TableParagraph"/>
              <w:jc w:val="right"/>
              <w:rPr>
                <w:lang w:eastAsia="ca-ES"/>
              </w:rPr>
            </w:pPr>
            <w:r w:rsidRPr="00CB364B">
              <w:rPr>
                <w:lang w:eastAsia="ca-ES"/>
              </w:rPr>
              <w:t>0,087211</w:t>
            </w:r>
          </w:p>
        </w:tc>
        <w:tc>
          <w:tcPr>
            <w:tcW w:w="754" w:type="pct"/>
            <w:noWrap/>
            <w:hideMark/>
          </w:tcPr>
          <w:p w:rsidR="00CB364B" w:rsidRPr="00CB364B" w:rsidRDefault="00CB364B" w:rsidP="004B155F">
            <w:pPr>
              <w:pStyle w:val="TableParagraph"/>
              <w:jc w:val="right"/>
              <w:rPr>
                <w:lang w:eastAsia="ca-ES"/>
              </w:rPr>
            </w:pPr>
            <w:r w:rsidRPr="00CB364B">
              <w:rPr>
                <w:lang w:eastAsia="ca-ES"/>
              </w:rPr>
              <w:t>0,15024</w:t>
            </w:r>
            <w:r w:rsidR="004B155F">
              <w:rPr>
                <w:lang w:eastAsia="ca-ES"/>
              </w:rPr>
              <w:t>0</w:t>
            </w:r>
          </w:p>
        </w:tc>
        <w:tc>
          <w:tcPr>
            <w:tcW w:w="609" w:type="pct"/>
            <w:noWrap/>
            <w:hideMark/>
          </w:tcPr>
          <w:p w:rsidR="00CB364B" w:rsidRPr="00CB364B" w:rsidRDefault="00CB364B" w:rsidP="004B155F">
            <w:pPr>
              <w:pStyle w:val="TableParagraph"/>
              <w:jc w:val="right"/>
              <w:rPr>
                <w:lang w:eastAsia="ca-ES"/>
              </w:rPr>
            </w:pPr>
            <w:r w:rsidRPr="00CB364B">
              <w:rPr>
                <w:lang w:eastAsia="ca-ES"/>
              </w:rPr>
              <w:t>0,216335</w:t>
            </w:r>
          </w:p>
        </w:tc>
        <w:tc>
          <w:tcPr>
            <w:tcW w:w="608" w:type="pct"/>
            <w:noWrap/>
            <w:hideMark/>
          </w:tcPr>
          <w:p w:rsidR="00CB364B" w:rsidRPr="00CB364B" w:rsidRDefault="00CB364B" w:rsidP="004B155F">
            <w:pPr>
              <w:pStyle w:val="TableParagraph"/>
              <w:jc w:val="right"/>
              <w:rPr>
                <w:lang w:eastAsia="ca-ES"/>
              </w:rPr>
            </w:pPr>
            <w:r w:rsidRPr="00CB364B">
              <w:rPr>
                <w:lang w:eastAsia="ca-ES"/>
              </w:rPr>
              <w:t>0,482092</w:t>
            </w:r>
          </w:p>
        </w:tc>
        <w:tc>
          <w:tcPr>
            <w:tcW w:w="602" w:type="pct"/>
            <w:noWrap/>
            <w:hideMark/>
          </w:tcPr>
          <w:p w:rsidR="00CB364B" w:rsidRPr="00CB364B" w:rsidRDefault="00CB364B" w:rsidP="004B155F">
            <w:pPr>
              <w:pStyle w:val="TableParagraph"/>
              <w:jc w:val="right"/>
              <w:rPr>
                <w:lang w:eastAsia="ca-ES"/>
              </w:rPr>
            </w:pPr>
            <w:r w:rsidRPr="00CB364B">
              <w:rPr>
                <w:lang w:eastAsia="ca-ES"/>
              </w:rPr>
              <w:t>0,035815</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France</w:t>
            </w:r>
          </w:p>
        </w:tc>
        <w:tc>
          <w:tcPr>
            <w:tcW w:w="715" w:type="pct"/>
            <w:noWrap/>
            <w:hideMark/>
          </w:tcPr>
          <w:p w:rsidR="00CB364B" w:rsidRPr="00CB364B" w:rsidRDefault="00CB364B" w:rsidP="004B155F">
            <w:pPr>
              <w:pStyle w:val="TableParagraph"/>
              <w:jc w:val="right"/>
              <w:rPr>
                <w:lang w:eastAsia="ca-ES"/>
              </w:rPr>
            </w:pPr>
            <w:r w:rsidRPr="00CB364B">
              <w:rPr>
                <w:lang w:eastAsia="ca-ES"/>
              </w:rPr>
              <w:t>0,023766</w:t>
            </w:r>
          </w:p>
        </w:tc>
        <w:tc>
          <w:tcPr>
            <w:tcW w:w="589" w:type="pct"/>
            <w:noWrap/>
            <w:hideMark/>
          </w:tcPr>
          <w:p w:rsidR="00CB364B" w:rsidRPr="00CB364B" w:rsidRDefault="00CB364B" w:rsidP="004B155F">
            <w:pPr>
              <w:pStyle w:val="TableParagraph"/>
              <w:jc w:val="right"/>
              <w:rPr>
                <w:lang w:eastAsia="ca-ES"/>
              </w:rPr>
            </w:pPr>
            <w:r w:rsidRPr="00CB364B">
              <w:rPr>
                <w:lang w:eastAsia="ca-ES"/>
              </w:rPr>
              <w:t>0,077112</w:t>
            </w:r>
          </w:p>
        </w:tc>
        <w:tc>
          <w:tcPr>
            <w:tcW w:w="754" w:type="pct"/>
            <w:noWrap/>
            <w:hideMark/>
          </w:tcPr>
          <w:p w:rsidR="00CB364B" w:rsidRPr="00CB364B" w:rsidRDefault="00CB364B" w:rsidP="004B155F">
            <w:pPr>
              <w:pStyle w:val="TableParagraph"/>
              <w:jc w:val="right"/>
              <w:rPr>
                <w:lang w:eastAsia="ca-ES"/>
              </w:rPr>
            </w:pPr>
            <w:r w:rsidRPr="00CB364B">
              <w:rPr>
                <w:lang w:eastAsia="ca-ES"/>
              </w:rPr>
              <w:t>0,140857</w:t>
            </w:r>
          </w:p>
        </w:tc>
        <w:tc>
          <w:tcPr>
            <w:tcW w:w="609" w:type="pct"/>
            <w:noWrap/>
            <w:hideMark/>
          </w:tcPr>
          <w:p w:rsidR="00CB364B" w:rsidRPr="00CB364B" w:rsidRDefault="00CB364B" w:rsidP="004B155F">
            <w:pPr>
              <w:pStyle w:val="TableParagraph"/>
              <w:jc w:val="right"/>
              <w:rPr>
                <w:lang w:eastAsia="ca-ES"/>
              </w:rPr>
            </w:pPr>
            <w:r w:rsidRPr="00CB364B">
              <w:rPr>
                <w:lang w:eastAsia="ca-ES"/>
              </w:rPr>
              <w:t>0,212512</w:t>
            </w:r>
          </w:p>
        </w:tc>
        <w:tc>
          <w:tcPr>
            <w:tcW w:w="608" w:type="pct"/>
            <w:noWrap/>
            <w:hideMark/>
          </w:tcPr>
          <w:p w:rsidR="00CB364B" w:rsidRPr="00CB364B" w:rsidRDefault="00CB364B" w:rsidP="004B155F">
            <w:pPr>
              <w:pStyle w:val="TableParagraph"/>
              <w:jc w:val="right"/>
              <w:rPr>
                <w:lang w:eastAsia="ca-ES"/>
              </w:rPr>
            </w:pPr>
            <w:r w:rsidRPr="00CB364B">
              <w:rPr>
                <w:lang w:eastAsia="ca-ES"/>
              </w:rPr>
              <w:t>0,454247</w:t>
            </w:r>
          </w:p>
        </w:tc>
        <w:tc>
          <w:tcPr>
            <w:tcW w:w="602" w:type="pct"/>
            <w:noWrap/>
            <w:hideMark/>
          </w:tcPr>
          <w:p w:rsidR="00CB364B" w:rsidRPr="00CB364B" w:rsidRDefault="00CB364B" w:rsidP="004B155F">
            <w:pPr>
              <w:pStyle w:val="TableParagraph"/>
              <w:jc w:val="right"/>
              <w:rPr>
                <w:lang w:eastAsia="ca-ES"/>
              </w:rPr>
            </w:pPr>
            <w:r w:rsidRPr="00CB364B">
              <w:rPr>
                <w:lang w:eastAsia="ca-ES"/>
              </w:rPr>
              <w:t>0,091506</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Germany</w:t>
            </w:r>
          </w:p>
        </w:tc>
        <w:tc>
          <w:tcPr>
            <w:tcW w:w="715" w:type="pct"/>
            <w:noWrap/>
            <w:hideMark/>
          </w:tcPr>
          <w:p w:rsidR="00CB364B" w:rsidRPr="00CB364B" w:rsidRDefault="00CB364B" w:rsidP="004B155F">
            <w:pPr>
              <w:pStyle w:val="TableParagraph"/>
              <w:jc w:val="right"/>
              <w:rPr>
                <w:lang w:eastAsia="ca-ES"/>
              </w:rPr>
            </w:pPr>
            <w:r w:rsidRPr="00CB364B">
              <w:rPr>
                <w:lang w:eastAsia="ca-ES"/>
              </w:rPr>
              <w:t>0,026531</w:t>
            </w:r>
          </w:p>
        </w:tc>
        <w:tc>
          <w:tcPr>
            <w:tcW w:w="589" w:type="pct"/>
            <w:noWrap/>
            <w:hideMark/>
          </w:tcPr>
          <w:p w:rsidR="00CB364B" w:rsidRPr="00CB364B" w:rsidRDefault="00CB364B" w:rsidP="004B155F">
            <w:pPr>
              <w:pStyle w:val="TableParagraph"/>
              <w:jc w:val="right"/>
              <w:rPr>
                <w:lang w:eastAsia="ca-ES"/>
              </w:rPr>
            </w:pPr>
            <w:r w:rsidRPr="00CB364B">
              <w:rPr>
                <w:lang w:eastAsia="ca-ES"/>
              </w:rPr>
              <w:t>0,084045</w:t>
            </w:r>
          </w:p>
        </w:tc>
        <w:tc>
          <w:tcPr>
            <w:tcW w:w="754" w:type="pct"/>
            <w:noWrap/>
            <w:hideMark/>
          </w:tcPr>
          <w:p w:rsidR="00CB364B" w:rsidRPr="00CB364B" w:rsidRDefault="00CB364B" w:rsidP="004B155F">
            <w:pPr>
              <w:pStyle w:val="TableParagraph"/>
              <w:jc w:val="right"/>
              <w:rPr>
                <w:lang w:eastAsia="ca-ES"/>
              </w:rPr>
            </w:pPr>
            <w:r w:rsidRPr="00CB364B">
              <w:rPr>
                <w:lang w:eastAsia="ca-ES"/>
              </w:rPr>
              <w:t>0,147483</w:t>
            </w:r>
          </w:p>
        </w:tc>
        <w:tc>
          <w:tcPr>
            <w:tcW w:w="609" w:type="pct"/>
            <w:noWrap/>
            <w:hideMark/>
          </w:tcPr>
          <w:p w:rsidR="00CB364B" w:rsidRPr="00CB364B" w:rsidRDefault="00CB364B" w:rsidP="004B155F">
            <w:pPr>
              <w:pStyle w:val="TableParagraph"/>
              <w:jc w:val="right"/>
              <w:rPr>
                <w:lang w:eastAsia="ca-ES"/>
              </w:rPr>
            </w:pPr>
            <w:r w:rsidRPr="00CB364B">
              <w:rPr>
                <w:lang w:eastAsia="ca-ES"/>
              </w:rPr>
              <w:t>0,214969</w:t>
            </w:r>
          </w:p>
        </w:tc>
        <w:tc>
          <w:tcPr>
            <w:tcW w:w="608" w:type="pct"/>
            <w:noWrap/>
            <w:hideMark/>
          </w:tcPr>
          <w:p w:rsidR="00CB364B" w:rsidRPr="00CB364B" w:rsidRDefault="00CB364B" w:rsidP="004B155F">
            <w:pPr>
              <w:pStyle w:val="TableParagraph"/>
              <w:jc w:val="right"/>
              <w:rPr>
                <w:lang w:eastAsia="ca-ES"/>
              </w:rPr>
            </w:pPr>
            <w:r w:rsidRPr="00CB364B">
              <w:rPr>
                <w:lang w:eastAsia="ca-ES"/>
              </w:rPr>
              <w:t>0,473028</w:t>
            </w:r>
          </w:p>
        </w:tc>
        <w:tc>
          <w:tcPr>
            <w:tcW w:w="602" w:type="pct"/>
            <w:noWrap/>
            <w:hideMark/>
          </w:tcPr>
          <w:p w:rsidR="00CB364B" w:rsidRPr="00CB364B" w:rsidRDefault="00CB364B" w:rsidP="004B155F">
            <w:pPr>
              <w:pStyle w:val="TableParagraph"/>
              <w:jc w:val="right"/>
              <w:rPr>
                <w:lang w:eastAsia="ca-ES"/>
              </w:rPr>
            </w:pPr>
            <w:r w:rsidRPr="00CB364B">
              <w:rPr>
                <w:lang w:eastAsia="ca-ES"/>
              </w:rPr>
              <w:t>0,053945</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Greece</w:t>
            </w:r>
          </w:p>
        </w:tc>
        <w:tc>
          <w:tcPr>
            <w:tcW w:w="715" w:type="pct"/>
            <w:noWrap/>
            <w:hideMark/>
          </w:tcPr>
          <w:p w:rsidR="00CB364B" w:rsidRPr="00CB364B" w:rsidRDefault="00CB364B" w:rsidP="004B155F">
            <w:pPr>
              <w:pStyle w:val="TableParagraph"/>
              <w:jc w:val="right"/>
              <w:rPr>
                <w:lang w:eastAsia="ca-ES"/>
              </w:rPr>
            </w:pPr>
            <w:r w:rsidRPr="00CB364B">
              <w:rPr>
                <w:lang w:eastAsia="ca-ES"/>
              </w:rPr>
              <w:t>0,023241</w:t>
            </w:r>
          </w:p>
        </w:tc>
        <w:tc>
          <w:tcPr>
            <w:tcW w:w="589" w:type="pct"/>
            <w:noWrap/>
            <w:hideMark/>
          </w:tcPr>
          <w:p w:rsidR="00CB364B" w:rsidRPr="00CB364B" w:rsidRDefault="00CB364B" w:rsidP="004B155F">
            <w:pPr>
              <w:pStyle w:val="TableParagraph"/>
              <w:jc w:val="right"/>
              <w:rPr>
                <w:lang w:eastAsia="ca-ES"/>
              </w:rPr>
            </w:pPr>
            <w:r w:rsidRPr="00CB364B">
              <w:rPr>
                <w:lang w:eastAsia="ca-ES"/>
              </w:rPr>
              <w:t>0,075324</w:t>
            </w:r>
          </w:p>
        </w:tc>
        <w:tc>
          <w:tcPr>
            <w:tcW w:w="754" w:type="pct"/>
            <w:noWrap/>
            <w:hideMark/>
          </w:tcPr>
          <w:p w:rsidR="00CB364B" w:rsidRPr="00CB364B" w:rsidRDefault="00CB364B" w:rsidP="004B155F">
            <w:pPr>
              <w:pStyle w:val="TableParagraph"/>
              <w:jc w:val="right"/>
              <w:rPr>
                <w:lang w:eastAsia="ca-ES"/>
              </w:rPr>
            </w:pPr>
            <w:r w:rsidRPr="00CB364B">
              <w:rPr>
                <w:lang w:eastAsia="ca-ES"/>
              </w:rPr>
              <w:t>0,137593</w:t>
            </w:r>
          </w:p>
        </w:tc>
        <w:tc>
          <w:tcPr>
            <w:tcW w:w="609" w:type="pct"/>
            <w:noWrap/>
            <w:hideMark/>
          </w:tcPr>
          <w:p w:rsidR="00CB364B" w:rsidRPr="00CB364B" w:rsidRDefault="00CB364B" w:rsidP="004B155F">
            <w:pPr>
              <w:pStyle w:val="TableParagraph"/>
              <w:jc w:val="right"/>
              <w:rPr>
                <w:lang w:eastAsia="ca-ES"/>
              </w:rPr>
            </w:pPr>
            <w:r w:rsidRPr="00CB364B">
              <w:rPr>
                <w:lang w:eastAsia="ca-ES"/>
              </w:rPr>
              <w:t>0,210509</w:t>
            </w:r>
          </w:p>
        </w:tc>
        <w:tc>
          <w:tcPr>
            <w:tcW w:w="608" w:type="pct"/>
            <w:noWrap/>
            <w:hideMark/>
          </w:tcPr>
          <w:p w:rsidR="00CB364B" w:rsidRPr="00CB364B" w:rsidRDefault="00CB364B" w:rsidP="004B155F">
            <w:pPr>
              <w:pStyle w:val="TableParagraph"/>
              <w:jc w:val="right"/>
              <w:rPr>
                <w:lang w:eastAsia="ca-ES"/>
              </w:rPr>
            </w:pPr>
            <w:r w:rsidRPr="00CB364B">
              <w:rPr>
                <w:lang w:eastAsia="ca-ES"/>
              </w:rPr>
              <w:t>0,446667</w:t>
            </w:r>
          </w:p>
        </w:tc>
        <w:tc>
          <w:tcPr>
            <w:tcW w:w="602" w:type="pct"/>
            <w:noWrap/>
            <w:hideMark/>
          </w:tcPr>
          <w:p w:rsidR="00CB364B" w:rsidRPr="00CB364B" w:rsidRDefault="00CB364B" w:rsidP="004B155F">
            <w:pPr>
              <w:pStyle w:val="TableParagraph"/>
              <w:jc w:val="right"/>
              <w:rPr>
                <w:lang w:eastAsia="ca-ES"/>
              </w:rPr>
            </w:pPr>
            <w:r w:rsidRPr="00CB364B">
              <w:rPr>
                <w:lang w:eastAsia="ca-ES"/>
              </w:rPr>
              <w:t>0,106667</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Hungary</w:t>
            </w:r>
          </w:p>
        </w:tc>
        <w:tc>
          <w:tcPr>
            <w:tcW w:w="715" w:type="pct"/>
            <w:noWrap/>
            <w:hideMark/>
          </w:tcPr>
          <w:p w:rsidR="00CB364B" w:rsidRPr="00CB364B" w:rsidRDefault="00CB364B" w:rsidP="004B155F">
            <w:pPr>
              <w:pStyle w:val="TableParagraph"/>
              <w:jc w:val="right"/>
              <w:rPr>
                <w:lang w:eastAsia="ca-ES"/>
              </w:rPr>
            </w:pPr>
            <w:r w:rsidRPr="00CB364B">
              <w:rPr>
                <w:lang w:eastAsia="ca-ES"/>
              </w:rPr>
              <w:t>0,022367</w:t>
            </w:r>
          </w:p>
        </w:tc>
        <w:tc>
          <w:tcPr>
            <w:tcW w:w="589" w:type="pct"/>
            <w:noWrap/>
            <w:hideMark/>
          </w:tcPr>
          <w:p w:rsidR="00CB364B" w:rsidRPr="00CB364B" w:rsidRDefault="00CB364B" w:rsidP="004B155F">
            <w:pPr>
              <w:pStyle w:val="TableParagraph"/>
              <w:jc w:val="right"/>
              <w:rPr>
                <w:lang w:eastAsia="ca-ES"/>
              </w:rPr>
            </w:pPr>
            <w:r w:rsidRPr="00CB364B">
              <w:rPr>
                <w:lang w:eastAsia="ca-ES"/>
              </w:rPr>
              <w:t>0,075287</w:t>
            </w:r>
          </w:p>
        </w:tc>
        <w:tc>
          <w:tcPr>
            <w:tcW w:w="754" w:type="pct"/>
            <w:noWrap/>
            <w:hideMark/>
          </w:tcPr>
          <w:p w:rsidR="00CB364B" w:rsidRPr="00CB364B" w:rsidRDefault="00CB364B" w:rsidP="004B155F">
            <w:pPr>
              <w:pStyle w:val="TableParagraph"/>
              <w:jc w:val="right"/>
              <w:rPr>
                <w:lang w:eastAsia="ca-ES"/>
              </w:rPr>
            </w:pPr>
            <w:r w:rsidRPr="00CB364B">
              <w:rPr>
                <w:lang w:eastAsia="ca-ES"/>
              </w:rPr>
              <w:t>0,139095</w:t>
            </w:r>
          </w:p>
        </w:tc>
        <w:tc>
          <w:tcPr>
            <w:tcW w:w="609" w:type="pct"/>
            <w:noWrap/>
            <w:hideMark/>
          </w:tcPr>
          <w:p w:rsidR="00CB364B" w:rsidRPr="00CB364B" w:rsidRDefault="00CB364B" w:rsidP="004B155F">
            <w:pPr>
              <w:pStyle w:val="TableParagraph"/>
              <w:jc w:val="right"/>
              <w:rPr>
                <w:lang w:eastAsia="ca-ES"/>
              </w:rPr>
            </w:pPr>
            <w:r w:rsidRPr="00CB364B">
              <w:rPr>
                <w:lang w:eastAsia="ca-ES"/>
              </w:rPr>
              <w:t>0,211175</w:t>
            </w:r>
          </w:p>
        </w:tc>
        <w:tc>
          <w:tcPr>
            <w:tcW w:w="608" w:type="pct"/>
            <w:noWrap/>
            <w:hideMark/>
          </w:tcPr>
          <w:p w:rsidR="00CB364B" w:rsidRPr="00CB364B" w:rsidRDefault="00CB364B" w:rsidP="004B155F">
            <w:pPr>
              <w:pStyle w:val="TableParagraph"/>
              <w:jc w:val="right"/>
              <w:rPr>
                <w:lang w:eastAsia="ca-ES"/>
              </w:rPr>
            </w:pPr>
            <w:r w:rsidRPr="00CB364B">
              <w:rPr>
                <w:lang w:eastAsia="ca-ES"/>
              </w:rPr>
              <w:t>0,447924</w:t>
            </w:r>
          </w:p>
        </w:tc>
        <w:tc>
          <w:tcPr>
            <w:tcW w:w="602" w:type="pct"/>
            <w:noWrap/>
            <w:hideMark/>
          </w:tcPr>
          <w:p w:rsidR="00CB364B" w:rsidRPr="00CB364B" w:rsidRDefault="00CB364B" w:rsidP="004B155F">
            <w:pPr>
              <w:pStyle w:val="TableParagraph"/>
              <w:jc w:val="right"/>
              <w:rPr>
                <w:lang w:eastAsia="ca-ES"/>
              </w:rPr>
            </w:pPr>
            <w:r w:rsidRPr="00CB364B">
              <w:rPr>
                <w:lang w:eastAsia="ca-ES"/>
              </w:rPr>
              <w:t>0,104153</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Iceland</w:t>
            </w:r>
          </w:p>
        </w:tc>
        <w:tc>
          <w:tcPr>
            <w:tcW w:w="715" w:type="pct"/>
            <w:noWrap/>
            <w:hideMark/>
          </w:tcPr>
          <w:p w:rsidR="00CB364B" w:rsidRPr="00CB364B" w:rsidRDefault="00CB364B" w:rsidP="004B155F">
            <w:pPr>
              <w:pStyle w:val="TableParagraph"/>
              <w:jc w:val="right"/>
              <w:rPr>
                <w:lang w:eastAsia="ca-ES"/>
              </w:rPr>
            </w:pPr>
            <w:r w:rsidRPr="00CB364B">
              <w:rPr>
                <w:lang w:eastAsia="ca-ES"/>
              </w:rPr>
              <w:t>0,027782</w:t>
            </w:r>
          </w:p>
        </w:tc>
        <w:tc>
          <w:tcPr>
            <w:tcW w:w="589" w:type="pct"/>
            <w:noWrap/>
            <w:hideMark/>
          </w:tcPr>
          <w:p w:rsidR="00CB364B" w:rsidRPr="00CB364B" w:rsidRDefault="00CB364B" w:rsidP="004B155F">
            <w:pPr>
              <w:pStyle w:val="TableParagraph"/>
              <w:jc w:val="right"/>
              <w:rPr>
                <w:lang w:eastAsia="ca-ES"/>
              </w:rPr>
            </w:pPr>
            <w:r w:rsidRPr="00CB364B">
              <w:rPr>
                <w:lang w:eastAsia="ca-ES"/>
              </w:rPr>
              <w:t>0,086221</w:t>
            </w:r>
          </w:p>
        </w:tc>
        <w:tc>
          <w:tcPr>
            <w:tcW w:w="754" w:type="pct"/>
            <w:noWrap/>
            <w:hideMark/>
          </w:tcPr>
          <w:p w:rsidR="00CB364B" w:rsidRPr="00CB364B" w:rsidRDefault="00CB364B" w:rsidP="004B155F">
            <w:pPr>
              <w:pStyle w:val="TableParagraph"/>
              <w:jc w:val="right"/>
              <w:rPr>
                <w:lang w:eastAsia="ca-ES"/>
              </w:rPr>
            </w:pPr>
            <w:r w:rsidRPr="00CB364B">
              <w:rPr>
                <w:lang w:eastAsia="ca-ES"/>
              </w:rPr>
              <w:t>0,149159</w:t>
            </w:r>
          </w:p>
        </w:tc>
        <w:tc>
          <w:tcPr>
            <w:tcW w:w="609" w:type="pct"/>
            <w:noWrap/>
            <w:hideMark/>
          </w:tcPr>
          <w:p w:rsidR="00CB364B" w:rsidRPr="00CB364B" w:rsidRDefault="00CB364B" w:rsidP="004B155F">
            <w:pPr>
              <w:pStyle w:val="TableParagraph"/>
              <w:jc w:val="right"/>
              <w:rPr>
                <w:lang w:eastAsia="ca-ES"/>
              </w:rPr>
            </w:pPr>
            <w:r w:rsidRPr="00CB364B">
              <w:rPr>
                <w:lang w:eastAsia="ca-ES"/>
              </w:rPr>
              <w:t>0,21572</w:t>
            </w:r>
            <w:r w:rsidR="004B155F">
              <w:rPr>
                <w:lang w:eastAsia="ca-ES"/>
              </w:rPr>
              <w:t>0</w:t>
            </w:r>
          </w:p>
        </w:tc>
        <w:tc>
          <w:tcPr>
            <w:tcW w:w="608" w:type="pct"/>
            <w:noWrap/>
            <w:hideMark/>
          </w:tcPr>
          <w:p w:rsidR="00CB364B" w:rsidRPr="00CB364B" w:rsidRDefault="00CB364B" w:rsidP="004B155F">
            <w:pPr>
              <w:pStyle w:val="TableParagraph"/>
              <w:jc w:val="right"/>
              <w:rPr>
                <w:lang w:eastAsia="ca-ES"/>
              </w:rPr>
            </w:pPr>
            <w:r w:rsidRPr="00CB364B">
              <w:rPr>
                <w:lang w:eastAsia="ca-ES"/>
              </w:rPr>
              <w:t>0,478882</w:t>
            </w:r>
          </w:p>
        </w:tc>
        <w:tc>
          <w:tcPr>
            <w:tcW w:w="602" w:type="pct"/>
            <w:noWrap/>
            <w:hideMark/>
          </w:tcPr>
          <w:p w:rsidR="00CB364B" w:rsidRPr="00CB364B" w:rsidRDefault="00CB364B" w:rsidP="004B155F">
            <w:pPr>
              <w:pStyle w:val="TableParagraph"/>
              <w:jc w:val="right"/>
              <w:rPr>
                <w:lang w:eastAsia="ca-ES"/>
              </w:rPr>
            </w:pPr>
            <w:r w:rsidRPr="00CB364B">
              <w:rPr>
                <w:lang w:eastAsia="ca-ES"/>
              </w:rPr>
              <w:t>0,042236</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Ireland</w:t>
            </w:r>
          </w:p>
        </w:tc>
        <w:tc>
          <w:tcPr>
            <w:tcW w:w="715" w:type="pct"/>
            <w:noWrap/>
            <w:hideMark/>
          </w:tcPr>
          <w:p w:rsidR="00CB364B" w:rsidRPr="00CB364B" w:rsidRDefault="00CB364B" w:rsidP="004B155F">
            <w:pPr>
              <w:pStyle w:val="TableParagraph"/>
              <w:jc w:val="right"/>
              <w:rPr>
                <w:lang w:eastAsia="ca-ES"/>
              </w:rPr>
            </w:pPr>
            <w:r w:rsidRPr="00CB364B">
              <w:rPr>
                <w:lang w:eastAsia="ca-ES"/>
              </w:rPr>
              <w:t>0,027139</w:t>
            </w:r>
          </w:p>
        </w:tc>
        <w:tc>
          <w:tcPr>
            <w:tcW w:w="589" w:type="pct"/>
            <w:noWrap/>
            <w:hideMark/>
          </w:tcPr>
          <w:p w:rsidR="00CB364B" w:rsidRPr="00CB364B" w:rsidRDefault="00CB364B" w:rsidP="004B155F">
            <w:pPr>
              <w:pStyle w:val="TableParagraph"/>
              <w:jc w:val="right"/>
              <w:rPr>
                <w:lang w:eastAsia="ca-ES"/>
              </w:rPr>
            </w:pPr>
            <w:r w:rsidRPr="00CB364B">
              <w:rPr>
                <w:lang w:eastAsia="ca-ES"/>
              </w:rPr>
              <w:t>0,084771</w:t>
            </w:r>
          </w:p>
        </w:tc>
        <w:tc>
          <w:tcPr>
            <w:tcW w:w="754" w:type="pct"/>
            <w:noWrap/>
            <w:hideMark/>
          </w:tcPr>
          <w:p w:rsidR="00CB364B" w:rsidRPr="00CB364B" w:rsidRDefault="00CB364B" w:rsidP="004B155F">
            <w:pPr>
              <w:pStyle w:val="TableParagraph"/>
              <w:jc w:val="right"/>
              <w:rPr>
                <w:lang w:eastAsia="ca-ES"/>
              </w:rPr>
            </w:pPr>
            <w:r w:rsidRPr="00CB364B">
              <w:rPr>
                <w:lang w:eastAsia="ca-ES"/>
              </w:rPr>
              <w:t>0,148083</w:t>
            </w:r>
          </w:p>
        </w:tc>
        <w:tc>
          <w:tcPr>
            <w:tcW w:w="609" w:type="pct"/>
            <w:noWrap/>
            <w:hideMark/>
          </w:tcPr>
          <w:p w:rsidR="00CB364B" w:rsidRPr="00CB364B" w:rsidRDefault="00CB364B" w:rsidP="004B155F">
            <w:pPr>
              <w:pStyle w:val="TableParagraph"/>
              <w:jc w:val="right"/>
              <w:rPr>
                <w:lang w:eastAsia="ca-ES"/>
              </w:rPr>
            </w:pPr>
            <w:r w:rsidRPr="00CB364B">
              <w:rPr>
                <w:lang w:eastAsia="ca-ES"/>
              </w:rPr>
              <w:t>0,21545</w:t>
            </w:r>
            <w:r w:rsidR="004B155F">
              <w:rPr>
                <w:lang w:eastAsia="ca-ES"/>
              </w:rPr>
              <w:t>0</w:t>
            </w:r>
          </w:p>
        </w:tc>
        <w:tc>
          <w:tcPr>
            <w:tcW w:w="608" w:type="pct"/>
            <w:noWrap/>
            <w:hideMark/>
          </w:tcPr>
          <w:p w:rsidR="00CB364B" w:rsidRPr="00CB364B" w:rsidRDefault="00CB364B" w:rsidP="004B155F">
            <w:pPr>
              <w:pStyle w:val="TableParagraph"/>
              <w:jc w:val="right"/>
              <w:rPr>
                <w:lang w:eastAsia="ca-ES"/>
              </w:rPr>
            </w:pPr>
            <w:r w:rsidRPr="00CB364B">
              <w:rPr>
                <w:lang w:eastAsia="ca-ES"/>
              </w:rPr>
              <w:t>0,475442</w:t>
            </w:r>
          </w:p>
        </w:tc>
        <w:tc>
          <w:tcPr>
            <w:tcW w:w="602" w:type="pct"/>
            <w:noWrap/>
            <w:hideMark/>
          </w:tcPr>
          <w:p w:rsidR="00CB364B" w:rsidRPr="00CB364B" w:rsidRDefault="00CB364B" w:rsidP="004B155F">
            <w:pPr>
              <w:pStyle w:val="TableParagraph"/>
              <w:jc w:val="right"/>
              <w:rPr>
                <w:lang w:eastAsia="ca-ES"/>
              </w:rPr>
            </w:pPr>
            <w:r w:rsidRPr="00CB364B">
              <w:rPr>
                <w:lang w:eastAsia="ca-ES"/>
              </w:rPr>
              <w:t>0,049115</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Israel</w:t>
            </w:r>
          </w:p>
        </w:tc>
        <w:tc>
          <w:tcPr>
            <w:tcW w:w="715" w:type="pct"/>
            <w:noWrap/>
            <w:hideMark/>
          </w:tcPr>
          <w:p w:rsidR="00CB364B" w:rsidRPr="00CB364B" w:rsidRDefault="00CB364B" w:rsidP="004B155F">
            <w:pPr>
              <w:pStyle w:val="TableParagraph"/>
              <w:jc w:val="right"/>
              <w:rPr>
                <w:lang w:eastAsia="ca-ES"/>
              </w:rPr>
            </w:pPr>
            <w:r w:rsidRPr="00CB364B">
              <w:rPr>
                <w:lang w:eastAsia="ca-ES"/>
              </w:rPr>
              <w:t>0,023367</w:t>
            </w:r>
          </w:p>
        </w:tc>
        <w:tc>
          <w:tcPr>
            <w:tcW w:w="589" w:type="pct"/>
            <w:noWrap/>
            <w:hideMark/>
          </w:tcPr>
          <w:p w:rsidR="00CB364B" w:rsidRPr="00CB364B" w:rsidRDefault="00CB364B" w:rsidP="004B155F">
            <w:pPr>
              <w:pStyle w:val="TableParagraph"/>
              <w:jc w:val="right"/>
              <w:rPr>
                <w:lang w:eastAsia="ca-ES"/>
              </w:rPr>
            </w:pPr>
            <w:r w:rsidRPr="00CB364B">
              <w:rPr>
                <w:lang w:eastAsia="ca-ES"/>
              </w:rPr>
              <w:t>0,076462</w:t>
            </w:r>
          </w:p>
        </w:tc>
        <w:tc>
          <w:tcPr>
            <w:tcW w:w="754" w:type="pct"/>
            <w:noWrap/>
            <w:hideMark/>
          </w:tcPr>
          <w:p w:rsidR="00CB364B" w:rsidRPr="00CB364B" w:rsidRDefault="00CB364B" w:rsidP="004B155F">
            <w:pPr>
              <w:pStyle w:val="TableParagraph"/>
              <w:jc w:val="right"/>
              <w:rPr>
                <w:lang w:eastAsia="ca-ES"/>
              </w:rPr>
            </w:pPr>
            <w:r w:rsidRPr="00CB364B">
              <w:rPr>
                <w:lang w:eastAsia="ca-ES"/>
              </w:rPr>
              <w:t>0,141014</w:t>
            </w:r>
          </w:p>
        </w:tc>
        <w:tc>
          <w:tcPr>
            <w:tcW w:w="609" w:type="pct"/>
            <w:noWrap/>
            <w:hideMark/>
          </w:tcPr>
          <w:p w:rsidR="00CB364B" w:rsidRPr="00CB364B" w:rsidRDefault="00CB364B" w:rsidP="004B155F">
            <w:pPr>
              <w:pStyle w:val="TableParagraph"/>
              <w:jc w:val="right"/>
              <w:rPr>
                <w:lang w:eastAsia="ca-ES"/>
              </w:rPr>
            </w:pPr>
            <w:r w:rsidRPr="00CB364B">
              <w:rPr>
                <w:lang w:eastAsia="ca-ES"/>
              </w:rPr>
              <w:t>0,21292</w:t>
            </w:r>
            <w:r w:rsidR="004B155F">
              <w:rPr>
                <w:lang w:eastAsia="ca-ES"/>
              </w:rPr>
              <w:t>0</w:t>
            </w:r>
          </w:p>
        </w:tc>
        <w:tc>
          <w:tcPr>
            <w:tcW w:w="608" w:type="pct"/>
            <w:noWrap/>
            <w:hideMark/>
          </w:tcPr>
          <w:p w:rsidR="00CB364B" w:rsidRPr="00CB364B" w:rsidRDefault="00CB364B" w:rsidP="004B155F">
            <w:pPr>
              <w:pStyle w:val="TableParagraph"/>
              <w:jc w:val="right"/>
              <w:rPr>
                <w:lang w:eastAsia="ca-ES"/>
              </w:rPr>
            </w:pPr>
            <w:r w:rsidRPr="00CB364B">
              <w:rPr>
                <w:lang w:eastAsia="ca-ES"/>
              </w:rPr>
              <w:t>0,453762</w:t>
            </w:r>
          </w:p>
        </w:tc>
        <w:tc>
          <w:tcPr>
            <w:tcW w:w="602" w:type="pct"/>
            <w:noWrap/>
            <w:hideMark/>
          </w:tcPr>
          <w:p w:rsidR="00CB364B" w:rsidRPr="00CB364B" w:rsidRDefault="00CB364B" w:rsidP="004B155F">
            <w:pPr>
              <w:pStyle w:val="TableParagraph"/>
              <w:jc w:val="right"/>
              <w:rPr>
                <w:lang w:eastAsia="ca-ES"/>
              </w:rPr>
            </w:pPr>
            <w:r w:rsidRPr="00CB364B">
              <w:rPr>
                <w:lang w:eastAsia="ca-ES"/>
              </w:rPr>
              <w:t>0,092476</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Italy</w:t>
            </w:r>
          </w:p>
        </w:tc>
        <w:tc>
          <w:tcPr>
            <w:tcW w:w="715" w:type="pct"/>
            <w:noWrap/>
            <w:hideMark/>
          </w:tcPr>
          <w:p w:rsidR="00CB364B" w:rsidRPr="00CB364B" w:rsidRDefault="00CB364B" w:rsidP="004B155F">
            <w:pPr>
              <w:pStyle w:val="TableParagraph"/>
              <w:jc w:val="right"/>
              <w:rPr>
                <w:lang w:eastAsia="ca-ES"/>
              </w:rPr>
            </w:pPr>
            <w:r w:rsidRPr="00CB364B">
              <w:rPr>
                <w:lang w:eastAsia="ca-ES"/>
              </w:rPr>
              <w:t>0,025567</w:t>
            </w:r>
          </w:p>
        </w:tc>
        <w:tc>
          <w:tcPr>
            <w:tcW w:w="589" w:type="pct"/>
            <w:noWrap/>
            <w:hideMark/>
          </w:tcPr>
          <w:p w:rsidR="00CB364B" w:rsidRPr="00CB364B" w:rsidRDefault="00CB364B" w:rsidP="004B155F">
            <w:pPr>
              <w:pStyle w:val="TableParagraph"/>
              <w:jc w:val="right"/>
              <w:rPr>
                <w:lang w:eastAsia="ca-ES"/>
              </w:rPr>
            </w:pPr>
            <w:r w:rsidRPr="00CB364B">
              <w:rPr>
                <w:lang w:eastAsia="ca-ES"/>
              </w:rPr>
              <w:t>0,082253</w:t>
            </w:r>
          </w:p>
        </w:tc>
        <w:tc>
          <w:tcPr>
            <w:tcW w:w="754" w:type="pct"/>
            <w:noWrap/>
            <w:hideMark/>
          </w:tcPr>
          <w:p w:rsidR="00CB364B" w:rsidRPr="00CB364B" w:rsidRDefault="00CB364B" w:rsidP="004B155F">
            <w:pPr>
              <w:pStyle w:val="TableParagraph"/>
              <w:jc w:val="right"/>
              <w:rPr>
                <w:lang w:eastAsia="ca-ES"/>
              </w:rPr>
            </w:pPr>
            <w:r w:rsidRPr="00CB364B">
              <w:rPr>
                <w:lang w:eastAsia="ca-ES"/>
              </w:rPr>
              <w:t>0,145827</w:t>
            </w:r>
          </w:p>
        </w:tc>
        <w:tc>
          <w:tcPr>
            <w:tcW w:w="609" w:type="pct"/>
            <w:noWrap/>
            <w:hideMark/>
          </w:tcPr>
          <w:p w:rsidR="00CB364B" w:rsidRPr="00CB364B" w:rsidRDefault="00CB364B" w:rsidP="004B155F">
            <w:pPr>
              <w:pStyle w:val="TableParagraph"/>
              <w:jc w:val="right"/>
              <w:rPr>
                <w:lang w:eastAsia="ca-ES"/>
              </w:rPr>
            </w:pPr>
            <w:r w:rsidRPr="00CB364B">
              <w:rPr>
                <w:lang w:eastAsia="ca-ES"/>
              </w:rPr>
              <w:t>0,214141</w:t>
            </w:r>
          </w:p>
        </w:tc>
        <w:tc>
          <w:tcPr>
            <w:tcW w:w="608" w:type="pct"/>
            <w:noWrap/>
            <w:hideMark/>
          </w:tcPr>
          <w:p w:rsidR="00CB364B" w:rsidRPr="00CB364B" w:rsidRDefault="00CB364B" w:rsidP="004B155F">
            <w:pPr>
              <w:pStyle w:val="TableParagraph"/>
              <w:jc w:val="right"/>
              <w:rPr>
                <w:lang w:eastAsia="ca-ES"/>
              </w:rPr>
            </w:pPr>
            <w:r w:rsidRPr="00CB364B">
              <w:rPr>
                <w:lang w:eastAsia="ca-ES"/>
              </w:rPr>
              <w:t>0,467788</w:t>
            </w:r>
          </w:p>
        </w:tc>
        <w:tc>
          <w:tcPr>
            <w:tcW w:w="602" w:type="pct"/>
            <w:noWrap/>
            <w:hideMark/>
          </w:tcPr>
          <w:p w:rsidR="00CB364B" w:rsidRPr="00CB364B" w:rsidRDefault="00CB364B" w:rsidP="004B155F">
            <w:pPr>
              <w:pStyle w:val="TableParagraph"/>
              <w:jc w:val="right"/>
              <w:rPr>
                <w:lang w:eastAsia="ca-ES"/>
              </w:rPr>
            </w:pPr>
            <w:r w:rsidRPr="00CB364B">
              <w:rPr>
                <w:lang w:eastAsia="ca-ES"/>
              </w:rPr>
              <w:t>0,064425</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Japan</w:t>
            </w:r>
          </w:p>
        </w:tc>
        <w:tc>
          <w:tcPr>
            <w:tcW w:w="715" w:type="pct"/>
            <w:noWrap/>
            <w:hideMark/>
          </w:tcPr>
          <w:p w:rsidR="00CB364B" w:rsidRPr="00CB364B" w:rsidRDefault="00CB364B" w:rsidP="004B155F">
            <w:pPr>
              <w:pStyle w:val="TableParagraph"/>
              <w:jc w:val="right"/>
              <w:rPr>
                <w:lang w:eastAsia="ca-ES"/>
              </w:rPr>
            </w:pPr>
            <w:r w:rsidRPr="00CB364B">
              <w:rPr>
                <w:lang w:eastAsia="ca-ES"/>
              </w:rPr>
              <w:t>0,028536</w:t>
            </w:r>
          </w:p>
        </w:tc>
        <w:tc>
          <w:tcPr>
            <w:tcW w:w="589" w:type="pct"/>
            <w:noWrap/>
            <w:hideMark/>
          </w:tcPr>
          <w:p w:rsidR="00CB364B" w:rsidRPr="00CB364B" w:rsidRDefault="00CB364B" w:rsidP="004B155F">
            <w:pPr>
              <w:pStyle w:val="TableParagraph"/>
              <w:jc w:val="right"/>
              <w:rPr>
                <w:lang w:eastAsia="ca-ES"/>
              </w:rPr>
            </w:pPr>
            <w:r w:rsidRPr="00CB364B">
              <w:rPr>
                <w:lang w:eastAsia="ca-ES"/>
              </w:rPr>
              <w:t>0,088227</w:t>
            </w:r>
          </w:p>
        </w:tc>
        <w:tc>
          <w:tcPr>
            <w:tcW w:w="754" w:type="pct"/>
            <w:noWrap/>
            <w:hideMark/>
          </w:tcPr>
          <w:p w:rsidR="00CB364B" w:rsidRPr="00CB364B" w:rsidRDefault="00CB364B" w:rsidP="004B155F">
            <w:pPr>
              <w:pStyle w:val="TableParagraph"/>
              <w:jc w:val="right"/>
              <w:rPr>
                <w:lang w:eastAsia="ca-ES"/>
              </w:rPr>
            </w:pPr>
            <w:r w:rsidRPr="00CB364B">
              <w:rPr>
                <w:lang w:eastAsia="ca-ES"/>
              </w:rPr>
              <w:t>0,151399</w:t>
            </w:r>
          </w:p>
        </w:tc>
        <w:tc>
          <w:tcPr>
            <w:tcW w:w="609" w:type="pct"/>
            <w:noWrap/>
            <w:hideMark/>
          </w:tcPr>
          <w:p w:rsidR="00CB364B" w:rsidRPr="00CB364B" w:rsidRDefault="00CB364B" w:rsidP="004B155F">
            <w:pPr>
              <w:pStyle w:val="TableParagraph"/>
              <w:jc w:val="right"/>
              <w:rPr>
                <w:lang w:eastAsia="ca-ES"/>
              </w:rPr>
            </w:pPr>
            <w:r w:rsidRPr="00CB364B">
              <w:rPr>
                <w:lang w:eastAsia="ca-ES"/>
              </w:rPr>
              <w:t>0,216708</w:t>
            </w:r>
          </w:p>
        </w:tc>
        <w:tc>
          <w:tcPr>
            <w:tcW w:w="608" w:type="pct"/>
            <w:noWrap/>
            <w:hideMark/>
          </w:tcPr>
          <w:p w:rsidR="00CB364B" w:rsidRPr="00CB364B" w:rsidRDefault="00CB364B" w:rsidP="004B155F">
            <w:pPr>
              <w:pStyle w:val="TableParagraph"/>
              <w:jc w:val="right"/>
              <w:rPr>
                <w:lang w:eastAsia="ca-ES"/>
              </w:rPr>
            </w:pPr>
            <w:r w:rsidRPr="00CB364B">
              <w:rPr>
                <w:lang w:eastAsia="ca-ES"/>
              </w:rPr>
              <w:t>0,48487</w:t>
            </w:r>
          </w:p>
        </w:tc>
        <w:tc>
          <w:tcPr>
            <w:tcW w:w="602" w:type="pct"/>
            <w:noWrap/>
            <w:hideMark/>
          </w:tcPr>
          <w:p w:rsidR="00CB364B" w:rsidRPr="00CB364B" w:rsidRDefault="00CB364B" w:rsidP="004B155F">
            <w:pPr>
              <w:pStyle w:val="TableParagraph"/>
              <w:jc w:val="right"/>
              <w:rPr>
                <w:lang w:eastAsia="ca-ES"/>
              </w:rPr>
            </w:pPr>
            <w:r w:rsidRPr="00CB364B">
              <w:rPr>
                <w:lang w:eastAsia="ca-ES"/>
              </w:rPr>
              <w:t>0,030259</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Korea</w:t>
            </w:r>
          </w:p>
        </w:tc>
        <w:tc>
          <w:tcPr>
            <w:tcW w:w="715" w:type="pct"/>
            <w:noWrap/>
            <w:hideMark/>
          </w:tcPr>
          <w:p w:rsidR="00CB364B" w:rsidRPr="00CB364B" w:rsidRDefault="00CB364B" w:rsidP="004B155F">
            <w:pPr>
              <w:pStyle w:val="TableParagraph"/>
              <w:jc w:val="right"/>
              <w:rPr>
                <w:lang w:eastAsia="ca-ES"/>
              </w:rPr>
            </w:pPr>
            <w:r w:rsidRPr="00CB364B">
              <w:rPr>
                <w:lang w:eastAsia="ca-ES"/>
              </w:rPr>
              <w:t>0,027988</w:t>
            </w:r>
          </w:p>
        </w:tc>
        <w:tc>
          <w:tcPr>
            <w:tcW w:w="589" w:type="pct"/>
            <w:noWrap/>
            <w:hideMark/>
          </w:tcPr>
          <w:p w:rsidR="00CB364B" w:rsidRPr="00CB364B" w:rsidRDefault="00CB364B" w:rsidP="004B155F">
            <w:pPr>
              <w:pStyle w:val="TableParagraph"/>
              <w:jc w:val="right"/>
              <w:rPr>
                <w:lang w:eastAsia="ca-ES"/>
              </w:rPr>
            </w:pPr>
            <w:r w:rsidRPr="00CB364B">
              <w:rPr>
                <w:lang w:eastAsia="ca-ES"/>
              </w:rPr>
              <w:t>0,086407</w:t>
            </w:r>
          </w:p>
        </w:tc>
        <w:tc>
          <w:tcPr>
            <w:tcW w:w="754" w:type="pct"/>
            <w:noWrap/>
            <w:hideMark/>
          </w:tcPr>
          <w:p w:rsidR="00CB364B" w:rsidRPr="00CB364B" w:rsidRDefault="00CB364B" w:rsidP="004B155F">
            <w:pPr>
              <w:pStyle w:val="TableParagraph"/>
              <w:jc w:val="right"/>
              <w:rPr>
                <w:lang w:eastAsia="ca-ES"/>
              </w:rPr>
            </w:pPr>
            <w:r w:rsidRPr="00CB364B">
              <w:rPr>
                <w:lang w:eastAsia="ca-ES"/>
              </w:rPr>
              <w:t>0,149526</w:t>
            </w:r>
          </w:p>
        </w:tc>
        <w:tc>
          <w:tcPr>
            <w:tcW w:w="609" w:type="pct"/>
            <w:noWrap/>
            <w:hideMark/>
          </w:tcPr>
          <w:p w:rsidR="00CB364B" w:rsidRPr="00CB364B" w:rsidRDefault="00CB364B" w:rsidP="004B155F">
            <w:pPr>
              <w:pStyle w:val="TableParagraph"/>
              <w:jc w:val="right"/>
              <w:rPr>
                <w:lang w:eastAsia="ca-ES"/>
              </w:rPr>
            </w:pPr>
            <w:r w:rsidRPr="00CB364B">
              <w:rPr>
                <w:lang w:eastAsia="ca-ES"/>
              </w:rPr>
              <w:t>0,216108</w:t>
            </w:r>
          </w:p>
        </w:tc>
        <w:tc>
          <w:tcPr>
            <w:tcW w:w="608" w:type="pct"/>
            <w:noWrap/>
            <w:hideMark/>
          </w:tcPr>
          <w:p w:rsidR="00CB364B" w:rsidRPr="00CB364B" w:rsidRDefault="00CB364B" w:rsidP="004B155F">
            <w:pPr>
              <w:pStyle w:val="TableParagraph"/>
              <w:jc w:val="right"/>
              <w:rPr>
                <w:lang w:eastAsia="ca-ES"/>
              </w:rPr>
            </w:pPr>
            <w:r w:rsidRPr="00CB364B">
              <w:rPr>
                <w:lang w:eastAsia="ca-ES"/>
              </w:rPr>
              <w:t>0,480029</w:t>
            </w:r>
          </w:p>
        </w:tc>
        <w:tc>
          <w:tcPr>
            <w:tcW w:w="602" w:type="pct"/>
            <w:noWrap/>
            <w:hideMark/>
          </w:tcPr>
          <w:p w:rsidR="00CB364B" w:rsidRPr="00CB364B" w:rsidRDefault="00CB364B" w:rsidP="004B155F">
            <w:pPr>
              <w:pStyle w:val="TableParagraph"/>
              <w:jc w:val="right"/>
              <w:rPr>
                <w:lang w:eastAsia="ca-ES"/>
              </w:rPr>
            </w:pPr>
            <w:r w:rsidRPr="00CB364B">
              <w:rPr>
                <w:lang w:eastAsia="ca-ES"/>
              </w:rPr>
              <w:t>0,039942</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Latvia</w:t>
            </w:r>
          </w:p>
        </w:tc>
        <w:tc>
          <w:tcPr>
            <w:tcW w:w="715" w:type="pct"/>
            <w:noWrap/>
            <w:hideMark/>
          </w:tcPr>
          <w:p w:rsidR="00CB364B" w:rsidRPr="00CB364B" w:rsidRDefault="00CB364B" w:rsidP="004B155F">
            <w:pPr>
              <w:pStyle w:val="TableParagraph"/>
              <w:jc w:val="right"/>
              <w:rPr>
                <w:lang w:eastAsia="ca-ES"/>
              </w:rPr>
            </w:pPr>
            <w:r w:rsidRPr="00CB364B">
              <w:rPr>
                <w:lang w:eastAsia="ca-ES"/>
              </w:rPr>
              <w:t>0,028255</w:t>
            </w:r>
          </w:p>
        </w:tc>
        <w:tc>
          <w:tcPr>
            <w:tcW w:w="589" w:type="pct"/>
            <w:noWrap/>
            <w:hideMark/>
          </w:tcPr>
          <w:p w:rsidR="00CB364B" w:rsidRPr="00CB364B" w:rsidRDefault="00CB364B" w:rsidP="004B155F">
            <w:pPr>
              <w:pStyle w:val="TableParagraph"/>
              <w:jc w:val="right"/>
              <w:rPr>
                <w:lang w:eastAsia="ca-ES"/>
              </w:rPr>
            </w:pPr>
            <w:r w:rsidRPr="00CB364B">
              <w:rPr>
                <w:lang w:eastAsia="ca-ES"/>
              </w:rPr>
              <w:t>0,086347</w:t>
            </w:r>
          </w:p>
        </w:tc>
        <w:tc>
          <w:tcPr>
            <w:tcW w:w="754" w:type="pct"/>
            <w:noWrap/>
            <w:hideMark/>
          </w:tcPr>
          <w:p w:rsidR="00CB364B" w:rsidRPr="00CB364B" w:rsidRDefault="00CB364B" w:rsidP="004B155F">
            <w:pPr>
              <w:pStyle w:val="TableParagraph"/>
              <w:jc w:val="right"/>
              <w:rPr>
                <w:lang w:eastAsia="ca-ES"/>
              </w:rPr>
            </w:pPr>
            <w:r w:rsidRPr="00CB364B">
              <w:rPr>
                <w:lang w:eastAsia="ca-ES"/>
              </w:rPr>
              <w:t>0,148583</w:t>
            </w:r>
          </w:p>
        </w:tc>
        <w:tc>
          <w:tcPr>
            <w:tcW w:w="609" w:type="pct"/>
            <w:noWrap/>
            <w:hideMark/>
          </w:tcPr>
          <w:p w:rsidR="00CB364B" w:rsidRPr="00CB364B" w:rsidRDefault="00CB364B" w:rsidP="004B155F">
            <w:pPr>
              <w:pStyle w:val="TableParagraph"/>
              <w:jc w:val="right"/>
              <w:rPr>
                <w:lang w:eastAsia="ca-ES"/>
              </w:rPr>
            </w:pPr>
            <w:r w:rsidRPr="00CB364B">
              <w:rPr>
                <w:lang w:eastAsia="ca-ES"/>
              </w:rPr>
              <w:t>0,215491</w:t>
            </w:r>
          </w:p>
        </w:tc>
        <w:tc>
          <w:tcPr>
            <w:tcW w:w="608" w:type="pct"/>
            <w:noWrap/>
            <w:hideMark/>
          </w:tcPr>
          <w:p w:rsidR="00CB364B" w:rsidRPr="00CB364B" w:rsidRDefault="00CB364B" w:rsidP="004B155F">
            <w:pPr>
              <w:pStyle w:val="TableParagraph"/>
              <w:jc w:val="right"/>
              <w:rPr>
                <w:lang w:eastAsia="ca-ES"/>
              </w:rPr>
            </w:pPr>
            <w:r w:rsidRPr="00CB364B">
              <w:rPr>
                <w:lang w:eastAsia="ca-ES"/>
              </w:rPr>
              <w:t>0,478677</w:t>
            </w:r>
          </w:p>
        </w:tc>
        <w:tc>
          <w:tcPr>
            <w:tcW w:w="602" w:type="pct"/>
            <w:noWrap/>
            <w:hideMark/>
          </w:tcPr>
          <w:p w:rsidR="00CB364B" w:rsidRPr="00CB364B" w:rsidRDefault="00CB364B" w:rsidP="004B155F">
            <w:pPr>
              <w:pStyle w:val="TableParagraph"/>
              <w:jc w:val="right"/>
              <w:rPr>
                <w:lang w:eastAsia="ca-ES"/>
              </w:rPr>
            </w:pPr>
            <w:r w:rsidRPr="00CB364B">
              <w:rPr>
                <w:lang w:eastAsia="ca-ES"/>
              </w:rPr>
              <w:t>0,042646</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Luxembourg</w:t>
            </w:r>
          </w:p>
        </w:tc>
        <w:tc>
          <w:tcPr>
            <w:tcW w:w="715" w:type="pct"/>
            <w:noWrap/>
            <w:hideMark/>
          </w:tcPr>
          <w:p w:rsidR="00CB364B" w:rsidRPr="00CB364B" w:rsidRDefault="00CB364B" w:rsidP="004B155F">
            <w:pPr>
              <w:pStyle w:val="TableParagraph"/>
              <w:jc w:val="right"/>
              <w:rPr>
                <w:lang w:eastAsia="ca-ES"/>
              </w:rPr>
            </w:pPr>
            <w:r w:rsidRPr="00CB364B">
              <w:rPr>
                <w:lang w:eastAsia="ca-ES"/>
              </w:rPr>
              <w:t>0,023013</w:t>
            </w:r>
          </w:p>
        </w:tc>
        <w:tc>
          <w:tcPr>
            <w:tcW w:w="589" w:type="pct"/>
            <w:noWrap/>
            <w:hideMark/>
          </w:tcPr>
          <w:p w:rsidR="00CB364B" w:rsidRPr="00CB364B" w:rsidRDefault="00CB364B" w:rsidP="004B155F">
            <w:pPr>
              <w:pStyle w:val="TableParagraph"/>
              <w:jc w:val="right"/>
              <w:rPr>
                <w:lang w:eastAsia="ca-ES"/>
              </w:rPr>
            </w:pPr>
            <w:r w:rsidRPr="00CB364B">
              <w:rPr>
                <w:lang w:eastAsia="ca-ES"/>
              </w:rPr>
              <w:t>0,075662</w:t>
            </w:r>
          </w:p>
        </w:tc>
        <w:tc>
          <w:tcPr>
            <w:tcW w:w="754" w:type="pct"/>
            <w:noWrap/>
            <w:hideMark/>
          </w:tcPr>
          <w:p w:rsidR="00CB364B" w:rsidRPr="00CB364B" w:rsidRDefault="00CB364B" w:rsidP="004B155F">
            <w:pPr>
              <w:pStyle w:val="TableParagraph"/>
              <w:jc w:val="right"/>
              <w:rPr>
                <w:lang w:eastAsia="ca-ES"/>
              </w:rPr>
            </w:pPr>
            <w:r w:rsidRPr="00CB364B">
              <w:rPr>
                <w:lang w:eastAsia="ca-ES"/>
              </w:rPr>
              <w:t>0,138875</w:t>
            </w:r>
          </w:p>
        </w:tc>
        <w:tc>
          <w:tcPr>
            <w:tcW w:w="609" w:type="pct"/>
            <w:noWrap/>
            <w:hideMark/>
          </w:tcPr>
          <w:p w:rsidR="00CB364B" w:rsidRPr="00CB364B" w:rsidRDefault="00CB364B" w:rsidP="004B155F">
            <w:pPr>
              <w:pStyle w:val="TableParagraph"/>
              <w:jc w:val="right"/>
              <w:rPr>
                <w:lang w:eastAsia="ca-ES"/>
              </w:rPr>
            </w:pPr>
            <w:r w:rsidRPr="00CB364B">
              <w:rPr>
                <w:lang w:eastAsia="ca-ES"/>
              </w:rPr>
              <w:t>0,211226</w:t>
            </w:r>
          </w:p>
        </w:tc>
        <w:tc>
          <w:tcPr>
            <w:tcW w:w="608" w:type="pct"/>
            <w:noWrap/>
            <w:hideMark/>
          </w:tcPr>
          <w:p w:rsidR="00CB364B" w:rsidRPr="00CB364B" w:rsidRDefault="00CB364B" w:rsidP="004B155F">
            <w:pPr>
              <w:pStyle w:val="TableParagraph"/>
              <w:jc w:val="right"/>
              <w:rPr>
                <w:lang w:eastAsia="ca-ES"/>
              </w:rPr>
            </w:pPr>
            <w:r w:rsidRPr="00CB364B">
              <w:rPr>
                <w:lang w:eastAsia="ca-ES"/>
              </w:rPr>
              <w:t>0,448776</w:t>
            </w:r>
          </w:p>
        </w:tc>
        <w:tc>
          <w:tcPr>
            <w:tcW w:w="602" w:type="pct"/>
            <w:noWrap/>
            <w:hideMark/>
          </w:tcPr>
          <w:p w:rsidR="00CB364B" w:rsidRPr="00CB364B" w:rsidRDefault="00CB364B" w:rsidP="004B155F">
            <w:pPr>
              <w:pStyle w:val="TableParagraph"/>
              <w:jc w:val="right"/>
              <w:rPr>
                <w:lang w:eastAsia="ca-ES"/>
              </w:rPr>
            </w:pPr>
            <w:r w:rsidRPr="00CB364B">
              <w:rPr>
                <w:lang w:eastAsia="ca-ES"/>
              </w:rPr>
              <w:t>0,102448</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Mexico</w:t>
            </w:r>
          </w:p>
        </w:tc>
        <w:tc>
          <w:tcPr>
            <w:tcW w:w="715" w:type="pct"/>
            <w:noWrap/>
            <w:hideMark/>
          </w:tcPr>
          <w:p w:rsidR="00CB364B" w:rsidRPr="00CB364B" w:rsidRDefault="00CB364B" w:rsidP="004B155F">
            <w:pPr>
              <w:pStyle w:val="TableParagraph"/>
              <w:jc w:val="right"/>
              <w:rPr>
                <w:lang w:eastAsia="ca-ES"/>
              </w:rPr>
            </w:pPr>
            <w:r w:rsidRPr="00CB364B">
              <w:rPr>
                <w:lang w:eastAsia="ca-ES"/>
              </w:rPr>
              <w:t>0,020754</w:t>
            </w:r>
          </w:p>
        </w:tc>
        <w:tc>
          <w:tcPr>
            <w:tcW w:w="589" w:type="pct"/>
            <w:noWrap/>
            <w:hideMark/>
          </w:tcPr>
          <w:p w:rsidR="00CB364B" w:rsidRPr="00CB364B" w:rsidRDefault="00CB364B" w:rsidP="004B155F">
            <w:pPr>
              <w:pStyle w:val="TableParagraph"/>
              <w:jc w:val="right"/>
              <w:rPr>
                <w:lang w:eastAsia="ca-ES"/>
              </w:rPr>
            </w:pPr>
            <w:r w:rsidRPr="00CB364B">
              <w:rPr>
                <w:lang w:eastAsia="ca-ES"/>
              </w:rPr>
              <w:t>0,069955</w:t>
            </w:r>
          </w:p>
        </w:tc>
        <w:tc>
          <w:tcPr>
            <w:tcW w:w="754" w:type="pct"/>
            <w:noWrap/>
            <w:hideMark/>
          </w:tcPr>
          <w:p w:rsidR="00CB364B" w:rsidRPr="00CB364B" w:rsidRDefault="00CB364B" w:rsidP="004B155F">
            <w:pPr>
              <w:pStyle w:val="TableParagraph"/>
              <w:jc w:val="right"/>
              <w:rPr>
                <w:lang w:eastAsia="ca-ES"/>
              </w:rPr>
            </w:pPr>
            <w:r w:rsidRPr="00CB364B">
              <w:rPr>
                <w:lang w:eastAsia="ca-ES"/>
              </w:rPr>
              <w:t>0,132634</w:t>
            </w:r>
          </w:p>
        </w:tc>
        <w:tc>
          <w:tcPr>
            <w:tcW w:w="609" w:type="pct"/>
            <w:noWrap/>
            <w:hideMark/>
          </w:tcPr>
          <w:p w:rsidR="00CB364B" w:rsidRPr="00CB364B" w:rsidRDefault="00CB364B" w:rsidP="004B155F">
            <w:pPr>
              <w:pStyle w:val="TableParagraph"/>
              <w:jc w:val="right"/>
              <w:rPr>
                <w:lang w:eastAsia="ca-ES"/>
              </w:rPr>
            </w:pPr>
            <w:r w:rsidRPr="00CB364B">
              <w:rPr>
                <w:lang w:eastAsia="ca-ES"/>
              </w:rPr>
              <w:t>0,208433</w:t>
            </w:r>
          </w:p>
        </w:tc>
        <w:tc>
          <w:tcPr>
            <w:tcW w:w="608" w:type="pct"/>
            <w:noWrap/>
            <w:hideMark/>
          </w:tcPr>
          <w:p w:rsidR="00CB364B" w:rsidRPr="00CB364B" w:rsidRDefault="00CB364B" w:rsidP="004B155F">
            <w:pPr>
              <w:pStyle w:val="TableParagraph"/>
              <w:jc w:val="right"/>
              <w:rPr>
                <w:lang w:eastAsia="ca-ES"/>
              </w:rPr>
            </w:pPr>
            <w:r w:rsidRPr="00CB364B">
              <w:rPr>
                <w:lang w:eastAsia="ca-ES"/>
              </w:rPr>
              <w:t>0,431775</w:t>
            </w:r>
          </w:p>
        </w:tc>
        <w:tc>
          <w:tcPr>
            <w:tcW w:w="602" w:type="pct"/>
            <w:noWrap/>
            <w:hideMark/>
          </w:tcPr>
          <w:p w:rsidR="00CB364B" w:rsidRPr="00CB364B" w:rsidRDefault="00CB364B" w:rsidP="004B155F">
            <w:pPr>
              <w:pStyle w:val="TableParagraph"/>
              <w:jc w:val="right"/>
              <w:rPr>
                <w:lang w:eastAsia="ca-ES"/>
              </w:rPr>
            </w:pPr>
            <w:r w:rsidRPr="00CB364B">
              <w:rPr>
                <w:lang w:eastAsia="ca-ES"/>
              </w:rPr>
              <w:t>0,13645</w:t>
            </w:r>
            <w:r w:rsidR="004B155F">
              <w:rPr>
                <w:lang w:eastAsia="ca-ES"/>
              </w:rPr>
              <w:t>0</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Netherlands</w:t>
            </w:r>
          </w:p>
        </w:tc>
        <w:tc>
          <w:tcPr>
            <w:tcW w:w="715" w:type="pct"/>
            <w:noWrap/>
            <w:hideMark/>
          </w:tcPr>
          <w:p w:rsidR="00CB364B" w:rsidRPr="00CB364B" w:rsidRDefault="00CB364B" w:rsidP="004B155F">
            <w:pPr>
              <w:pStyle w:val="TableParagraph"/>
              <w:jc w:val="right"/>
              <w:rPr>
                <w:lang w:eastAsia="ca-ES"/>
              </w:rPr>
            </w:pPr>
            <w:r w:rsidRPr="00CB364B">
              <w:rPr>
                <w:lang w:eastAsia="ca-ES"/>
              </w:rPr>
              <w:t>0,02669</w:t>
            </w:r>
            <w:r w:rsidR="004B155F">
              <w:rPr>
                <w:lang w:eastAsia="ca-ES"/>
              </w:rPr>
              <w:t>0</w:t>
            </w:r>
          </w:p>
        </w:tc>
        <w:tc>
          <w:tcPr>
            <w:tcW w:w="589" w:type="pct"/>
            <w:noWrap/>
            <w:hideMark/>
          </w:tcPr>
          <w:p w:rsidR="00CB364B" w:rsidRPr="00CB364B" w:rsidRDefault="00CB364B" w:rsidP="004B155F">
            <w:pPr>
              <w:pStyle w:val="TableParagraph"/>
              <w:jc w:val="right"/>
              <w:rPr>
                <w:lang w:eastAsia="ca-ES"/>
              </w:rPr>
            </w:pPr>
            <w:r w:rsidRPr="00CB364B">
              <w:rPr>
                <w:lang w:eastAsia="ca-ES"/>
              </w:rPr>
              <w:t>0,08355</w:t>
            </w:r>
            <w:r w:rsidR="004B155F">
              <w:rPr>
                <w:lang w:eastAsia="ca-ES"/>
              </w:rPr>
              <w:t>0</w:t>
            </w:r>
          </w:p>
        </w:tc>
        <w:tc>
          <w:tcPr>
            <w:tcW w:w="754" w:type="pct"/>
            <w:noWrap/>
            <w:hideMark/>
          </w:tcPr>
          <w:p w:rsidR="00CB364B" w:rsidRPr="00CB364B" w:rsidRDefault="00CB364B" w:rsidP="004B155F">
            <w:pPr>
              <w:pStyle w:val="TableParagraph"/>
              <w:jc w:val="right"/>
              <w:rPr>
                <w:lang w:eastAsia="ca-ES"/>
              </w:rPr>
            </w:pPr>
            <w:r w:rsidRPr="00CB364B">
              <w:rPr>
                <w:lang w:eastAsia="ca-ES"/>
              </w:rPr>
              <w:t>0,14626</w:t>
            </w:r>
            <w:r w:rsidR="004B155F">
              <w:rPr>
                <w:lang w:eastAsia="ca-ES"/>
              </w:rPr>
              <w:t>0</w:t>
            </w:r>
          </w:p>
        </w:tc>
        <w:tc>
          <w:tcPr>
            <w:tcW w:w="609" w:type="pct"/>
            <w:noWrap/>
            <w:hideMark/>
          </w:tcPr>
          <w:p w:rsidR="00CB364B" w:rsidRPr="00CB364B" w:rsidRDefault="00CB364B" w:rsidP="004B155F">
            <w:pPr>
              <w:pStyle w:val="TableParagraph"/>
              <w:jc w:val="right"/>
              <w:rPr>
                <w:lang w:eastAsia="ca-ES"/>
              </w:rPr>
            </w:pPr>
            <w:r w:rsidRPr="00CB364B">
              <w:rPr>
                <w:lang w:eastAsia="ca-ES"/>
              </w:rPr>
              <w:t>0,2144</w:t>
            </w:r>
            <w:r w:rsidR="004B155F">
              <w:rPr>
                <w:lang w:eastAsia="ca-ES"/>
              </w:rPr>
              <w:t>0</w:t>
            </w:r>
          </w:p>
        </w:tc>
        <w:tc>
          <w:tcPr>
            <w:tcW w:w="608" w:type="pct"/>
            <w:noWrap/>
            <w:hideMark/>
          </w:tcPr>
          <w:p w:rsidR="00CB364B" w:rsidRPr="00CB364B" w:rsidRDefault="00CB364B" w:rsidP="004B155F">
            <w:pPr>
              <w:pStyle w:val="TableParagraph"/>
              <w:jc w:val="right"/>
              <w:rPr>
                <w:lang w:eastAsia="ca-ES"/>
              </w:rPr>
            </w:pPr>
            <w:r w:rsidRPr="00CB364B">
              <w:rPr>
                <w:lang w:eastAsia="ca-ES"/>
              </w:rPr>
              <w:t>0,470901</w:t>
            </w:r>
          </w:p>
        </w:tc>
        <w:tc>
          <w:tcPr>
            <w:tcW w:w="602" w:type="pct"/>
            <w:noWrap/>
            <w:hideMark/>
          </w:tcPr>
          <w:p w:rsidR="00CB364B" w:rsidRPr="00CB364B" w:rsidRDefault="00CB364B" w:rsidP="004B155F">
            <w:pPr>
              <w:pStyle w:val="TableParagraph"/>
              <w:jc w:val="right"/>
              <w:rPr>
                <w:lang w:eastAsia="ca-ES"/>
              </w:rPr>
            </w:pPr>
            <w:r w:rsidRPr="00CB364B">
              <w:rPr>
                <w:lang w:eastAsia="ca-ES"/>
              </w:rPr>
              <w:t>0,058198</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Norway</w:t>
            </w:r>
          </w:p>
        </w:tc>
        <w:tc>
          <w:tcPr>
            <w:tcW w:w="715" w:type="pct"/>
            <w:noWrap/>
            <w:hideMark/>
          </w:tcPr>
          <w:p w:rsidR="00CB364B" w:rsidRPr="00CB364B" w:rsidRDefault="00CB364B" w:rsidP="004B155F">
            <w:pPr>
              <w:pStyle w:val="TableParagraph"/>
              <w:jc w:val="right"/>
              <w:rPr>
                <w:lang w:eastAsia="ca-ES"/>
              </w:rPr>
            </w:pPr>
            <w:r w:rsidRPr="00CB364B">
              <w:rPr>
                <w:lang w:eastAsia="ca-ES"/>
              </w:rPr>
              <w:t>0,02734</w:t>
            </w:r>
            <w:r w:rsidR="004B155F">
              <w:rPr>
                <w:lang w:eastAsia="ca-ES"/>
              </w:rPr>
              <w:t>0</w:t>
            </w:r>
          </w:p>
        </w:tc>
        <w:tc>
          <w:tcPr>
            <w:tcW w:w="589" w:type="pct"/>
            <w:noWrap/>
            <w:hideMark/>
          </w:tcPr>
          <w:p w:rsidR="00CB364B" w:rsidRPr="00CB364B" w:rsidRDefault="00CB364B" w:rsidP="004B155F">
            <w:pPr>
              <w:pStyle w:val="TableParagraph"/>
              <w:jc w:val="right"/>
              <w:rPr>
                <w:lang w:eastAsia="ca-ES"/>
              </w:rPr>
            </w:pPr>
            <w:r w:rsidRPr="00CB364B">
              <w:rPr>
                <w:lang w:eastAsia="ca-ES"/>
              </w:rPr>
              <w:t>0,085462</w:t>
            </w:r>
          </w:p>
        </w:tc>
        <w:tc>
          <w:tcPr>
            <w:tcW w:w="754" w:type="pct"/>
            <w:noWrap/>
            <w:hideMark/>
          </w:tcPr>
          <w:p w:rsidR="00CB364B" w:rsidRPr="00CB364B" w:rsidRDefault="00CB364B" w:rsidP="004B155F">
            <w:pPr>
              <w:pStyle w:val="TableParagraph"/>
              <w:jc w:val="right"/>
              <w:rPr>
                <w:lang w:eastAsia="ca-ES"/>
              </w:rPr>
            </w:pPr>
            <w:r w:rsidRPr="00CB364B">
              <w:rPr>
                <w:lang w:eastAsia="ca-ES"/>
              </w:rPr>
              <w:t>0,148822</w:t>
            </w:r>
          </w:p>
        </w:tc>
        <w:tc>
          <w:tcPr>
            <w:tcW w:w="609" w:type="pct"/>
            <w:noWrap/>
            <w:hideMark/>
          </w:tcPr>
          <w:p w:rsidR="00CB364B" w:rsidRPr="00CB364B" w:rsidRDefault="00CB364B" w:rsidP="004B155F">
            <w:pPr>
              <w:pStyle w:val="TableParagraph"/>
              <w:jc w:val="right"/>
              <w:rPr>
                <w:lang w:eastAsia="ca-ES"/>
              </w:rPr>
            </w:pPr>
            <w:r w:rsidRPr="00CB364B">
              <w:rPr>
                <w:lang w:eastAsia="ca-ES"/>
              </w:rPr>
              <w:t>0,215701</w:t>
            </w:r>
          </w:p>
        </w:tc>
        <w:tc>
          <w:tcPr>
            <w:tcW w:w="608" w:type="pct"/>
            <w:noWrap/>
            <w:hideMark/>
          </w:tcPr>
          <w:p w:rsidR="00CB364B" w:rsidRPr="00CB364B" w:rsidRDefault="00CB364B" w:rsidP="004B155F">
            <w:pPr>
              <w:pStyle w:val="TableParagraph"/>
              <w:jc w:val="right"/>
              <w:rPr>
                <w:lang w:eastAsia="ca-ES"/>
              </w:rPr>
            </w:pPr>
            <w:r w:rsidRPr="00CB364B">
              <w:rPr>
                <w:lang w:eastAsia="ca-ES"/>
              </w:rPr>
              <w:t>0,477325</w:t>
            </w:r>
          </w:p>
        </w:tc>
        <w:tc>
          <w:tcPr>
            <w:tcW w:w="602" w:type="pct"/>
            <w:noWrap/>
            <w:hideMark/>
          </w:tcPr>
          <w:p w:rsidR="00CB364B" w:rsidRPr="00CB364B" w:rsidRDefault="00CB364B" w:rsidP="004B155F">
            <w:pPr>
              <w:pStyle w:val="TableParagraph"/>
              <w:jc w:val="right"/>
              <w:rPr>
                <w:lang w:eastAsia="ca-ES"/>
              </w:rPr>
            </w:pPr>
            <w:r w:rsidRPr="00CB364B">
              <w:rPr>
                <w:lang w:eastAsia="ca-ES"/>
              </w:rPr>
              <w:t>0,04535</w:t>
            </w:r>
            <w:r w:rsidR="004B155F">
              <w:rPr>
                <w:lang w:eastAsia="ca-ES"/>
              </w:rPr>
              <w:t>0</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Portugal</w:t>
            </w:r>
          </w:p>
        </w:tc>
        <w:tc>
          <w:tcPr>
            <w:tcW w:w="715" w:type="pct"/>
            <w:noWrap/>
            <w:hideMark/>
          </w:tcPr>
          <w:p w:rsidR="00CB364B" w:rsidRPr="00CB364B" w:rsidRDefault="00CB364B" w:rsidP="004B155F">
            <w:pPr>
              <w:pStyle w:val="TableParagraph"/>
              <w:jc w:val="right"/>
              <w:rPr>
                <w:lang w:eastAsia="ca-ES"/>
              </w:rPr>
            </w:pPr>
            <w:r w:rsidRPr="00CB364B">
              <w:rPr>
                <w:lang w:eastAsia="ca-ES"/>
              </w:rPr>
              <w:t>0,026473</w:t>
            </w:r>
          </w:p>
        </w:tc>
        <w:tc>
          <w:tcPr>
            <w:tcW w:w="589" w:type="pct"/>
            <w:noWrap/>
            <w:hideMark/>
          </w:tcPr>
          <w:p w:rsidR="00CB364B" w:rsidRPr="00CB364B" w:rsidRDefault="00CB364B" w:rsidP="004B155F">
            <w:pPr>
              <w:pStyle w:val="TableParagraph"/>
              <w:jc w:val="right"/>
              <w:rPr>
                <w:lang w:eastAsia="ca-ES"/>
              </w:rPr>
            </w:pPr>
            <w:r w:rsidRPr="00CB364B">
              <w:rPr>
                <w:lang w:eastAsia="ca-ES"/>
              </w:rPr>
              <w:t>0,08361</w:t>
            </w:r>
          </w:p>
        </w:tc>
        <w:tc>
          <w:tcPr>
            <w:tcW w:w="754" w:type="pct"/>
            <w:noWrap/>
            <w:hideMark/>
          </w:tcPr>
          <w:p w:rsidR="00CB364B" w:rsidRPr="00CB364B" w:rsidRDefault="00CB364B" w:rsidP="004B155F">
            <w:pPr>
              <w:pStyle w:val="TableParagraph"/>
              <w:jc w:val="right"/>
              <w:rPr>
                <w:lang w:eastAsia="ca-ES"/>
              </w:rPr>
            </w:pPr>
            <w:r w:rsidRPr="00CB364B">
              <w:rPr>
                <w:lang w:eastAsia="ca-ES"/>
              </w:rPr>
              <w:t>0,146073</w:t>
            </w:r>
          </w:p>
        </w:tc>
        <w:tc>
          <w:tcPr>
            <w:tcW w:w="609" w:type="pct"/>
            <w:noWrap/>
            <w:hideMark/>
          </w:tcPr>
          <w:p w:rsidR="00CB364B" w:rsidRPr="00CB364B" w:rsidRDefault="00CB364B" w:rsidP="004B155F">
            <w:pPr>
              <w:pStyle w:val="TableParagraph"/>
              <w:jc w:val="right"/>
              <w:rPr>
                <w:lang w:eastAsia="ca-ES"/>
              </w:rPr>
            </w:pPr>
            <w:r w:rsidRPr="00CB364B">
              <w:rPr>
                <w:lang w:eastAsia="ca-ES"/>
              </w:rPr>
              <w:t>0,213935</w:t>
            </w:r>
          </w:p>
        </w:tc>
        <w:tc>
          <w:tcPr>
            <w:tcW w:w="608" w:type="pct"/>
            <w:noWrap/>
            <w:hideMark/>
          </w:tcPr>
          <w:p w:rsidR="00CB364B" w:rsidRPr="00CB364B" w:rsidRDefault="00CB364B" w:rsidP="004B155F">
            <w:pPr>
              <w:pStyle w:val="TableParagraph"/>
              <w:jc w:val="right"/>
              <w:rPr>
                <w:lang w:eastAsia="ca-ES"/>
              </w:rPr>
            </w:pPr>
            <w:r w:rsidRPr="00CB364B">
              <w:rPr>
                <w:lang w:eastAsia="ca-ES"/>
              </w:rPr>
              <w:t>0,470091</w:t>
            </w:r>
          </w:p>
        </w:tc>
        <w:tc>
          <w:tcPr>
            <w:tcW w:w="602" w:type="pct"/>
            <w:noWrap/>
            <w:hideMark/>
          </w:tcPr>
          <w:p w:rsidR="00CB364B" w:rsidRPr="00CB364B" w:rsidRDefault="00CB364B" w:rsidP="004B155F">
            <w:pPr>
              <w:pStyle w:val="TableParagraph"/>
              <w:jc w:val="right"/>
              <w:rPr>
                <w:lang w:eastAsia="ca-ES"/>
              </w:rPr>
            </w:pPr>
            <w:r w:rsidRPr="00CB364B">
              <w:rPr>
                <w:lang w:eastAsia="ca-ES"/>
              </w:rPr>
              <w:t>0,059819</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Slovak Republic</w:t>
            </w:r>
          </w:p>
        </w:tc>
        <w:tc>
          <w:tcPr>
            <w:tcW w:w="715" w:type="pct"/>
            <w:noWrap/>
            <w:hideMark/>
          </w:tcPr>
          <w:p w:rsidR="00CB364B" w:rsidRPr="00CB364B" w:rsidRDefault="00CB364B" w:rsidP="004B155F">
            <w:pPr>
              <w:pStyle w:val="TableParagraph"/>
              <w:jc w:val="right"/>
              <w:rPr>
                <w:lang w:eastAsia="ca-ES"/>
              </w:rPr>
            </w:pPr>
            <w:r w:rsidRPr="00CB364B">
              <w:rPr>
                <w:lang w:eastAsia="ca-ES"/>
              </w:rPr>
              <w:t>0,022406</w:t>
            </w:r>
          </w:p>
        </w:tc>
        <w:tc>
          <w:tcPr>
            <w:tcW w:w="589" w:type="pct"/>
            <w:noWrap/>
            <w:hideMark/>
          </w:tcPr>
          <w:p w:rsidR="00CB364B" w:rsidRPr="00CB364B" w:rsidRDefault="00CB364B" w:rsidP="004B155F">
            <w:pPr>
              <w:pStyle w:val="TableParagraph"/>
              <w:jc w:val="right"/>
              <w:rPr>
                <w:lang w:eastAsia="ca-ES"/>
              </w:rPr>
            </w:pPr>
            <w:r w:rsidRPr="00CB364B">
              <w:rPr>
                <w:lang w:eastAsia="ca-ES"/>
              </w:rPr>
              <w:t>0,075313</w:t>
            </w:r>
          </w:p>
        </w:tc>
        <w:tc>
          <w:tcPr>
            <w:tcW w:w="754" w:type="pct"/>
            <w:noWrap/>
            <w:hideMark/>
          </w:tcPr>
          <w:p w:rsidR="00CB364B" w:rsidRPr="00CB364B" w:rsidRDefault="00CB364B" w:rsidP="004B155F">
            <w:pPr>
              <w:pStyle w:val="TableParagraph"/>
              <w:jc w:val="right"/>
              <w:rPr>
                <w:lang w:eastAsia="ca-ES"/>
              </w:rPr>
            </w:pPr>
            <w:r w:rsidRPr="00CB364B">
              <w:rPr>
                <w:lang w:eastAsia="ca-ES"/>
              </w:rPr>
              <w:t>0,139222</w:t>
            </w:r>
          </w:p>
        </w:tc>
        <w:tc>
          <w:tcPr>
            <w:tcW w:w="609" w:type="pct"/>
            <w:noWrap/>
            <w:hideMark/>
          </w:tcPr>
          <w:p w:rsidR="00CB364B" w:rsidRPr="00CB364B" w:rsidRDefault="00CB364B" w:rsidP="004B155F">
            <w:pPr>
              <w:pStyle w:val="TableParagraph"/>
              <w:jc w:val="right"/>
              <w:rPr>
                <w:lang w:eastAsia="ca-ES"/>
              </w:rPr>
            </w:pPr>
            <w:r w:rsidRPr="00CB364B">
              <w:rPr>
                <w:lang w:eastAsia="ca-ES"/>
              </w:rPr>
              <w:t>0,211315</w:t>
            </w:r>
          </w:p>
        </w:tc>
        <w:tc>
          <w:tcPr>
            <w:tcW w:w="608" w:type="pct"/>
            <w:noWrap/>
            <w:hideMark/>
          </w:tcPr>
          <w:p w:rsidR="00CB364B" w:rsidRPr="00CB364B" w:rsidRDefault="00CB364B" w:rsidP="004B155F">
            <w:pPr>
              <w:pStyle w:val="TableParagraph"/>
              <w:jc w:val="right"/>
              <w:rPr>
                <w:lang w:eastAsia="ca-ES"/>
              </w:rPr>
            </w:pPr>
            <w:r w:rsidRPr="00CB364B">
              <w:rPr>
                <w:lang w:eastAsia="ca-ES"/>
              </w:rPr>
              <w:t>0,448256</w:t>
            </w:r>
          </w:p>
        </w:tc>
        <w:tc>
          <w:tcPr>
            <w:tcW w:w="602" w:type="pct"/>
            <w:noWrap/>
            <w:hideMark/>
          </w:tcPr>
          <w:p w:rsidR="00CB364B" w:rsidRPr="00CB364B" w:rsidRDefault="00CB364B" w:rsidP="004B155F">
            <w:pPr>
              <w:pStyle w:val="TableParagraph"/>
              <w:jc w:val="right"/>
              <w:rPr>
                <w:lang w:eastAsia="ca-ES"/>
              </w:rPr>
            </w:pPr>
            <w:r w:rsidRPr="00CB364B">
              <w:rPr>
                <w:lang w:eastAsia="ca-ES"/>
              </w:rPr>
              <w:t>0,103488</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Slovenia</w:t>
            </w:r>
          </w:p>
        </w:tc>
        <w:tc>
          <w:tcPr>
            <w:tcW w:w="715" w:type="pct"/>
            <w:noWrap/>
            <w:hideMark/>
          </w:tcPr>
          <w:p w:rsidR="00CB364B" w:rsidRPr="00CB364B" w:rsidRDefault="00CB364B" w:rsidP="004B155F">
            <w:pPr>
              <w:pStyle w:val="TableParagraph"/>
              <w:jc w:val="right"/>
              <w:rPr>
                <w:lang w:eastAsia="ca-ES"/>
              </w:rPr>
            </w:pPr>
            <w:r w:rsidRPr="00CB364B">
              <w:rPr>
                <w:lang w:eastAsia="ca-ES"/>
              </w:rPr>
              <w:t>0,027448</w:t>
            </w:r>
          </w:p>
        </w:tc>
        <w:tc>
          <w:tcPr>
            <w:tcW w:w="589" w:type="pct"/>
            <w:noWrap/>
            <w:hideMark/>
          </w:tcPr>
          <w:p w:rsidR="00CB364B" w:rsidRPr="00CB364B" w:rsidRDefault="00CB364B" w:rsidP="004B155F">
            <w:pPr>
              <w:pStyle w:val="TableParagraph"/>
              <w:jc w:val="right"/>
              <w:rPr>
                <w:lang w:eastAsia="ca-ES"/>
              </w:rPr>
            </w:pPr>
            <w:r w:rsidRPr="00CB364B">
              <w:rPr>
                <w:lang w:eastAsia="ca-ES"/>
              </w:rPr>
              <w:t>0,085129</w:t>
            </w:r>
          </w:p>
        </w:tc>
        <w:tc>
          <w:tcPr>
            <w:tcW w:w="754" w:type="pct"/>
            <w:noWrap/>
            <w:hideMark/>
          </w:tcPr>
          <w:p w:rsidR="00CB364B" w:rsidRPr="00CB364B" w:rsidRDefault="00CB364B" w:rsidP="004B155F">
            <w:pPr>
              <w:pStyle w:val="TableParagraph"/>
              <w:jc w:val="right"/>
              <w:rPr>
                <w:lang w:eastAsia="ca-ES"/>
              </w:rPr>
            </w:pPr>
            <w:r w:rsidRPr="00CB364B">
              <w:rPr>
                <w:lang w:eastAsia="ca-ES"/>
              </w:rPr>
              <w:t>0,148344</w:t>
            </w:r>
          </w:p>
        </w:tc>
        <w:tc>
          <w:tcPr>
            <w:tcW w:w="609" w:type="pct"/>
            <w:noWrap/>
            <w:hideMark/>
          </w:tcPr>
          <w:p w:rsidR="00CB364B" w:rsidRPr="00CB364B" w:rsidRDefault="00CB364B" w:rsidP="004B155F">
            <w:pPr>
              <w:pStyle w:val="TableParagraph"/>
              <w:jc w:val="right"/>
              <w:rPr>
                <w:lang w:eastAsia="ca-ES"/>
              </w:rPr>
            </w:pPr>
            <w:r w:rsidRPr="00CB364B">
              <w:rPr>
                <w:lang w:eastAsia="ca-ES"/>
              </w:rPr>
              <w:t>0,215663</w:t>
            </w:r>
          </w:p>
        </w:tc>
        <w:tc>
          <w:tcPr>
            <w:tcW w:w="608" w:type="pct"/>
            <w:noWrap/>
            <w:hideMark/>
          </w:tcPr>
          <w:p w:rsidR="00CB364B" w:rsidRPr="00CB364B" w:rsidRDefault="00CB364B" w:rsidP="004B155F">
            <w:pPr>
              <w:pStyle w:val="TableParagraph"/>
              <w:jc w:val="right"/>
              <w:rPr>
                <w:lang w:eastAsia="ca-ES"/>
              </w:rPr>
            </w:pPr>
            <w:r w:rsidRPr="00CB364B">
              <w:rPr>
                <w:lang w:eastAsia="ca-ES"/>
              </w:rPr>
              <w:t>0,476583</w:t>
            </w:r>
          </w:p>
        </w:tc>
        <w:tc>
          <w:tcPr>
            <w:tcW w:w="602" w:type="pct"/>
            <w:noWrap/>
            <w:hideMark/>
          </w:tcPr>
          <w:p w:rsidR="00CB364B" w:rsidRPr="00CB364B" w:rsidRDefault="00CB364B" w:rsidP="004B155F">
            <w:pPr>
              <w:pStyle w:val="TableParagraph"/>
              <w:jc w:val="right"/>
              <w:rPr>
                <w:lang w:eastAsia="ca-ES"/>
              </w:rPr>
            </w:pPr>
            <w:r w:rsidRPr="00CB364B">
              <w:rPr>
                <w:lang w:eastAsia="ca-ES"/>
              </w:rPr>
              <w:t>0,046834</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Spain</w:t>
            </w:r>
          </w:p>
        </w:tc>
        <w:tc>
          <w:tcPr>
            <w:tcW w:w="715" w:type="pct"/>
            <w:noWrap/>
            <w:hideMark/>
          </w:tcPr>
          <w:p w:rsidR="00CB364B" w:rsidRPr="00CB364B" w:rsidRDefault="00CB364B" w:rsidP="004B155F">
            <w:pPr>
              <w:pStyle w:val="TableParagraph"/>
              <w:jc w:val="right"/>
              <w:rPr>
                <w:lang w:eastAsia="ca-ES"/>
              </w:rPr>
            </w:pPr>
            <w:r w:rsidRPr="00CB364B">
              <w:rPr>
                <w:lang w:eastAsia="ca-ES"/>
              </w:rPr>
              <w:t>0,026099</w:t>
            </w:r>
          </w:p>
        </w:tc>
        <w:tc>
          <w:tcPr>
            <w:tcW w:w="589" w:type="pct"/>
            <w:noWrap/>
            <w:hideMark/>
          </w:tcPr>
          <w:p w:rsidR="00CB364B" w:rsidRPr="00CB364B" w:rsidRDefault="00CB364B" w:rsidP="004B155F">
            <w:pPr>
              <w:pStyle w:val="TableParagraph"/>
              <w:jc w:val="right"/>
              <w:rPr>
                <w:lang w:eastAsia="ca-ES"/>
              </w:rPr>
            </w:pPr>
            <w:r w:rsidRPr="00CB364B">
              <w:rPr>
                <w:lang w:eastAsia="ca-ES"/>
              </w:rPr>
              <w:t>0,082418</w:t>
            </w:r>
          </w:p>
        </w:tc>
        <w:tc>
          <w:tcPr>
            <w:tcW w:w="754" w:type="pct"/>
            <w:noWrap/>
            <w:hideMark/>
          </w:tcPr>
          <w:p w:rsidR="00CB364B" w:rsidRPr="00CB364B" w:rsidRDefault="00CB364B" w:rsidP="004B155F">
            <w:pPr>
              <w:pStyle w:val="TableParagraph"/>
              <w:jc w:val="right"/>
              <w:rPr>
                <w:lang w:eastAsia="ca-ES"/>
              </w:rPr>
            </w:pPr>
            <w:r w:rsidRPr="00CB364B">
              <w:rPr>
                <w:lang w:eastAsia="ca-ES"/>
              </w:rPr>
              <w:t>0,145452</w:t>
            </w:r>
          </w:p>
        </w:tc>
        <w:tc>
          <w:tcPr>
            <w:tcW w:w="609" w:type="pct"/>
            <w:noWrap/>
            <w:hideMark/>
          </w:tcPr>
          <w:p w:rsidR="00CB364B" w:rsidRPr="00CB364B" w:rsidRDefault="00CB364B" w:rsidP="004B155F">
            <w:pPr>
              <w:pStyle w:val="TableParagraph"/>
              <w:jc w:val="right"/>
              <w:rPr>
                <w:lang w:eastAsia="ca-ES"/>
              </w:rPr>
            </w:pPr>
            <w:r w:rsidRPr="00CB364B">
              <w:rPr>
                <w:lang w:eastAsia="ca-ES"/>
              </w:rPr>
              <w:t>0,214133</w:t>
            </w:r>
          </w:p>
        </w:tc>
        <w:tc>
          <w:tcPr>
            <w:tcW w:w="608" w:type="pct"/>
            <w:noWrap/>
            <w:hideMark/>
          </w:tcPr>
          <w:p w:rsidR="00CB364B" w:rsidRPr="00CB364B" w:rsidRDefault="00CB364B" w:rsidP="004B155F">
            <w:pPr>
              <w:pStyle w:val="TableParagraph"/>
              <w:jc w:val="right"/>
              <w:rPr>
                <w:lang w:eastAsia="ca-ES"/>
              </w:rPr>
            </w:pPr>
            <w:r w:rsidRPr="00CB364B">
              <w:rPr>
                <w:lang w:eastAsia="ca-ES"/>
              </w:rPr>
              <w:t>0,468101</w:t>
            </w:r>
          </w:p>
        </w:tc>
        <w:tc>
          <w:tcPr>
            <w:tcW w:w="602" w:type="pct"/>
            <w:noWrap/>
            <w:hideMark/>
          </w:tcPr>
          <w:p w:rsidR="00CB364B" w:rsidRPr="00CB364B" w:rsidRDefault="00CB364B" w:rsidP="004B155F">
            <w:pPr>
              <w:pStyle w:val="TableParagraph"/>
              <w:jc w:val="right"/>
              <w:rPr>
                <w:lang w:eastAsia="ca-ES"/>
              </w:rPr>
            </w:pPr>
            <w:r w:rsidRPr="00CB364B">
              <w:rPr>
                <w:lang w:eastAsia="ca-ES"/>
              </w:rPr>
              <w:t>0,063797</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Sweden</w:t>
            </w:r>
          </w:p>
        </w:tc>
        <w:tc>
          <w:tcPr>
            <w:tcW w:w="715" w:type="pct"/>
            <w:noWrap/>
            <w:hideMark/>
          </w:tcPr>
          <w:p w:rsidR="00CB364B" w:rsidRPr="00CB364B" w:rsidRDefault="00CB364B" w:rsidP="004B155F">
            <w:pPr>
              <w:pStyle w:val="TableParagraph"/>
              <w:jc w:val="right"/>
              <w:rPr>
                <w:lang w:eastAsia="ca-ES"/>
              </w:rPr>
            </w:pPr>
            <w:r w:rsidRPr="00CB364B">
              <w:rPr>
                <w:lang w:eastAsia="ca-ES"/>
              </w:rPr>
              <w:t>0,026166</w:t>
            </w:r>
          </w:p>
        </w:tc>
        <w:tc>
          <w:tcPr>
            <w:tcW w:w="589" w:type="pct"/>
            <w:noWrap/>
            <w:hideMark/>
          </w:tcPr>
          <w:p w:rsidR="00CB364B" w:rsidRPr="00CB364B" w:rsidRDefault="00CB364B" w:rsidP="004B155F">
            <w:pPr>
              <w:pStyle w:val="TableParagraph"/>
              <w:jc w:val="right"/>
              <w:rPr>
                <w:lang w:eastAsia="ca-ES"/>
              </w:rPr>
            </w:pPr>
            <w:r w:rsidRPr="00CB364B">
              <w:rPr>
                <w:lang w:eastAsia="ca-ES"/>
              </w:rPr>
              <w:t>0,082243</w:t>
            </w:r>
          </w:p>
        </w:tc>
        <w:tc>
          <w:tcPr>
            <w:tcW w:w="754" w:type="pct"/>
            <w:noWrap/>
            <w:hideMark/>
          </w:tcPr>
          <w:p w:rsidR="00CB364B" w:rsidRPr="00CB364B" w:rsidRDefault="00CB364B" w:rsidP="004B155F">
            <w:pPr>
              <w:pStyle w:val="TableParagraph"/>
              <w:jc w:val="right"/>
              <w:rPr>
                <w:lang w:eastAsia="ca-ES"/>
              </w:rPr>
            </w:pPr>
            <w:r w:rsidRPr="00CB364B">
              <w:rPr>
                <w:lang w:eastAsia="ca-ES"/>
              </w:rPr>
              <w:t>0,145886</w:t>
            </w:r>
          </w:p>
        </w:tc>
        <w:tc>
          <w:tcPr>
            <w:tcW w:w="609" w:type="pct"/>
            <w:noWrap/>
            <w:hideMark/>
          </w:tcPr>
          <w:p w:rsidR="00CB364B" w:rsidRPr="00CB364B" w:rsidRDefault="00CB364B" w:rsidP="004B155F">
            <w:pPr>
              <w:pStyle w:val="TableParagraph"/>
              <w:jc w:val="right"/>
              <w:rPr>
                <w:lang w:eastAsia="ca-ES"/>
              </w:rPr>
            </w:pPr>
            <w:r w:rsidRPr="00CB364B">
              <w:rPr>
                <w:lang w:eastAsia="ca-ES"/>
              </w:rPr>
              <w:t>0,214809</w:t>
            </w:r>
          </w:p>
        </w:tc>
        <w:tc>
          <w:tcPr>
            <w:tcW w:w="608" w:type="pct"/>
            <w:noWrap/>
            <w:hideMark/>
          </w:tcPr>
          <w:p w:rsidR="00CB364B" w:rsidRPr="00CB364B" w:rsidRDefault="00CB364B" w:rsidP="004B155F">
            <w:pPr>
              <w:pStyle w:val="TableParagraph"/>
              <w:jc w:val="right"/>
              <w:rPr>
                <w:lang w:eastAsia="ca-ES"/>
              </w:rPr>
            </w:pPr>
            <w:r w:rsidRPr="00CB364B">
              <w:rPr>
                <w:lang w:eastAsia="ca-ES"/>
              </w:rPr>
              <w:t>0,469105</w:t>
            </w:r>
          </w:p>
        </w:tc>
        <w:tc>
          <w:tcPr>
            <w:tcW w:w="602" w:type="pct"/>
            <w:noWrap/>
            <w:hideMark/>
          </w:tcPr>
          <w:p w:rsidR="00CB364B" w:rsidRPr="00CB364B" w:rsidRDefault="00CB364B" w:rsidP="004B155F">
            <w:pPr>
              <w:pStyle w:val="TableParagraph"/>
              <w:jc w:val="right"/>
              <w:rPr>
                <w:lang w:eastAsia="ca-ES"/>
              </w:rPr>
            </w:pPr>
            <w:r w:rsidRPr="00CB364B">
              <w:rPr>
                <w:lang w:eastAsia="ca-ES"/>
              </w:rPr>
              <w:t>0,061791</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Switzerland</w:t>
            </w:r>
          </w:p>
        </w:tc>
        <w:tc>
          <w:tcPr>
            <w:tcW w:w="715" w:type="pct"/>
            <w:noWrap/>
            <w:hideMark/>
          </w:tcPr>
          <w:p w:rsidR="00CB364B" w:rsidRPr="00CB364B" w:rsidRDefault="00CB364B" w:rsidP="004B155F">
            <w:pPr>
              <w:pStyle w:val="TableParagraph"/>
              <w:jc w:val="right"/>
              <w:rPr>
                <w:lang w:eastAsia="ca-ES"/>
              </w:rPr>
            </w:pPr>
            <w:r w:rsidRPr="00CB364B">
              <w:rPr>
                <w:lang w:eastAsia="ca-ES"/>
              </w:rPr>
              <w:t>0,025718</w:t>
            </w:r>
          </w:p>
        </w:tc>
        <w:tc>
          <w:tcPr>
            <w:tcW w:w="589" w:type="pct"/>
            <w:noWrap/>
            <w:hideMark/>
          </w:tcPr>
          <w:p w:rsidR="00CB364B" w:rsidRPr="00CB364B" w:rsidRDefault="00CB364B" w:rsidP="004B155F">
            <w:pPr>
              <w:pStyle w:val="TableParagraph"/>
              <w:jc w:val="right"/>
              <w:rPr>
                <w:lang w:eastAsia="ca-ES"/>
              </w:rPr>
            </w:pPr>
            <w:r w:rsidRPr="00CB364B">
              <w:rPr>
                <w:lang w:eastAsia="ca-ES"/>
              </w:rPr>
              <w:t>0,082314</w:t>
            </w:r>
          </w:p>
        </w:tc>
        <w:tc>
          <w:tcPr>
            <w:tcW w:w="754" w:type="pct"/>
            <w:noWrap/>
            <w:hideMark/>
          </w:tcPr>
          <w:p w:rsidR="00CB364B" w:rsidRPr="00CB364B" w:rsidRDefault="00CB364B" w:rsidP="004B155F">
            <w:pPr>
              <w:pStyle w:val="TableParagraph"/>
              <w:jc w:val="right"/>
              <w:rPr>
                <w:lang w:eastAsia="ca-ES"/>
              </w:rPr>
            </w:pPr>
            <w:r w:rsidRPr="00CB364B">
              <w:rPr>
                <w:lang w:eastAsia="ca-ES"/>
              </w:rPr>
              <w:t>0,145789</w:t>
            </w:r>
          </w:p>
        </w:tc>
        <w:tc>
          <w:tcPr>
            <w:tcW w:w="609" w:type="pct"/>
            <w:noWrap/>
            <w:hideMark/>
          </w:tcPr>
          <w:p w:rsidR="00CB364B" w:rsidRPr="00CB364B" w:rsidRDefault="00CB364B" w:rsidP="004B155F">
            <w:pPr>
              <w:pStyle w:val="TableParagraph"/>
              <w:jc w:val="right"/>
              <w:rPr>
                <w:lang w:eastAsia="ca-ES"/>
              </w:rPr>
            </w:pPr>
            <w:r w:rsidRPr="00CB364B">
              <w:rPr>
                <w:lang w:eastAsia="ca-ES"/>
              </w:rPr>
              <w:t>0,214193</w:t>
            </w:r>
          </w:p>
        </w:tc>
        <w:tc>
          <w:tcPr>
            <w:tcW w:w="608" w:type="pct"/>
            <w:noWrap/>
            <w:hideMark/>
          </w:tcPr>
          <w:p w:rsidR="00CB364B" w:rsidRPr="00CB364B" w:rsidRDefault="00CB364B" w:rsidP="004B155F">
            <w:pPr>
              <w:pStyle w:val="TableParagraph"/>
              <w:jc w:val="right"/>
              <w:rPr>
                <w:lang w:eastAsia="ca-ES"/>
              </w:rPr>
            </w:pPr>
            <w:r w:rsidRPr="00CB364B">
              <w:rPr>
                <w:lang w:eastAsia="ca-ES"/>
              </w:rPr>
              <w:t>0,468014</w:t>
            </w:r>
          </w:p>
        </w:tc>
        <w:tc>
          <w:tcPr>
            <w:tcW w:w="602" w:type="pct"/>
            <w:noWrap/>
            <w:hideMark/>
          </w:tcPr>
          <w:p w:rsidR="00CB364B" w:rsidRPr="00CB364B" w:rsidRDefault="00CB364B" w:rsidP="004B155F">
            <w:pPr>
              <w:pStyle w:val="TableParagraph"/>
              <w:jc w:val="right"/>
              <w:rPr>
                <w:lang w:eastAsia="ca-ES"/>
              </w:rPr>
            </w:pPr>
            <w:r w:rsidRPr="00CB364B">
              <w:rPr>
                <w:lang w:eastAsia="ca-ES"/>
              </w:rPr>
              <w:t>0,063971</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Turkey</w:t>
            </w:r>
          </w:p>
        </w:tc>
        <w:tc>
          <w:tcPr>
            <w:tcW w:w="715" w:type="pct"/>
            <w:noWrap/>
            <w:hideMark/>
          </w:tcPr>
          <w:p w:rsidR="00CB364B" w:rsidRPr="00CB364B" w:rsidRDefault="00CB364B" w:rsidP="004B155F">
            <w:pPr>
              <w:pStyle w:val="TableParagraph"/>
              <w:jc w:val="right"/>
              <w:rPr>
                <w:lang w:eastAsia="ca-ES"/>
              </w:rPr>
            </w:pPr>
            <w:r w:rsidRPr="00CB364B">
              <w:rPr>
                <w:lang w:eastAsia="ca-ES"/>
              </w:rPr>
              <w:t>0,023644</w:t>
            </w:r>
          </w:p>
        </w:tc>
        <w:tc>
          <w:tcPr>
            <w:tcW w:w="589" w:type="pct"/>
            <w:noWrap/>
            <w:hideMark/>
          </w:tcPr>
          <w:p w:rsidR="00CB364B" w:rsidRPr="00CB364B" w:rsidRDefault="00CB364B" w:rsidP="004B155F">
            <w:pPr>
              <w:pStyle w:val="TableParagraph"/>
              <w:jc w:val="right"/>
              <w:rPr>
                <w:lang w:eastAsia="ca-ES"/>
              </w:rPr>
            </w:pPr>
            <w:r w:rsidRPr="00CB364B">
              <w:rPr>
                <w:lang w:eastAsia="ca-ES"/>
              </w:rPr>
              <w:t>0,075975</w:t>
            </w:r>
          </w:p>
        </w:tc>
        <w:tc>
          <w:tcPr>
            <w:tcW w:w="754" w:type="pct"/>
            <w:noWrap/>
            <w:hideMark/>
          </w:tcPr>
          <w:p w:rsidR="00CB364B" w:rsidRPr="00CB364B" w:rsidRDefault="00CB364B" w:rsidP="004B155F">
            <w:pPr>
              <w:pStyle w:val="TableParagraph"/>
              <w:jc w:val="right"/>
              <w:rPr>
                <w:lang w:eastAsia="ca-ES"/>
              </w:rPr>
            </w:pPr>
            <w:r w:rsidRPr="00CB364B">
              <w:rPr>
                <w:lang w:eastAsia="ca-ES"/>
              </w:rPr>
              <w:t>0,136934</w:t>
            </w:r>
          </w:p>
        </w:tc>
        <w:tc>
          <w:tcPr>
            <w:tcW w:w="609" w:type="pct"/>
            <w:noWrap/>
            <w:hideMark/>
          </w:tcPr>
          <w:p w:rsidR="00CB364B" w:rsidRPr="00CB364B" w:rsidRDefault="00CB364B" w:rsidP="004B155F">
            <w:pPr>
              <w:pStyle w:val="TableParagraph"/>
              <w:jc w:val="right"/>
              <w:rPr>
                <w:lang w:eastAsia="ca-ES"/>
              </w:rPr>
            </w:pPr>
            <w:r w:rsidRPr="00CB364B">
              <w:rPr>
                <w:lang w:eastAsia="ca-ES"/>
              </w:rPr>
              <w:t>0,209603</w:t>
            </w:r>
          </w:p>
        </w:tc>
        <w:tc>
          <w:tcPr>
            <w:tcW w:w="608" w:type="pct"/>
            <w:noWrap/>
            <w:hideMark/>
          </w:tcPr>
          <w:p w:rsidR="00CB364B" w:rsidRPr="00CB364B" w:rsidRDefault="00CB364B" w:rsidP="004B155F">
            <w:pPr>
              <w:pStyle w:val="TableParagraph"/>
              <w:jc w:val="right"/>
              <w:rPr>
                <w:lang w:eastAsia="ca-ES"/>
              </w:rPr>
            </w:pPr>
            <w:r w:rsidRPr="00CB364B">
              <w:rPr>
                <w:lang w:eastAsia="ca-ES"/>
              </w:rPr>
              <w:t>0,446156</w:t>
            </w:r>
          </w:p>
        </w:tc>
        <w:tc>
          <w:tcPr>
            <w:tcW w:w="602" w:type="pct"/>
            <w:noWrap/>
            <w:hideMark/>
          </w:tcPr>
          <w:p w:rsidR="00CB364B" w:rsidRPr="00CB364B" w:rsidRDefault="00CB364B" w:rsidP="004B155F">
            <w:pPr>
              <w:pStyle w:val="TableParagraph"/>
              <w:jc w:val="right"/>
              <w:rPr>
                <w:lang w:eastAsia="ca-ES"/>
              </w:rPr>
            </w:pPr>
            <w:r w:rsidRPr="00CB364B">
              <w:rPr>
                <w:lang w:eastAsia="ca-ES"/>
              </w:rPr>
              <w:t>0,107687</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United Kingdom</w:t>
            </w:r>
          </w:p>
        </w:tc>
        <w:tc>
          <w:tcPr>
            <w:tcW w:w="715" w:type="pct"/>
            <w:noWrap/>
            <w:hideMark/>
          </w:tcPr>
          <w:p w:rsidR="00CB364B" w:rsidRPr="00CB364B" w:rsidRDefault="00CB364B" w:rsidP="004B155F">
            <w:pPr>
              <w:pStyle w:val="TableParagraph"/>
              <w:jc w:val="right"/>
              <w:rPr>
                <w:lang w:eastAsia="ca-ES"/>
              </w:rPr>
            </w:pPr>
            <w:r w:rsidRPr="00CB364B">
              <w:rPr>
                <w:lang w:eastAsia="ca-ES"/>
              </w:rPr>
              <w:t>0,027882</w:t>
            </w:r>
          </w:p>
        </w:tc>
        <w:tc>
          <w:tcPr>
            <w:tcW w:w="589" w:type="pct"/>
            <w:noWrap/>
            <w:hideMark/>
          </w:tcPr>
          <w:p w:rsidR="00CB364B" w:rsidRPr="00CB364B" w:rsidRDefault="00CB364B" w:rsidP="004B155F">
            <w:pPr>
              <w:pStyle w:val="TableParagraph"/>
              <w:jc w:val="right"/>
              <w:rPr>
                <w:lang w:eastAsia="ca-ES"/>
              </w:rPr>
            </w:pPr>
            <w:r w:rsidRPr="00CB364B">
              <w:rPr>
                <w:lang w:eastAsia="ca-ES"/>
              </w:rPr>
              <w:t>0,085185</w:t>
            </w:r>
          </w:p>
        </w:tc>
        <w:tc>
          <w:tcPr>
            <w:tcW w:w="754" w:type="pct"/>
            <w:noWrap/>
            <w:hideMark/>
          </w:tcPr>
          <w:p w:rsidR="00CB364B" w:rsidRPr="00CB364B" w:rsidRDefault="00CB364B" w:rsidP="004B155F">
            <w:pPr>
              <w:pStyle w:val="TableParagraph"/>
              <w:jc w:val="right"/>
              <w:rPr>
                <w:lang w:eastAsia="ca-ES"/>
              </w:rPr>
            </w:pPr>
            <w:r w:rsidRPr="00CB364B">
              <w:rPr>
                <w:lang w:eastAsia="ca-ES"/>
              </w:rPr>
              <w:t>0,147478</w:t>
            </w:r>
          </w:p>
        </w:tc>
        <w:tc>
          <w:tcPr>
            <w:tcW w:w="609" w:type="pct"/>
            <w:noWrap/>
            <w:hideMark/>
          </w:tcPr>
          <w:p w:rsidR="00CB364B" w:rsidRPr="00CB364B" w:rsidRDefault="00CB364B" w:rsidP="004B155F">
            <w:pPr>
              <w:pStyle w:val="TableParagraph"/>
              <w:jc w:val="right"/>
              <w:rPr>
                <w:lang w:eastAsia="ca-ES"/>
              </w:rPr>
            </w:pPr>
            <w:r w:rsidRPr="00CB364B">
              <w:rPr>
                <w:lang w:eastAsia="ca-ES"/>
              </w:rPr>
              <w:t>0,215176</w:t>
            </w:r>
          </w:p>
        </w:tc>
        <w:tc>
          <w:tcPr>
            <w:tcW w:w="608" w:type="pct"/>
            <w:noWrap/>
            <w:hideMark/>
          </w:tcPr>
          <w:p w:rsidR="00CB364B" w:rsidRPr="00CB364B" w:rsidRDefault="00CB364B" w:rsidP="004B155F">
            <w:pPr>
              <w:pStyle w:val="TableParagraph"/>
              <w:jc w:val="right"/>
              <w:rPr>
                <w:lang w:eastAsia="ca-ES"/>
              </w:rPr>
            </w:pPr>
            <w:r w:rsidRPr="00CB364B">
              <w:rPr>
                <w:lang w:eastAsia="ca-ES"/>
              </w:rPr>
              <w:t>0,475721</w:t>
            </w:r>
          </w:p>
        </w:tc>
        <w:tc>
          <w:tcPr>
            <w:tcW w:w="602" w:type="pct"/>
            <w:noWrap/>
            <w:hideMark/>
          </w:tcPr>
          <w:p w:rsidR="00CB364B" w:rsidRPr="00CB364B" w:rsidRDefault="00CB364B" w:rsidP="004B155F">
            <w:pPr>
              <w:pStyle w:val="TableParagraph"/>
              <w:jc w:val="right"/>
              <w:rPr>
                <w:lang w:eastAsia="ca-ES"/>
              </w:rPr>
            </w:pPr>
            <w:r w:rsidRPr="00CB364B">
              <w:rPr>
                <w:lang w:eastAsia="ca-ES"/>
              </w:rPr>
              <w:t>0,048559</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lastRenderedPageBreak/>
              <w:t>United States</w:t>
            </w:r>
          </w:p>
        </w:tc>
        <w:tc>
          <w:tcPr>
            <w:tcW w:w="715" w:type="pct"/>
            <w:noWrap/>
            <w:hideMark/>
          </w:tcPr>
          <w:p w:rsidR="00CB364B" w:rsidRPr="00CB364B" w:rsidRDefault="00CB364B" w:rsidP="004B155F">
            <w:pPr>
              <w:pStyle w:val="TableParagraph"/>
              <w:jc w:val="right"/>
              <w:rPr>
                <w:lang w:eastAsia="ca-ES"/>
              </w:rPr>
            </w:pPr>
            <w:r w:rsidRPr="00CB364B">
              <w:rPr>
                <w:lang w:eastAsia="ca-ES"/>
              </w:rPr>
              <w:t>0,026521</w:t>
            </w:r>
          </w:p>
        </w:tc>
        <w:tc>
          <w:tcPr>
            <w:tcW w:w="589" w:type="pct"/>
            <w:noWrap/>
            <w:hideMark/>
          </w:tcPr>
          <w:p w:rsidR="00CB364B" w:rsidRPr="00CB364B" w:rsidRDefault="00CB364B" w:rsidP="004B155F">
            <w:pPr>
              <w:pStyle w:val="TableParagraph"/>
              <w:jc w:val="right"/>
              <w:rPr>
                <w:lang w:eastAsia="ca-ES"/>
              </w:rPr>
            </w:pPr>
            <w:r w:rsidRPr="00CB364B">
              <w:rPr>
                <w:lang w:eastAsia="ca-ES"/>
              </w:rPr>
              <w:t>0,082761</w:t>
            </w:r>
          </w:p>
        </w:tc>
        <w:tc>
          <w:tcPr>
            <w:tcW w:w="754" w:type="pct"/>
            <w:noWrap/>
            <w:hideMark/>
          </w:tcPr>
          <w:p w:rsidR="00CB364B" w:rsidRPr="00CB364B" w:rsidRDefault="00CB364B" w:rsidP="004B155F">
            <w:pPr>
              <w:pStyle w:val="TableParagraph"/>
              <w:jc w:val="right"/>
              <w:rPr>
                <w:lang w:eastAsia="ca-ES"/>
              </w:rPr>
            </w:pPr>
            <w:r w:rsidRPr="00CB364B">
              <w:rPr>
                <w:lang w:eastAsia="ca-ES"/>
              </w:rPr>
              <w:t>0,145593</w:t>
            </w:r>
          </w:p>
        </w:tc>
        <w:tc>
          <w:tcPr>
            <w:tcW w:w="609" w:type="pct"/>
            <w:noWrap/>
            <w:hideMark/>
          </w:tcPr>
          <w:p w:rsidR="00CB364B" w:rsidRPr="00CB364B" w:rsidRDefault="00CB364B" w:rsidP="004B155F">
            <w:pPr>
              <w:pStyle w:val="TableParagraph"/>
              <w:jc w:val="right"/>
              <w:rPr>
                <w:lang w:eastAsia="ca-ES"/>
              </w:rPr>
            </w:pPr>
            <w:r w:rsidRPr="00CB364B">
              <w:rPr>
                <w:lang w:eastAsia="ca-ES"/>
              </w:rPr>
              <w:t>0,214353</w:t>
            </w:r>
          </w:p>
        </w:tc>
        <w:tc>
          <w:tcPr>
            <w:tcW w:w="608" w:type="pct"/>
            <w:noWrap/>
            <w:hideMark/>
          </w:tcPr>
          <w:p w:rsidR="00CB364B" w:rsidRPr="00CB364B" w:rsidRDefault="00CB364B" w:rsidP="004B155F">
            <w:pPr>
              <w:pStyle w:val="TableParagraph"/>
              <w:jc w:val="right"/>
              <w:rPr>
                <w:lang w:eastAsia="ca-ES"/>
              </w:rPr>
            </w:pPr>
            <w:r w:rsidRPr="00CB364B">
              <w:rPr>
                <w:lang w:eastAsia="ca-ES"/>
              </w:rPr>
              <w:t>0,469228</w:t>
            </w:r>
          </w:p>
        </w:tc>
        <w:tc>
          <w:tcPr>
            <w:tcW w:w="602" w:type="pct"/>
            <w:noWrap/>
            <w:hideMark/>
          </w:tcPr>
          <w:p w:rsidR="00CB364B" w:rsidRPr="00CB364B" w:rsidRDefault="00CB364B" w:rsidP="004B155F">
            <w:pPr>
              <w:pStyle w:val="TableParagraph"/>
              <w:jc w:val="right"/>
              <w:rPr>
                <w:lang w:eastAsia="ca-ES"/>
              </w:rPr>
            </w:pPr>
            <w:r w:rsidRPr="00CB364B">
              <w:rPr>
                <w:lang w:eastAsia="ca-ES"/>
              </w:rPr>
              <w:t>0,061544</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Algeria</w:t>
            </w:r>
          </w:p>
        </w:tc>
        <w:tc>
          <w:tcPr>
            <w:tcW w:w="715" w:type="pct"/>
            <w:noWrap/>
            <w:hideMark/>
          </w:tcPr>
          <w:p w:rsidR="00CB364B" w:rsidRPr="00CB364B" w:rsidRDefault="00CB364B" w:rsidP="004B155F">
            <w:pPr>
              <w:pStyle w:val="TableParagraph"/>
              <w:jc w:val="right"/>
              <w:rPr>
                <w:lang w:eastAsia="ca-ES"/>
              </w:rPr>
            </w:pPr>
            <w:r w:rsidRPr="00CB364B">
              <w:rPr>
                <w:lang w:eastAsia="ca-ES"/>
              </w:rPr>
              <w:t>0,026763</w:t>
            </w:r>
          </w:p>
        </w:tc>
        <w:tc>
          <w:tcPr>
            <w:tcW w:w="589" w:type="pct"/>
            <w:noWrap/>
            <w:hideMark/>
          </w:tcPr>
          <w:p w:rsidR="00CB364B" w:rsidRPr="00CB364B" w:rsidRDefault="00CB364B" w:rsidP="004B155F">
            <w:pPr>
              <w:pStyle w:val="TableParagraph"/>
              <w:jc w:val="right"/>
              <w:rPr>
                <w:lang w:eastAsia="ca-ES"/>
              </w:rPr>
            </w:pPr>
            <w:r w:rsidRPr="00CB364B">
              <w:rPr>
                <w:lang w:eastAsia="ca-ES"/>
              </w:rPr>
              <w:t>0,08082</w:t>
            </w:r>
            <w:r w:rsidR="004B155F">
              <w:rPr>
                <w:lang w:eastAsia="ca-ES"/>
              </w:rPr>
              <w:t>0</w:t>
            </w:r>
          </w:p>
        </w:tc>
        <w:tc>
          <w:tcPr>
            <w:tcW w:w="754" w:type="pct"/>
            <w:noWrap/>
            <w:hideMark/>
          </w:tcPr>
          <w:p w:rsidR="00CB364B" w:rsidRPr="00CB364B" w:rsidRDefault="00CB364B" w:rsidP="004B155F">
            <w:pPr>
              <w:pStyle w:val="TableParagraph"/>
              <w:jc w:val="right"/>
              <w:rPr>
                <w:lang w:eastAsia="ca-ES"/>
              </w:rPr>
            </w:pPr>
            <w:r w:rsidRPr="00CB364B">
              <w:rPr>
                <w:lang w:eastAsia="ca-ES"/>
              </w:rPr>
              <w:t>0,138381</w:t>
            </w:r>
          </w:p>
        </w:tc>
        <w:tc>
          <w:tcPr>
            <w:tcW w:w="609" w:type="pct"/>
            <w:noWrap/>
            <w:hideMark/>
          </w:tcPr>
          <w:p w:rsidR="00CB364B" w:rsidRPr="00CB364B" w:rsidRDefault="00CB364B" w:rsidP="004B155F">
            <w:pPr>
              <w:pStyle w:val="TableParagraph"/>
              <w:jc w:val="right"/>
              <w:rPr>
                <w:lang w:eastAsia="ca-ES"/>
              </w:rPr>
            </w:pPr>
            <w:r w:rsidRPr="00CB364B">
              <w:rPr>
                <w:lang w:eastAsia="ca-ES"/>
              </w:rPr>
              <w:t>0,209325</w:t>
            </w:r>
          </w:p>
        </w:tc>
        <w:tc>
          <w:tcPr>
            <w:tcW w:w="608" w:type="pct"/>
            <w:noWrap/>
            <w:hideMark/>
          </w:tcPr>
          <w:p w:rsidR="00CB364B" w:rsidRPr="00CB364B" w:rsidRDefault="00CB364B" w:rsidP="004B155F">
            <w:pPr>
              <w:pStyle w:val="TableParagraph"/>
              <w:jc w:val="right"/>
              <w:rPr>
                <w:lang w:eastAsia="ca-ES"/>
              </w:rPr>
            </w:pPr>
            <w:r w:rsidRPr="00CB364B">
              <w:rPr>
                <w:lang w:eastAsia="ca-ES"/>
              </w:rPr>
              <w:t>0,455289</w:t>
            </w:r>
          </w:p>
        </w:tc>
        <w:tc>
          <w:tcPr>
            <w:tcW w:w="602" w:type="pct"/>
            <w:noWrap/>
            <w:hideMark/>
          </w:tcPr>
          <w:p w:rsidR="00CB364B" w:rsidRPr="00CB364B" w:rsidRDefault="00CB364B" w:rsidP="004B155F">
            <w:pPr>
              <w:pStyle w:val="TableParagraph"/>
              <w:jc w:val="right"/>
              <w:rPr>
                <w:lang w:eastAsia="ca-ES"/>
              </w:rPr>
            </w:pPr>
            <w:r w:rsidRPr="00CB364B">
              <w:rPr>
                <w:lang w:eastAsia="ca-ES"/>
              </w:rPr>
              <w:t>0,089422</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Brazil</w:t>
            </w:r>
          </w:p>
        </w:tc>
        <w:tc>
          <w:tcPr>
            <w:tcW w:w="715" w:type="pct"/>
            <w:noWrap/>
            <w:hideMark/>
          </w:tcPr>
          <w:p w:rsidR="00CB364B" w:rsidRPr="00CB364B" w:rsidRDefault="00CB364B" w:rsidP="004B155F">
            <w:pPr>
              <w:pStyle w:val="TableParagraph"/>
              <w:jc w:val="right"/>
              <w:rPr>
                <w:lang w:eastAsia="ca-ES"/>
              </w:rPr>
            </w:pPr>
            <w:r w:rsidRPr="00CB364B">
              <w:rPr>
                <w:lang w:eastAsia="ca-ES"/>
              </w:rPr>
              <w:t>0,019606</w:t>
            </w:r>
          </w:p>
        </w:tc>
        <w:tc>
          <w:tcPr>
            <w:tcW w:w="589" w:type="pct"/>
            <w:noWrap/>
            <w:hideMark/>
          </w:tcPr>
          <w:p w:rsidR="00CB364B" w:rsidRPr="00CB364B" w:rsidRDefault="00CB364B" w:rsidP="004B155F">
            <w:pPr>
              <w:pStyle w:val="TableParagraph"/>
              <w:jc w:val="right"/>
              <w:rPr>
                <w:lang w:eastAsia="ca-ES"/>
              </w:rPr>
            </w:pPr>
            <w:r w:rsidRPr="00CB364B">
              <w:rPr>
                <w:lang w:eastAsia="ca-ES"/>
              </w:rPr>
              <w:t>0,066535</w:t>
            </w:r>
          </w:p>
        </w:tc>
        <w:tc>
          <w:tcPr>
            <w:tcW w:w="754" w:type="pct"/>
            <w:noWrap/>
            <w:hideMark/>
          </w:tcPr>
          <w:p w:rsidR="00CB364B" w:rsidRPr="00CB364B" w:rsidRDefault="00CB364B" w:rsidP="004B155F">
            <w:pPr>
              <w:pStyle w:val="TableParagraph"/>
              <w:jc w:val="right"/>
              <w:rPr>
                <w:lang w:eastAsia="ca-ES"/>
              </w:rPr>
            </w:pPr>
            <w:r w:rsidRPr="00CB364B">
              <w:rPr>
                <w:lang w:eastAsia="ca-ES"/>
              </w:rPr>
              <w:t>0,125637</w:t>
            </w:r>
          </w:p>
        </w:tc>
        <w:tc>
          <w:tcPr>
            <w:tcW w:w="609" w:type="pct"/>
            <w:noWrap/>
            <w:hideMark/>
          </w:tcPr>
          <w:p w:rsidR="00CB364B" w:rsidRPr="00CB364B" w:rsidRDefault="00CB364B" w:rsidP="004B155F">
            <w:pPr>
              <w:pStyle w:val="TableParagraph"/>
              <w:jc w:val="right"/>
              <w:rPr>
                <w:lang w:eastAsia="ca-ES"/>
              </w:rPr>
            </w:pPr>
            <w:r w:rsidRPr="00CB364B">
              <w:rPr>
                <w:lang w:eastAsia="ca-ES"/>
              </w:rPr>
              <w:t>0,203709</w:t>
            </w:r>
          </w:p>
        </w:tc>
        <w:tc>
          <w:tcPr>
            <w:tcW w:w="608" w:type="pct"/>
            <w:noWrap/>
            <w:hideMark/>
          </w:tcPr>
          <w:p w:rsidR="00CB364B" w:rsidRPr="00CB364B" w:rsidRDefault="00CB364B" w:rsidP="004B155F">
            <w:pPr>
              <w:pStyle w:val="TableParagraph"/>
              <w:jc w:val="right"/>
              <w:rPr>
                <w:lang w:eastAsia="ca-ES"/>
              </w:rPr>
            </w:pPr>
            <w:r w:rsidRPr="00CB364B">
              <w:rPr>
                <w:lang w:eastAsia="ca-ES"/>
              </w:rPr>
              <w:t>0,415487</w:t>
            </w:r>
          </w:p>
        </w:tc>
        <w:tc>
          <w:tcPr>
            <w:tcW w:w="602" w:type="pct"/>
            <w:noWrap/>
            <w:hideMark/>
          </w:tcPr>
          <w:p w:rsidR="00CB364B" w:rsidRPr="00CB364B" w:rsidRDefault="00CB364B" w:rsidP="004B155F">
            <w:pPr>
              <w:pStyle w:val="TableParagraph"/>
              <w:jc w:val="right"/>
              <w:rPr>
                <w:lang w:eastAsia="ca-ES"/>
              </w:rPr>
            </w:pPr>
            <w:r w:rsidRPr="00CB364B">
              <w:rPr>
                <w:lang w:eastAsia="ca-ES"/>
              </w:rPr>
              <w:t>0,169026</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B-S-J-G (China)</w:t>
            </w:r>
          </w:p>
        </w:tc>
        <w:tc>
          <w:tcPr>
            <w:tcW w:w="715" w:type="pct"/>
            <w:noWrap/>
            <w:hideMark/>
          </w:tcPr>
          <w:p w:rsidR="00CB364B" w:rsidRPr="00CB364B" w:rsidRDefault="00CB364B" w:rsidP="004B155F">
            <w:pPr>
              <w:pStyle w:val="TableParagraph"/>
              <w:jc w:val="right"/>
              <w:rPr>
                <w:lang w:eastAsia="ca-ES"/>
              </w:rPr>
            </w:pPr>
            <w:r w:rsidRPr="00CB364B">
              <w:rPr>
                <w:lang w:eastAsia="ca-ES"/>
              </w:rPr>
              <w:t>0,025709</w:t>
            </w:r>
          </w:p>
        </w:tc>
        <w:tc>
          <w:tcPr>
            <w:tcW w:w="589" w:type="pct"/>
            <w:noWrap/>
            <w:hideMark/>
          </w:tcPr>
          <w:p w:rsidR="00CB364B" w:rsidRPr="00CB364B" w:rsidRDefault="00CB364B" w:rsidP="004B155F">
            <w:pPr>
              <w:pStyle w:val="TableParagraph"/>
              <w:jc w:val="right"/>
              <w:rPr>
                <w:lang w:eastAsia="ca-ES"/>
              </w:rPr>
            </w:pPr>
            <w:r w:rsidRPr="00CB364B">
              <w:rPr>
                <w:lang w:eastAsia="ca-ES"/>
              </w:rPr>
              <w:t>0,08306</w:t>
            </w:r>
            <w:r w:rsidR="004B155F">
              <w:rPr>
                <w:lang w:eastAsia="ca-ES"/>
              </w:rPr>
              <w:t>0</w:t>
            </w:r>
          </w:p>
        </w:tc>
        <w:tc>
          <w:tcPr>
            <w:tcW w:w="754" w:type="pct"/>
            <w:noWrap/>
            <w:hideMark/>
          </w:tcPr>
          <w:p w:rsidR="00CB364B" w:rsidRPr="00CB364B" w:rsidRDefault="00CB364B" w:rsidP="004B155F">
            <w:pPr>
              <w:pStyle w:val="TableParagraph"/>
              <w:jc w:val="right"/>
              <w:rPr>
                <w:lang w:eastAsia="ca-ES"/>
              </w:rPr>
            </w:pPr>
            <w:r w:rsidRPr="00CB364B">
              <w:rPr>
                <w:lang w:eastAsia="ca-ES"/>
              </w:rPr>
              <w:t>0,147276</w:t>
            </w:r>
          </w:p>
        </w:tc>
        <w:tc>
          <w:tcPr>
            <w:tcW w:w="609" w:type="pct"/>
            <w:noWrap/>
            <w:hideMark/>
          </w:tcPr>
          <w:p w:rsidR="00CB364B" w:rsidRPr="00CB364B" w:rsidRDefault="00CB364B" w:rsidP="004B155F">
            <w:pPr>
              <w:pStyle w:val="TableParagraph"/>
              <w:jc w:val="right"/>
              <w:rPr>
                <w:lang w:eastAsia="ca-ES"/>
              </w:rPr>
            </w:pPr>
            <w:r w:rsidRPr="00CB364B">
              <w:rPr>
                <w:lang w:eastAsia="ca-ES"/>
              </w:rPr>
              <w:t>0,214925</w:t>
            </w:r>
          </w:p>
        </w:tc>
        <w:tc>
          <w:tcPr>
            <w:tcW w:w="608" w:type="pct"/>
            <w:noWrap/>
            <w:hideMark/>
          </w:tcPr>
          <w:p w:rsidR="00CB364B" w:rsidRPr="00CB364B" w:rsidRDefault="00CB364B" w:rsidP="004B155F">
            <w:pPr>
              <w:pStyle w:val="TableParagraph"/>
              <w:jc w:val="right"/>
              <w:rPr>
                <w:lang w:eastAsia="ca-ES"/>
              </w:rPr>
            </w:pPr>
            <w:r w:rsidRPr="00CB364B">
              <w:rPr>
                <w:lang w:eastAsia="ca-ES"/>
              </w:rPr>
              <w:t>0,4709</w:t>
            </w:r>
            <w:r w:rsidR="004B155F">
              <w:rPr>
                <w:lang w:eastAsia="ca-ES"/>
              </w:rPr>
              <w:t>0</w:t>
            </w:r>
            <w:r w:rsidRPr="00CB364B">
              <w:rPr>
                <w:lang w:eastAsia="ca-ES"/>
              </w:rPr>
              <w:t>7</w:t>
            </w:r>
          </w:p>
        </w:tc>
        <w:tc>
          <w:tcPr>
            <w:tcW w:w="602" w:type="pct"/>
            <w:noWrap/>
            <w:hideMark/>
          </w:tcPr>
          <w:p w:rsidR="00CB364B" w:rsidRPr="00CB364B" w:rsidRDefault="00CB364B" w:rsidP="004B155F">
            <w:pPr>
              <w:pStyle w:val="TableParagraph"/>
              <w:jc w:val="right"/>
              <w:rPr>
                <w:lang w:eastAsia="ca-ES"/>
              </w:rPr>
            </w:pPr>
            <w:r w:rsidRPr="00CB364B">
              <w:rPr>
                <w:lang w:eastAsia="ca-ES"/>
              </w:rPr>
              <w:t>0,05806</w:t>
            </w:r>
            <w:r w:rsidR="004B155F">
              <w:rPr>
                <w:lang w:eastAsia="ca-ES"/>
              </w:rPr>
              <w:t>0</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Bulgaria</w:t>
            </w:r>
          </w:p>
        </w:tc>
        <w:tc>
          <w:tcPr>
            <w:tcW w:w="715" w:type="pct"/>
            <w:noWrap/>
            <w:hideMark/>
          </w:tcPr>
          <w:p w:rsidR="00CB364B" w:rsidRPr="00CB364B" w:rsidRDefault="00CB364B" w:rsidP="004B155F">
            <w:pPr>
              <w:pStyle w:val="TableParagraph"/>
              <w:jc w:val="right"/>
              <w:rPr>
                <w:lang w:eastAsia="ca-ES"/>
              </w:rPr>
            </w:pPr>
            <w:r w:rsidRPr="00CB364B">
              <w:rPr>
                <w:lang w:eastAsia="ca-ES"/>
              </w:rPr>
              <w:t>0,02036</w:t>
            </w:r>
            <w:r w:rsidR="004B155F">
              <w:rPr>
                <w:lang w:eastAsia="ca-ES"/>
              </w:rPr>
              <w:t>0</w:t>
            </w:r>
          </w:p>
        </w:tc>
        <w:tc>
          <w:tcPr>
            <w:tcW w:w="589" w:type="pct"/>
            <w:noWrap/>
            <w:hideMark/>
          </w:tcPr>
          <w:p w:rsidR="00CB364B" w:rsidRPr="00CB364B" w:rsidRDefault="00CB364B" w:rsidP="004B155F">
            <w:pPr>
              <w:pStyle w:val="TableParagraph"/>
              <w:jc w:val="right"/>
              <w:rPr>
                <w:lang w:eastAsia="ca-ES"/>
              </w:rPr>
            </w:pPr>
            <w:r w:rsidRPr="00CB364B">
              <w:rPr>
                <w:lang w:eastAsia="ca-ES"/>
              </w:rPr>
              <w:t>0,068648</w:t>
            </w:r>
          </w:p>
        </w:tc>
        <w:tc>
          <w:tcPr>
            <w:tcW w:w="754" w:type="pct"/>
            <w:noWrap/>
            <w:hideMark/>
          </w:tcPr>
          <w:p w:rsidR="00CB364B" w:rsidRPr="00CB364B" w:rsidRDefault="00CB364B" w:rsidP="004B155F">
            <w:pPr>
              <w:pStyle w:val="TableParagraph"/>
              <w:jc w:val="right"/>
              <w:rPr>
                <w:lang w:eastAsia="ca-ES"/>
              </w:rPr>
            </w:pPr>
            <w:r w:rsidRPr="00CB364B">
              <w:rPr>
                <w:lang w:eastAsia="ca-ES"/>
              </w:rPr>
              <w:t>0,131969</w:t>
            </w:r>
          </w:p>
        </w:tc>
        <w:tc>
          <w:tcPr>
            <w:tcW w:w="609" w:type="pct"/>
            <w:noWrap/>
            <w:hideMark/>
          </w:tcPr>
          <w:p w:rsidR="00CB364B" w:rsidRPr="00CB364B" w:rsidRDefault="00CB364B" w:rsidP="004B155F">
            <w:pPr>
              <w:pStyle w:val="TableParagraph"/>
              <w:jc w:val="right"/>
              <w:rPr>
                <w:lang w:eastAsia="ca-ES"/>
              </w:rPr>
            </w:pPr>
            <w:r w:rsidRPr="00CB364B">
              <w:rPr>
                <w:lang w:eastAsia="ca-ES"/>
              </w:rPr>
              <w:t>0,208682</w:t>
            </w:r>
          </w:p>
        </w:tc>
        <w:tc>
          <w:tcPr>
            <w:tcW w:w="608" w:type="pct"/>
            <w:noWrap/>
            <w:hideMark/>
          </w:tcPr>
          <w:p w:rsidR="00CB364B" w:rsidRPr="00CB364B" w:rsidRDefault="00CB364B" w:rsidP="004B155F">
            <w:pPr>
              <w:pStyle w:val="TableParagraph"/>
              <w:jc w:val="right"/>
              <w:rPr>
                <w:lang w:eastAsia="ca-ES"/>
              </w:rPr>
            </w:pPr>
            <w:r w:rsidRPr="00CB364B">
              <w:rPr>
                <w:lang w:eastAsia="ca-ES"/>
              </w:rPr>
              <w:t>0,429659</w:t>
            </w:r>
          </w:p>
        </w:tc>
        <w:tc>
          <w:tcPr>
            <w:tcW w:w="602" w:type="pct"/>
            <w:noWrap/>
            <w:hideMark/>
          </w:tcPr>
          <w:p w:rsidR="00CB364B" w:rsidRPr="00CB364B" w:rsidRDefault="00CB364B" w:rsidP="004B155F">
            <w:pPr>
              <w:pStyle w:val="TableParagraph"/>
              <w:jc w:val="right"/>
              <w:rPr>
                <w:lang w:eastAsia="ca-ES"/>
              </w:rPr>
            </w:pPr>
            <w:r w:rsidRPr="00CB364B">
              <w:rPr>
                <w:lang w:eastAsia="ca-ES"/>
              </w:rPr>
              <w:t>0,140681</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CABA (Argentina)</w:t>
            </w:r>
          </w:p>
        </w:tc>
        <w:tc>
          <w:tcPr>
            <w:tcW w:w="715" w:type="pct"/>
            <w:noWrap/>
            <w:hideMark/>
          </w:tcPr>
          <w:p w:rsidR="00CB364B" w:rsidRPr="00CB364B" w:rsidRDefault="00CB364B" w:rsidP="004B155F">
            <w:pPr>
              <w:pStyle w:val="TableParagraph"/>
              <w:jc w:val="right"/>
              <w:rPr>
                <w:lang w:eastAsia="ca-ES"/>
              </w:rPr>
            </w:pPr>
            <w:r w:rsidRPr="00CB364B">
              <w:rPr>
                <w:lang w:eastAsia="ca-ES"/>
              </w:rPr>
              <w:t>0,020496</w:t>
            </w:r>
          </w:p>
        </w:tc>
        <w:tc>
          <w:tcPr>
            <w:tcW w:w="589" w:type="pct"/>
            <w:noWrap/>
            <w:hideMark/>
          </w:tcPr>
          <w:p w:rsidR="00CB364B" w:rsidRPr="00CB364B" w:rsidRDefault="00CB364B" w:rsidP="004B155F">
            <w:pPr>
              <w:pStyle w:val="TableParagraph"/>
              <w:jc w:val="right"/>
              <w:rPr>
                <w:lang w:eastAsia="ca-ES"/>
              </w:rPr>
            </w:pPr>
            <w:r w:rsidRPr="00CB364B">
              <w:rPr>
                <w:lang w:eastAsia="ca-ES"/>
              </w:rPr>
              <w:t>0,072081</w:t>
            </w:r>
          </w:p>
        </w:tc>
        <w:tc>
          <w:tcPr>
            <w:tcW w:w="754" w:type="pct"/>
            <w:noWrap/>
            <w:hideMark/>
          </w:tcPr>
          <w:p w:rsidR="00CB364B" w:rsidRPr="00CB364B" w:rsidRDefault="00CB364B" w:rsidP="004B155F">
            <w:pPr>
              <w:pStyle w:val="TableParagraph"/>
              <w:jc w:val="right"/>
              <w:rPr>
                <w:lang w:eastAsia="ca-ES"/>
              </w:rPr>
            </w:pPr>
            <w:r w:rsidRPr="00CB364B">
              <w:rPr>
                <w:lang w:eastAsia="ca-ES"/>
              </w:rPr>
              <w:t>0,138705</w:t>
            </w:r>
          </w:p>
        </w:tc>
        <w:tc>
          <w:tcPr>
            <w:tcW w:w="609" w:type="pct"/>
            <w:noWrap/>
            <w:hideMark/>
          </w:tcPr>
          <w:p w:rsidR="00CB364B" w:rsidRPr="00CB364B" w:rsidRDefault="00CB364B" w:rsidP="004B155F">
            <w:pPr>
              <w:pStyle w:val="TableParagraph"/>
              <w:jc w:val="right"/>
              <w:rPr>
                <w:lang w:eastAsia="ca-ES"/>
              </w:rPr>
            </w:pPr>
            <w:r w:rsidRPr="00CB364B">
              <w:rPr>
                <w:lang w:eastAsia="ca-ES"/>
              </w:rPr>
              <w:t>0,21212</w:t>
            </w:r>
            <w:r w:rsidR="004B155F">
              <w:rPr>
                <w:lang w:eastAsia="ca-ES"/>
              </w:rPr>
              <w:t>0</w:t>
            </w:r>
          </w:p>
        </w:tc>
        <w:tc>
          <w:tcPr>
            <w:tcW w:w="608" w:type="pct"/>
            <w:noWrap/>
            <w:hideMark/>
          </w:tcPr>
          <w:p w:rsidR="00CB364B" w:rsidRPr="00CB364B" w:rsidRDefault="00CB364B" w:rsidP="004B155F">
            <w:pPr>
              <w:pStyle w:val="TableParagraph"/>
              <w:jc w:val="right"/>
              <w:rPr>
                <w:lang w:eastAsia="ca-ES"/>
              </w:rPr>
            </w:pPr>
            <w:r w:rsidRPr="00CB364B">
              <w:rPr>
                <w:lang w:eastAsia="ca-ES"/>
              </w:rPr>
              <w:t>0,443402</w:t>
            </w:r>
          </w:p>
        </w:tc>
        <w:tc>
          <w:tcPr>
            <w:tcW w:w="602" w:type="pct"/>
            <w:noWrap/>
            <w:hideMark/>
          </w:tcPr>
          <w:p w:rsidR="00CB364B" w:rsidRPr="00CB364B" w:rsidRDefault="00CB364B" w:rsidP="004B155F">
            <w:pPr>
              <w:pStyle w:val="TableParagraph"/>
              <w:jc w:val="right"/>
              <w:rPr>
                <w:lang w:eastAsia="ca-ES"/>
              </w:rPr>
            </w:pPr>
            <w:r w:rsidRPr="00CB364B">
              <w:rPr>
                <w:lang w:eastAsia="ca-ES"/>
              </w:rPr>
              <w:t>0,113195</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Colombia</w:t>
            </w:r>
          </w:p>
        </w:tc>
        <w:tc>
          <w:tcPr>
            <w:tcW w:w="715" w:type="pct"/>
            <w:noWrap/>
            <w:hideMark/>
          </w:tcPr>
          <w:p w:rsidR="00CB364B" w:rsidRPr="00CB364B" w:rsidRDefault="00CB364B" w:rsidP="004B155F">
            <w:pPr>
              <w:pStyle w:val="TableParagraph"/>
              <w:jc w:val="right"/>
              <w:rPr>
                <w:lang w:eastAsia="ca-ES"/>
              </w:rPr>
            </w:pPr>
            <w:r w:rsidRPr="00CB364B">
              <w:rPr>
                <w:lang w:eastAsia="ca-ES"/>
              </w:rPr>
              <w:t>0,021385</w:t>
            </w:r>
          </w:p>
        </w:tc>
        <w:tc>
          <w:tcPr>
            <w:tcW w:w="589" w:type="pct"/>
            <w:noWrap/>
            <w:hideMark/>
          </w:tcPr>
          <w:p w:rsidR="00CB364B" w:rsidRPr="00CB364B" w:rsidRDefault="00CB364B" w:rsidP="004B155F">
            <w:pPr>
              <w:pStyle w:val="TableParagraph"/>
              <w:jc w:val="right"/>
              <w:rPr>
                <w:lang w:eastAsia="ca-ES"/>
              </w:rPr>
            </w:pPr>
            <w:r w:rsidRPr="00CB364B">
              <w:rPr>
                <w:lang w:eastAsia="ca-ES"/>
              </w:rPr>
              <w:t>0,068934</w:t>
            </w:r>
          </w:p>
        </w:tc>
        <w:tc>
          <w:tcPr>
            <w:tcW w:w="754" w:type="pct"/>
            <w:noWrap/>
            <w:hideMark/>
          </w:tcPr>
          <w:p w:rsidR="00CB364B" w:rsidRPr="00CB364B" w:rsidRDefault="00CB364B" w:rsidP="004B155F">
            <w:pPr>
              <w:pStyle w:val="TableParagraph"/>
              <w:jc w:val="right"/>
              <w:rPr>
                <w:lang w:eastAsia="ca-ES"/>
              </w:rPr>
            </w:pPr>
            <w:r w:rsidRPr="00CB364B">
              <w:rPr>
                <w:lang w:eastAsia="ca-ES"/>
              </w:rPr>
              <w:t>0,128125</w:t>
            </w:r>
          </w:p>
        </w:tc>
        <w:tc>
          <w:tcPr>
            <w:tcW w:w="609" w:type="pct"/>
            <w:noWrap/>
            <w:hideMark/>
          </w:tcPr>
          <w:p w:rsidR="00CB364B" w:rsidRPr="00CB364B" w:rsidRDefault="00CB364B" w:rsidP="004B155F">
            <w:pPr>
              <w:pStyle w:val="TableParagraph"/>
              <w:jc w:val="right"/>
              <w:rPr>
                <w:lang w:eastAsia="ca-ES"/>
              </w:rPr>
            </w:pPr>
            <w:r w:rsidRPr="00CB364B">
              <w:rPr>
                <w:lang w:eastAsia="ca-ES"/>
              </w:rPr>
              <w:t>0,205576</w:t>
            </w:r>
          </w:p>
        </w:tc>
        <w:tc>
          <w:tcPr>
            <w:tcW w:w="608" w:type="pct"/>
            <w:noWrap/>
            <w:hideMark/>
          </w:tcPr>
          <w:p w:rsidR="00CB364B" w:rsidRPr="00CB364B" w:rsidRDefault="00CB364B" w:rsidP="004B155F">
            <w:pPr>
              <w:pStyle w:val="TableParagraph"/>
              <w:jc w:val="right"/>
              <w:rPr>
                <w:lang w:eastAsia="ca-ES"/>
              </w:rPr>
            </w:pPr>
            <w:r w:rsidRPr="00CB364B">
              <w:rPr>
                <w:lang w:eastAsia="ca-ES"/>
              </w:rPr>
              <w:t>0,42402</w:t>
            </w:r>
            <w:r w:rsidR="004B155F">
              <w:rPr>
                <w:lang w:eastAsia="ca-ES"/>
              </w:rPr>
              <w:t>0</w:t>
            </w:r>
          </w:p>
        </w:tc>
        <w:tc>
          <w:tcPr>
            <w:tcW w:w="602" w:type="pct"/>
            <w:noWrap/>
            <w:hideMark/>
          </w:tcPr>
          <w:p w:rsidR="00CB364B" w:rsidRPr="00CB364B" w:rsidRDefault="00CB364B" w:rsidP="004B155F">
            <w:pPr>
              <w:pStyle w:val="TableParagraph"/>
              <w:jc w:val="right"/>
              <w:rPr>
                <w:lang w:eastAsia="ca-ES"/>
              </w:rPr>
            </w:pPr>
            <w:r w:rsidRPr="00CB364B">
              <w:rPr>
                <w:lang w:eastAsia="ca-ES"/>
              </w:rPr>
              <w:t>0,151961</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Costa Rica</w:t>
            </w:r>
          </w:p>
        </w:tc>
        <w:tc>
          <w:tcPr>
            <w:tcW w:w="715" w:type="pct"/>
            <w:noWrap/>
            <w:hideMark/>
          </w:tcPr>
          <w:p w:rsidR="00CB364B" w:rsidRPr="00CB364B" w:rsidRDefault="00CB364B" w:rsidP="004B155F">
            <w:pPr>
              <w:pStyle w:val="TableParagraph"/>
              <w:jc w:val="right"/>
              <w:rPr>
                <w:lang w:eastAsia="ca-ES"/>
              </w:rPr>
            </w:pPr>
            <w:r w:rsidRPr="00CB364B">
              <w:rPr>
                <w:lang w:eastAsia="ca-ES"/>
              </w:rPr>
              <w:t>0,020892</w:t>
            </w:r>
          </w:p>
        </w:tc>
        <w:tc>
          <w:tcPr>
            <w:tcW w:w="589" w:type="pct"/>
            <w:noWrap/>
            <w:hideMark/>
          </w:tcPr>
          <w:p w:rsidR="00CB364B" w:rsidRPr="00CB364B" w:rsidRDefault="00CB364B" w:rsidP="004B155F">
            <w:pPr>
              <w:pStyle w:val="TableParagraph"/>
              <w:jc w:val="right"/>
              <w:rPr>
                <w:lang w:eastAsia="ca-ES"/>
              </w:rPr>
            </w:pPr>
            <w:r w:rsidRPr="00CB364B">
              <w:rPr>
                <w:lang w:eastAsia="ca-ES"/>
              </w:rPr>
              <w:t>0,068727</w:t>
            </w:r>
          </w:p>
        </w:tc>
        <w:tc>
          <w:tcPr>
            <w:tcW w:w="754" w:type="pct"/>
            <w:noWrap/>
            <w:hideMark/>
          </w:tcPr>
          <w:p w:rsidR="00CB364B" w:rsidRPr="00CB364B" w:rsidRDefault="00CB364B" w:rsidP="004B155F">
            <w:pPr>
              <w:pStyle w:val="TableParagraph"/>
              <w:jc w:val="right"/>
              <w:rPr>
                <w:lang w:eastAsia="ca-ES"/>
              </w:rPr>
            </w:pPr>
            <w:r w:rsidRPr="00CB364B">
              <w:rPr>
                <w:lang w:eastAsia="ca-ES"/>
              </w:rPr>
              <w:t>0,128492</w:t>
            </w:r>
          </w:p>
        </w:tc>
        <w:tc>
          <w:tcPr>
            <w:tcW w:w="609" w:type="pct"/>
            <w:noWrap/>
            <w:hideMark/>
          </w:tcPr>
          <w:p w:rsidR="00CB364B" w:rsidRPr="00CB364B" w:rsidRDefault="00CB364B" w:rsidP="004B155F">
            <w:pPr>
              <w:pStyle w:val="TableParagraph"/>
              <w:jc w:val="right"/>
              <w:rPr>
                <w:lang w:eastAsia="ca-ES"/>
              </w:rPr>
            </w:pPr>
            <w:r w:rsidRPr="00CB364B">
              <w:rPr>
                <w:lang w:eastAsia="ca-ES"/>
              </w:rPr>
              <w:t>0,205656</w:t>
            </w:r>
          </w:p>
        </w:tc>
        <w:tc>
          <w:tcPr>
            <w:tcW w:w="608" w:type="pct"/>
            <w:noWrap/>
            <w:hideMark/>
          </w:tcPr>
          <w:p w:rsidR="00CB364B" w:rsidRPr="00CB364B" w:rsidRDefault="00CB364B" w:rsidP="004B155F">
            <w:pPr>
              <w:pStyle w:val="TableParagraph"/>
              <w:jc w:val="right"/>
              <w:rPr>
                <w:lang w:eastAsia="ca-ES"/>
              </w:rPr>
            </w:pPr>
            <w:r w:rsidRPr="00CB364B">
              <w:rPr>
                <w:lang w:eastAsia="ca-ES"/>
              </w:rPr>
              <w:t>0,423766</w:t>
            </w:r>
          </w:p>
        </w:tc>
        <w:tc>
          <w:tcPr>
            <w:tcW w:w="602" w:type="pct"/>
            <w:noWrap/>
            <w:hideMark/>
          </w:tcPr>
          <w:p w:rsidR="00CB364B" w:rsidRPr="00CB364B" w:rsidRDefault="00CB364B" w:rsidP="004B155F">
            <w:pPr>
              <w:pStyle w:val="TableParagraph"/>
              <w:jc w:val="right"/>
              <w:rPr>
                <w:lang w:eastAsia="ca-ES"/>
              </w:rPr>
            </w:pPr>
            <w:r w:rsidRPr="00CB364B">
              <w:rPr>
                <w:lang w:eastAsia="ca-ES"/>
              </w:rPr>
              <w:t>0,152467</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Croatia</w:t>
            </w:r>
          </w:p>
        </w:tc>
        <w:tc>
          <w:tcPr>
            <w:tcW w:w="715" w:type="pct"/>
            <w:noWrap/>
            <w:hideMark/>
          </w:tcPr>
          <w:p w:rsidR="00CB364B" w:rsidRPr="00CB364B" w:rsidRDefault="00CB364B" w:rsidP="004B155F">
            <w:pPr>
              <w:pStyle w:val="TableParagraph"/>
              <w:jc w:val="right"/>
              <w:rPr>
                <w:lang w:eastAsia="ca-ES"/>
              </w:rPr>
            </w:pPr>
            <w:r w:rsidRPr="00CB364B">
              <w:rPr>
                <w:lang w:eastAsia="ca-ES"/>
              </w:rPr>
              <w:t>0,026499</w:t>
            </w:r>
          </w:p>
        </w:tc>
        <w:tc>
          <w:tcPr>
            <w:tcW w:w="589" w:type="pct"/>
            <w:noWrap/>
            <w:hideMark/>
          </w:tcPr>
          <w:p w:rsidR="00CB364B" w:rsidRPr="00CB364B" w:rsidRDefault="00CB364B" w:rsidP="004B155F">
            <w:pPr>
              <w:pStyle w:val="TableParagraph"/>
              <w:jc w:val="right"/>
              <w:rPr>
                <w:lang w:eastAsia="ca-ES"/>
              </w:rPr>
            </w:pPr>
            <w:r w:rsidRPr="00CB364B">
              <w:rPr>
                <w:lang w:eastAsia="ca-ES"/>
              </w:rPr>
              <w:t>0,082602</w:t>
            </w:r>
          </w:p>
        </w:tc>
        <w:tc>
          <w:tcPr>
            <w:tcW w:w="754" w:type="pct"/>
            <w:noWrap/>
            <w:hideMark/>
          </w:tcPr>
          <w:p w:rsidR="00CB364B" w:rsidRPr="00CB364B" w:rsidRDefault="00CB364B" w:rsidP="004B155F">
            <w:pPr>
              <w:pStyle w:val="TableParagraph"/>
              <w:jc w:val="right"/>
              <w:rPr>
                <w:lang w:eastAsia="ca-ES"/>
              </w:rPr>
            </w:pPr>
            <w:r w:rsidRPr="00CB364B">
              <w:rPr>
                <w:lang w:eastAsia="ca-ES"/>
              </w:rPr>
              <w:t>0,144294</w:t>
            </w:r>
          </w:p>
        </w:tc>
        <w:tc>
          <w:tcPr>
            <w:tcW w:w="609" w:type="pct"/>
            <w:noWrap/>
            <w:hideMark/>
          </w:tcPr>
          <w:p w:rsidR="00CB364B" w:rsidRPr="00CB364B" w:rsidRDefault="00CB364B" w:rsidP="004B155F">
            <w:pPr>
              <w:pStyle w:val="TableParagraph"/>
              <w:jc w:val="right"/>
              <w:rPr>
                <w:lang w:eastAsia="ca-ES"/>
              </w:rPr>
            </w:pPr>
            <w:r w:rsidRPr="00CB364B">
              <w:rPr>
                <w:lang w:eastAsia="ca-ES"/>
              </w:rPr>
              <w:t>0,213191</w:t>
            </w:r>
          </w:p>
        </w:tc>
        <w:tc>
          <w:tcPr>
            <w:tcW w:w="608" w:type="pct"/>
            <w:noWrap/>
            <w:hideMark/>
          </w:tcPr>
          <w:p w:rsidR="00CB364B" w:rsidRPr="00CB364B" w:rsidRDefault="00CB364B" w:rsidP="004B155F">
            <w:pPr>
              <w:pStyle w:val="TableParagraph"/>
              <w:jc w:val="right"/>
              <w:rPr>
                <w:lang w:eastAsia="ca-ES"/>
              </w:rPr>
            </w:pPr>
            <w:r w:rsidRPr="00CB364B">
              <w:rPr>
                <w:lang w:eastAsia="ca-ES"/>
              </w:rPr>
              <w:t>0,466587</w:t>
            </w:r>
          </w:p>
        </w:tc>
        <w:tc>
          <w:tcPr>
            <w:tcW w:w="602" w:type="pct"/>
            <w:noWrap/>
            <w:hideMark/>
          </w:tcPr>
          <w:p w:rsidR="00CB364B" w:rsidRPr="00CB364B" w:rsidRDefault="00CB364B" w:rsidP="004B155F">
            <w:pPr>
              <w:pStyle w:val="TableParagraph"/>
              <w:jc w:val="right"/>
              <w:rPr>
                <w:lang w:eastAsia="ca-ES"/>
              </w:rPr>
            </w:pPr>
            <w:r w:rsidRPr="00CB364B">
              <w:rPr>
                <w:lang w:eastAsia="ca-ES"/>
              </w:rPr>
              <w:t>0,066827</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Cyprus</w:t>
            </w:r>
          </w:p>
        </w:tc>
        <w:tc>
          <w:tcPr>
            <w:tcW w:w="715" w:type="pct"/>
            <w:noWrap/>
            <w:hideMark/>
          </w:tcPr>
          <w:p w:rsidR="00CB364B" w:rsidRPr="00CB364B" w:rsidRDefault="00CB364B" w:rsidP="004B155F">
            <w:pPr>
              <w:pStyle w:val="TableParagraph"/>
              <w:jc w:val="right"/>
              <w:rPr>
                <w:lang w:eastAsia="ca-ES"/>
              </w:rPr>
            </w:pPr>
            <w:r w:rsidRPr="00CB364B">
              <w:rPr>
                <w:lang w:eastAsia="ca-ES"/>
              </w:rPr>
              <w:t>0,023162</w:t>
            </w:r>
          </w:p>
        </w:tc>
        <w:tc>
          <w:tcPr>
            <w:tcW w:w="589" w:type="pct"/>
            <w:noWrap/>
            <w:hideMark/>
          </w:tcPr>
          <w:p w:rsidR="00CB364B" w:rsidRPr="00CB364B" w:rsidRDefault="00CB364B" w:rsidP="004B155F">
            <w:pPr>
              <w:pStyle w:val="TableParagraph"/>
              <w:jc w:val="right"/>
              <w:rPr>
                <w:lang w:eastAsia="ca-ES"/>
              </w:rPr>
            </w:pPr>
            <w:r w:rsidRPr="00CB364B">
              <w:rPr>
                <w:lang w:eastAsia="ca-ES"/>
              </w:rPr>
              <w:t>0,075075</w:t>
            </w:r>
          </w:p>
        </w:tc>
        <w:tc>
          <w:tcPr>
            <w:tcW w:w="754" w:type="pct"/>
            <w:noWrap/>
            <w:hideMark/>
          </w:tcPr>
          <w:p w:rsidR="00CB364B" w:rsidRPr="00CB364B" w:rsidRDefault="00CB364B" w:rsidP="004B155F">
            <w:pPr>
              <w:pStyle w:val="TableParagraph"/>
              <w:jc w:val="right"/>
              <w:rPr>
                <w:lang w:eastAsia="ca-ES"/>
              </w:rPr>
            </w:pPr>
            <w:r w:rsidRPr="00CB364B">
              <w:rPr>
                <w:lang w:eastAsia="ca-ES"/>
              </w:rPr>
              <w:t>0,136554</w:t>
            </w:r>
          </w:p>
        </w:tc>
        <w:tc>
          <w:tcPr>
            <w:tcW w:w="609" w:type="pct"/>
            <w:noWrap/>
            <w:hideMark/>
          </w:tcPr>
          <w:p w:rsidR="00CB364B" w:rsidRPr="00CB364B" w:rsidRDefault="00CB364B" w:rsidP="004B155F">
            <w:pPr>
              <w:pStyle w:val="TableParagraph"/>
              <w:jc w:val="right"/>
              <w:rPr>
                <w:lang w:eastAsia="ca-ES"/>
              </w:rPr>
            </w:pPr>
            <w:r w:rsidRPr="00CB364B">
              <w:rPr>
                <w:lang w:eastAsia="ca-ES"/>
              </w:rPr>
              <w:t>0,209641</w:t>
            </w:r>
          </w:p>
        </w:tc>
        <w:tc>
          <w:tcPr>
            <w:tcW w:w="608" w:type="pct"/>
            <w:noWrap/>
            <w:hideMark/>
          </w:tcPr>
          <w:p w:rsidR="00CB364B" w:rsidRPr="00CB364B" w:rsidRDefault="00CB364B" w:rsidP="004B155F">
            <w:pPr>
              <w:pStyle w:val="TableParagraph"/>
              <w:jc w:val="right"/>
              <w:rPr>
                <w:lang w:eastAsia="ca-ES"/>
              </w:rPr>
            </w:pPr>
            <w:r w:rsidRPr="00CB364B">
              <w:rPr>
                <w:lang w:eastAsia="ca-ES"/>
              </w:rPr>
              <w:t>0,444433</w:t>
            </w:r>
          </w:p>
        </w:tc>
        <w:tc>
          <w:tcPr>
            <w:tcW w:w="602" w:type="pct"/>
            <w:noWrap/>
            <w:hideMark/>
          </w:tcPr>
          <w:p w:rsidR="00CB364B" w:rsidRPr="00CB364B" w:rsidRDefault="00CB364B" w:rsidP="004B155F">
            <w:pPr>
              <w:pStyle w:val="TableParagraph"/>
              <w:jc w:val="right"/>
              <w:rPr>
                <w:lang w:eastAsia="ca-ES"/>
              </w:rPr>
            </w:pPr>
            <w:r w:rsidRPr="00CB364B">
              <w:rPr>
                <w:lang w:eastAsia="ca-ES"/>
              </w:rPr>
              <w:t>0,111135</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Dominican Republic</w:t>
            </w:r>
          </w:p>
        </w:tc>
        <w:tc>
          <w:tcPr>
            <w:tcW w:w="715" w:type="pct"/>
            <w:noWrap/>
            <w:hideMark/>
          </w:tcPr>
          <w:p w:rsidR="00CB364B" w:rsidRPr="00CB364B" w:rsidRDefault="00CB364B" w:rsidP="004B155F">
            <w:pPr>
              <w:pStyle w:val="TableParagraph"/>
              <w:jc w:val="right"/>
              <w:rPr>
                <w:lang w:eastAsia="ca-ES"/>
              </w:rPr>
            </w:pPr>
            <w:r w:rsidRPr="00CB364B">
              <w:rPr>
                <w:lang w:eastAsia="ca-ES"/>
              </w:rPr>
              <w:t>0,007199</w:t>
            </w:r>
          </w:p>
        </w:tc>
        <w:tc>
          <w:tcPr>
            <w:tcW w:w="589" w:type="pct"/>
            <w:noWrap/>
            <w:hideMark/>
          </w:tcPr>
          <w:p w:rsidR="00CB364B" w:rsidRPr="00CB364B" w:rsidRDefault="00CB364B" w:rsidP="004B155F">
            <w:pPr>
              <w:pStyle w:val="TableParagraph"/>
              <w:jc w:val="right"/>
              <w:rPr>
                <w:lang w:eastAsia="ca-ES"/>
              </w:rPr>
            </w:pPr>
            <w:r w:rsidRPr="00CB364B">
              <w:rPr>
                <w:lang w:eastAsia="ca-ES"/>
              </w:rPr>
              <w:t>0,032286</w:t>
            </w:r>
          </w:p>
        </w:tc>
        <w:tc>
          <w:tcPr>
            <w:tcW w:w="754" w:type="pct"/>
            <w:noWrap/>
            <w:hideMark/>
          </w:tcPr>
          <w:p w:rsidR="00CB364B" w:rsidRPr="00CB364B" w:rsidRDefault="00CB364B" w:rsidP="004B155F">
            <w:pPr>
              <w:pStyle w:val="TableParagraph"/>
              <w:jc w:val="right"/>
              <w:rPr>
                <w:lang w:eastAsia="ca-ES"/>
              </w:rPr>
            </w:pPr>
            <w:r w:rsidRPr="00CB364B">
              <w:rPr>
                <w:lang w:eastAsia="ca-ES"/>
              </w:rPr>
              <w:t>0,080497</w:t>
            </w:r>
          </w:p>
        </w:tc>
        <w:tc>
          <w:tcPr>
            <w:tcW w:w="609" w:type="pct"/>
            <w:noWrap/>
            <w:hideMark/>
          </w:tcPr>
          <w:p w:rsidR="00CB364B" w:rsidRPr="00CB364B" w:rsidRDefault="00CB364B" w:rsidP="004B155F">
            <w:pPr>
              <w:pStyle w:val="TableParagraph"/>
              <w:jc w:val="right"/>
              <w:rPr>
                <w:lang w:eastAsia="ca-ES"/>
              </w:rPr>
            </w:pPr>
            <w:r w:rsidRPr="00CB364B">
              <w:rPr>
                <w:lang w:eastAsia="ca-ES"/>
              </w:rPr>
              <w:t>0,18041</w:t>
            </w:r>
            <w:r w:rsidR="004B155F">
              <w:rPr>
                <w:lang w:eastAsia="ca-ES"/>
              </w:rPr>
              <w:t>0</w:t>
            </w:r>
          </w:p>
        </w:tc>
        <w:tc>
          <w:tcPr>
            <w:tcW w:w="608" w:type="pct"/>
            <w:noWrap/>
            <w:hideMark/>
          </w:tcPr>
          <w:p w:rsidR="00CB364B" w:rsidRPr="00CB364B" w:rsidRDefault="00CB364B" w:rsidP="004B155F">
            <w:pPr>
              <w:pStyle w:val="TableParagraph"/>
              <w:jc w:val="right"/>
              <w:rPr>
                <w:lang w:eastAsia="ca-ES"/>
              </w:rPr>
            </w:pPr>
            <w:r w:rsidRPr="00CB364B">
              <w:rPr>
                <w:lang w:eastAsia="ca-ES"/>
              </w:rPr>
              <w:t>0,300393</w:t>
            </w:r>
          </w:p>
        </w:tc>
        <w:tc>
          <w:tcPr>
            <w:tcW w:w="602" w:type="pct"/>
            <w:noWrap/>
            <w:hideMark/>
          </w:tcPr>
          <w:p w:rsidR="00CB364B" w:rsidRPr="00CB364B" w:rsidRDefault="00CB364B" w:rsidP="004B155F">
            <w:pPr>
              <w:pStyle w:val="TableParagraph"/>
              <w:jc w:val="right"/>
              <w:rPr>
                <w:lang w:eastAsia="ca-ES"/>
              </w:rPr>
            </w:pPr>
            <w:r w:rsidRPr="00CB364B">
              <w:rPr>
                <w:lang w:eastAsia="ca-ES"/>
              </w:rPr>
              <w:t>0,399215</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FYROM</w:t>
            </w:r>
          </w:p>
        </w:tc>
        <w:tc>
          <w:tcPr>
            <w:tcW w:w="715" w:type="pct"/>
            <w:noWrap/>
            <w:hideMark/>
          </w:tcPr>
          <w:p w:rsidR="00CB364B" w:rsidRPr="00CB364B" w:rsidRDefault="00CB364B" w:rsidP="004B155F">
            <w:pPr>
              <w:pStyle w:val="TableParagraph"/>
              <w:jc w:val="right"/>
              <w:rPr>
                <w:lang w:eastAsia="ca-ES"/>
              </w:rPr>
            </w:pPr>
            <w:r w:rsidRPr="00CB364B">
              <w:rPr>
                <w:lang w:eastAsia="ca-ES"/>
              </w:rPr>
              <w:t>0,021028</w:t>
            </w:r>
          </w:p>
        </w:tc>
        <w:tc>
          <w:tcPr>
            <w:tcW w:w="589" w:type="pct"/>
            <w:noWrap/>
            <w:hideMark/>
          </w:tcPr>
          <w:p w:rsidR="00CB364B" w:rsidRPr="00CB364B" w:rsidRDefault="00CB364B" w:rsidP="004B155F">
            <w:pPr>
              <w:pStyle w:val="TableParagraph"/>
              <w:jc w:val="right"/>
              <w:rPr>
                <w:lang w:eastAsia="ca-ES"/>
              </w:rPr>
            </w:pPr>
            <w:r w:rsidRPr="00CB364B">
              <w:rPr>
                <w:lang w:eastAsia="ca-ES"/>
              </w:rPr>
              <w:t>0,070761</w:t>
            </w:r>
          </w:p>
        </w:tc>
        <w:tc>
          <w:tcPr>
            <w:tcW w:w="754" w:type="pct"/>
            <w:noWrap/>
            <w:hideMark/>
          </w:tcPr>
          <w:p w:rsidR="00CB364B" w:rsidRPr="00CB364B" w:rsidRDefault="00CB364B" w:rsidP="004B155F">
            <w:pPr>
              <w:pStyle w:val="TableParagraph"/>
              <w:jc w:val="right"/>
              <w:rPr>
                <w:lang w:eastAsia="ca-ES"/>
              </w:rPr>
            </w:pPr>
            <w:r w:rsidRPr="00CB364B">
              <w:rPr>
                <w:lang w:eastAsia="ca-ES"/>
              </w:rPr>
              <w:t>0,132009</w:t>
            </w:r>
          </w:p>
        </w:tc>
        <w:tc>
          <w:tcPr>
            <w:tcW w:w="609" w:type="pct"/>
            <w:noWrap/>
            <w:hideMark/>
          </w:tcPr>
          <w:p w:rsidR="00CB364B" w:rsidRPr="00CB364B" w:rsidRDefault="00CB364B" w:rsidP="004B155F">
            <w:pPr>
              <w:pStyle w:val="TableParagraph"/>
              <w:jc w:val="right"/>
              <w:rPr>
                <w:lang w:eastAsia="ca-ES"/>
              </w:rPr>
            </w:pPr>
            <w:r w:rsidRPr="00CB364B">
              <w:rPr>
                <w:lang w:eastAsia="ca-ES"/>
              </w:rPr>
              <w:t>0,207276</w:t>
            </w:r>
          </w:p>
        </w:tc>
        <w:tc>
          <w:tcPr>
            <w:tcW w:w="608" w:type="pct"/>
            <w:noWrap/>
            <w:hideMark/>
          </w:tcPr>
          <w:p w:rsidR="00CB364B" w:rsidRPr="00CB364B" w:rsidRDefault="00CB364B" w:rsidP="004B155F">
            <w:pPr>
              <w:pStyle w:val="TableParagraph"/>
              <w:jc w:val="right"/>
              <w:rPr>
                <w:lang w:eastAsia="ca-ES"/>
              </w:rPr>
            </w:pPr>
            <w:r w:rsidRPr="00CB364B">
              <w:rPr>
                <w:lang w:eastAsia="ca-ES"/>
              </w:rPr>
              <w:t>0,431075</w:t>
            </w:r>
          </w:p>
        </w:tc>
        <w:tc>
          <w:tcPr>
            <w:tcW w:w="602" w:type="pct"/>
            <w:noWrap/>
            <w:hideMark/>
          </w:tcPr>
          <w:p w:rsidR="00CB364B" w:rsidRPr="00CB364B" w:rsidRDefault="00CB364B" w:rsidP="004B155F">
            <w:pPr>
              <w:pStyle w:val="TableParagraph"/>
              <w:jc w:val="right"/>
              <w:rPr>
                <w:lang w:eastAsia="ca-ES"/>
              </w:rPr>
            </w:pPr>
            <w:r w:rsidRPr="00CB364B">
              <w:rPr>
                <w:lang w:eastAsia="ca-ES"/>
              </w:rPr>
              <w:t>0,13785</w:t>
            </w:r>
            <w:r w:rsidR="004B155F">
              <w:rPr>
                <w:lang w:eastAsia="ca-ES"/>
              </w:rPr>
              <w:t>0</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Georgia</w:t>
            </w:r>
          </w:p>
        </w:tc>
        <w:tc>
          <w:tcPr>
            <w:tcW w:w="715" w:type="pct"/>
            <w:noWrap/>
            <w:hideMark/>
          </w:tcPr>
          <w:p w:rsidR="00CB364B" w:rsidRPr="00CB364B" w:rsidRDefault="00CB364B" w:rsidP="004B155F">
            <w:pPr>
              <w:pStyle w:val="TableParagraph"/>
              <w:jc w:val="right"/>
              <w:rPr>
                <w:lang w:eastAsia="ca-ES"/>
              </w:rPr>
            </w:pPr>
            <w:r w:rsidRPr="00CB364B">
              <w:rPr>
                <w:lang w:eastAsia="ca-ES"/>
              </w:rPr>
              <w:t>0,020316</w:t>
            </w:r>
          </w:p>
        </w:tc>
        <w:tc>
          <w:tcPr>
            <w:tcW w:w="589" w:type="pct"/>
            <w:noWrap/>
            <w:hideMark/>
          </w:tcPr>
          <w:p w:rsidR="00CB364B" w:rsidRPr="00CB364B" w:rsidRDefault="00CB364B" w:rsidP="004B155F">
            <w:pPr>
              <w:pStyle w:val="TableParagraph"/>
              <w:jc w:val="right"/>
              <w:rPr>
                <w:lang w:eastAsia="ca-ES"/>
              </w:rPr>
            </w:pPr>
            <w:r w:rsidRPr="00CB364B">
              <w:rPr>
                <w:lang w:eastAsia="ca-ES"/>
              </w:rPr>
              <w:t>0,066582</w:t>
            </w:r>
          </w:p>
        </w:tc>
        <w:tc>
          <w:tcPr>
            <w:tcW w:w="754" w:type="pct"/>
            <w:noWrap/>
            <w:hideMark/>
          </w:tcPr>
          <w:p w:rsidR="00CB364B" w:rsidRPr="00CB364B" w:rsidRDefault="00CB364B" w:rsidP="004B155F">
            <w:pPr>
              <w:pStyle w:val="TableParagraph"/>
              <w:jc w:val="right"/>
              <w:rPr>
                <w:lang w:eastAsia="ca-ES"/>
              </w:rPr>
            </w:pPr>
            <w:r w:rsidRPr="00CB364B">
              <w:rPr>
                <w:lang w:eastAsia="ca-ES"/>
              </w:rPr>
              <w:t>0,127911</w:t>
            </w:r>
          </w:p>
        </w:tc>
        <w:tc>
          <w:tcPr>
            <w:tcW w:w="609" w:type="pct"/>
            <w:noWrap/>
            <w:hideMark/>
          </w:tcPr>
          <w:p w:rsidR="00CB364B" w:rsidRPr="00CB364B" w:rsidRDefault="00CB364B" w:rsidP="004B155F">
            <w:pPr>
              <w:pStyle w:val="TableParagraph"/>
              <w:jc w:val="right"/>
              <w:rPr>
                <w:lang w:eastAsia="ca-ES"/>
              </w:rPr>
            </w:pPr>
            <w:r w:rsidRPr="00CB364B">
              <w:rPr>
                <w:lang w:eastAsia="ca-ES"/>
              </w:rPr>
              <w:t>0,206646</w:t>
            </w:r>
          </w:p>
        </w:tc>
        <w:tc>
          <w:tcPr>
            <w:tcW w:w="608" w:type="pct"/>
            <w:noWrap/>
            <w:hideMark/>
          </w:tcPr>
          <w:p w:rsidR="00CB364B" w:rsidRPr="00CB364B" w:rsidRDefault="00CB364B" w:rsidP="004B155F">
            <w:pPr>
              <w:pStyle w:val="TableParagraph"/>
              <w:jc w:val="right"/>
              <w:rPr>
                <w:lang w:eastAsia="ca-ES"/>
              </w:rPr>
            </w:pPr>
            <w:r w:rsidRPr="00CB364B">
              <w:rPr>
                <w:lang w:eastAsia="ca-ES"/>
              </w:rPr>
              <w:t>0,421456</w:t>
            </w:r>
          </w:p>
        </w:tc>
        <w:tc>
          <w:tcPr>
            <w:tcW w:w="602" w:type="pct"/>
            <w:noWrap/>
            <w:hideMark/>
          </w:tcPr>
          <w:p w:rsidR="00CB364B" w:rsidRPr="00CB364B" w:rsidRDefault="00CB364B" w:rsidP="004B155F">
            <w:pPr>
              <w:pStyle w:val="TableParagraph"/>
              <w:jc w:val="right"/>
              <w:rPr>
                <w:lang w:eastAsia="ca-ES"/>
              </w:rPr>
            </w:pPr>
            <w:r w:rsidRPr="00CB364B">
              <w:rPr>
                <w:lang w:eastAsia="ca-ES"/>
              </w:rPr>
              <w:t>0,157089</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Hong Kong (China)</w:t>
            </w:r>
          </w:p>
        </w:tc>
        <w:tc>
          <w:tcPr>
            <w:tcW w:w="715" w:type="pct"/>
            <w:noWrap/>
            <w:hideMark/>
          </w:tcPr>
          <w:p w:rsidR="00CB364B" w:rsidRPr="00CB364B" w:rsidRDefault="00CB364B" w:rsidP="004B155F">
            <w:pPr>
              <w:pStyle w:val="TableParagraph"/>
              <w:jc w:val="right"/>
              <w:rPr>
                <w:lang w:eastAsia="ca-ES"/>
              </w:rPr>
            </w:pPr>
            <w:r w:rsidRPr="00CB364B">
              <w:rPr>
                <w:lang w:eastAsia="ca-ES"/>
              </w:rPr>
              <w:t>0,029555</w:t>
            </w:r>
          </w:p>
        </w:tc>
        <w:tc>
          <w:tcPr>
            <w:tcW w:w="589" w:type="pct"/>
            <w:noWrap/>
            <w:hideMark/>
          </w:tcPr>
          <w:p w:rsidR="00CB364B" w:rsidRPr="00CB364B" w:rsidRDefault="00CB364B" w:rsidP="004B155F">
            <w:pPr>
              <w:pStyle w:val="TableParagraph"/>
              <w:jc w:val="right"/>
              <w:rPr>
                <w:lang w:eastAsia="ca-ES"/>
              </w:rPr>
            </w:pPr>
            <w:r w:rsidRPr="00CB364B">
              <w:rPr>
                <w:lang w:eastAsia="ca-ES"/>
              </w:rPr>
              <w:t>0,090008</w:t>
            </w:r>
          </w:p>
        </w:tc>
        <w:tc>
          <w:tcPr>
            <w:tcW w:w="754" w:type="pct"/>
            <w:noWrap/>
            <w:hideMark/>
          </w:tcPr>
          <w:p w:rsidR="00CB364B" w:rsidRPr="00CB364B" w:rsidRDefault="00CB364B" w:rsidP="004B155F">
            <w:pPr>
              <w:pStyle w:val="TableParagraph"/>
              <w:jc w:val="right"/>
              <w:rPr>
                <w:lang w:eastAsia="ca-ES"/>
              </w:rPr>
            </w:pPr>
            <w:r w:rsidRPr="00CB364B">
              <w:rPr>
                <w:lang w:eastAsia="ca-ES"/>
              </w:rPr>
              <w:t>0,152663</w:t>
            </w:r>
          </w:p>
        </w:tc>
        <w:tc>
          <w:tcPr>
            <w:tcW w:w="609" w:type="pct"/>
            <w:noWrap/>
            <w:hideMark/>
          </w:tcPr>
          <w:p w:rsidR="00CB364B" w:rsidRPr="00CB364B" w:rsidRDefault="00CB364B" w:rsidP="004B155F">
            <w:pPr>
              <w:pStyle w:val="TableParagraph"/>
              <w:jc w:val="right"/>
              <w:rPr>
                <w:lang w:eastAsia="ca-ES"/>
              </w:rPr>
            </w:pPr>
            <w:r w:rsidRPr="00CB364B">
              <w:rPr>
                <w:lang w:eastAsia="ca-ES"/>
              </w:rPr>
              <w:t>0,21721</w:t>
            </w:r>
            <w:r w:rsidR="004B155F">
              <w:rPr>
                <w:lang w:eastAsia="ca-ES"/>
              </w:rPr>
              <w:t>0</w:t>
            </w:r>
          </w:p>
        </w:tc>
        <w:tc>
          <w:tcPr>
            <w:tcW w:w="608" w:type="pct"/>
            <w:noWrap/>
            <w:hideMark/>
          </w:tcPr>
          <w:p w:rsidR="00CB364B" w:rsidRPr="00CB364B" w:rsidRDefault="00CB364B" w:rsidP="004B155F">
            <w:pPr>
              <w:pStyle w:val="TableParagraph"/>
              <w:jc w:val="right"/>
              <w:rPr>
                <w:lang w:eastAsia="ca-ES"/>
              </w:rPr>
            </w:pPr>
            <w:r w:rsidRPr="00CB364B">
              <w:rPr>
                <w:lang w:eastAsia="ca-ES"/>
              </w:rPr>
              <w:t>0,489437</w:t>
            </w:r>
          </w:p>
        </w:tc>
        <w:tc>
          <w:tcPr>
            <w:tcW w:w="602" w:type="pct"/>
            <w:noWrap/>
            <w:hideMark/>
          </w:tcPr>
          <w:p w:rsidR="00CB364B" w:rsidRPr="00CB364B" w:rsidRDefault="00CB364B" w:rsidP="004B155F">
            <w:pPr>
              <w:pStyle w:val="TableParagraph"/>
              <w:jc w:val="right"/>
              <w:rPr>
                <w:lang w:eastAsia="ca-ES"/>
              </w:rPr>
            </w:pPr>
            <w:r w:rsidRPr="00CB364B">
              <w:rPr>
                <w:lang w:eastAsia="ca-ES"/>
              </w:rPr>
              <w:t>0,021126</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Indonesia</w:t>
            </w:r>
          </w:p>
        </w:tc>
        <w:tc>
          <w:tcPr>
            <w:tcW w:w="715" w:type="pct"/>
            <w:noWrap/>
            <w:hideMark/>
          </w:tcPr>
          <w:p w:rsidR="00CB364B" w:rsidRPr="00CB364B" w:rsidRDefault="00CB364B" w:rsidP="004B155F">
            <w:pPr>
              <w:pStyle w:val="TableParagraph"/>
              <w:jc w:val="right"/>
              <w:rPr>
                <w:lang w:eastAsia="ca-ES"/>
              </w:rPr>
            </w:pPr>
            <w:r w:rsidRPr="00CB364B">
              <w:rPr>
                <w:lang w:eastAsia="ca-ES"/>
              </w:rPr>
              <w:t>0,020479</w:t>
            </w:r>
          </w:p>
        </w:tc>
        <w:tc>
          <w:tcPr>
            <w:tcW w:w="589" w:type="pct"/>
            <w:noWrap/>
            <w:hideMark/>
          </w:tcPr>
          <w:p w:rsidR="00CB364B" w:rsidRPr="00CB364B" w:rsidRDefault="00CB364B" w:rsidP="004B155F">
            <w:pPr>
              <w:pStyle w:val="TableParagraph"/>
              <w:jc w:val="right"/>
              <w:rPr>
                <w:lang w:eastAsia="ca-ES"/>
              </w:rPr>
            </w:pPr>
            <w:r w:rsidRPr="00CB364B">
              <w:rPr>
                <w:lang w:eastAsia="ca-ES"/>
              </w:rPr>
              <w:t>0,067956</w:t>
            </w:r>
          </w:p>
        </w:tc>
        <w:tc>
          <w:tcPr>
            <w:tcW w:w="754" w:type="pct"/>
            <w:noWrap/>
            <w:hideMark/>
          </w:tcPr>
          <w:p w:rsidR="00CB364B" w:rsidRPr="00CB364B" w:rsidRDefault="00CB364B" w:rsidP="004B155F">
            <w:pPr>
              <w:pStyle w:val="TableParagraph"/>
              <w:jc w:val="right"/>
              <w:rPr>
                <w:lang w:eastAsia="ca-ES"/>
              </w:rPr>
            </w:pPr>
            <w:r w:rsidRPr="00CB364B">
              <w:rPr>
                <w:lang w:eastAsia="ca-ES"/>
              </w:rPr>
              <w:t>0,127268</w:t>
            </w:r>
          </w:p>
        </w:tc>
        <w:tc>
          <w:tcPr>
            <w:tcW w:w="609" w:type="pct"/>
            <w:noWrap/>
            <w:hideMark/>
          </w:tcPr>
          <w:p w:rsidR="00CB364B" w:rsidRPr="00CB364B" w:rsidRDefault="00CB364B" w:rsidP="004B155F">
            <w:pPr>
              <w:pStyle w:val="TableParagraph"/>
              <w:jc w:val="right"/>
              <w:rPr>
                <w:lang w:eastAsia="ca-ES"/>
              </w:rPr>
            </w:pPr>
            <w:r w:rsidRPr="00CB364B">
              <w:rPr>
                <w:lang w:eastAsia="ca-ES"/>
              </w:rPr>
              <w:t>0,20479</w:t>
            </w:r>
            <w:r w:rsidR="004B155F">
              <w:rPr>
                <w:lang w:eastAsia="ca-ES"/>
              </w:rPr>
              <w:t>0</w:t>
            </w:r>
          </w:p>
        </w:tc>
        <w:tc>
          <w:tcPr>
            <w:tcW w:w="608" w:type="pct"/>
            <w:noWrap/>
            <w:hideMark/>
          </w:tcPr>
          <w:p w:rsidR="00CB364B" w:rsidRPr="00CB364B" w:rsidRDefault="00CB364B" w:rsidP="004B155F">
            <w:pPr>
              <w:pStyle w:val="TableParagraph"/>
              <w:jc w:val="right"/>
              <w:rPr>
                <w:lang w:eastAsia="ca-ES"/>
              </w:rPr>
            </w:pPr>
            <w:r w:rsidRPr="00CB364B">
              <w:rPr>
                <w:lang w:eastAsia="ca-ES"/>
              </w:rPr>
              <w:t>0,420493</w:t>
            </w:r>
          </w:p>
        </w:tc>
        <w:tc>
          <w:tcPr>
            <w:tcW w:w="602" w:type="pct"/>
            <w:noWrap/>
            <w:hideMark/>
          </w:tcPr>
          <w:p w:rsidR="00CB364B" w:rsidRPr="00CB364B" w:rsidRDefault="00CB364B" w:rsidP="004B155F">
            <w:pPr>
              <w:pStyle w:val="TableParagraph"/>
              <w:jc w:val="right"/>
              <w:rPr>
                <w:lang w:eastAsia="ca-ES"/>
              </w:rPr>
            </w:pPr>
            <w:r w:rsidRPr="00CB364B">
              <w:rPr>
                <w:lang w:eastAsia="ca-ES"/>
              </w:rPr>
              <w:t>0,159014</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Jordan</w:t>
            </w:r>
          </w:p>
        </w:tc>
        <w:tc>
          <w:tcPr>
            <w:tcW w:w="715" w:type="pct"/>
            <w:noWrap/>
            <w:hideMark/>
          </w:tcPr>
          <w:p w:rsidR="00CB364B" w:rsidRPr="00CB364B" w:rsidRDefault="00CB364B" w:rsidP="004B155F">
            <w:pPr>
              <w:pStyle w:val="TableParagraph"/>
              <w:jc w:val="right"/>
              <w:rPr>
                <w:lang w:eastAsia="ca-ES"/>
              </w:rPr>
            </w:pPr>
            <w:r w:rsidRPr="00CB364B">
              <w:rPr>
                <w:lang w:eastAsia="ca-ES"/>
              </w:rPr>
              <w:t>0,020187</w:t>
            </w:r>
          </w:p>
        </w:tc>
        <w:tc>
          <w:tcPr>
            <w:tcW w:w="589" w:type="pct"/>
            <w:noWrap/>
            <w:hideMark/>
          </w:tcPr>
          <w:p w:rsidR="00CB364B" w:rsidRPr="00CB364B" w:rsidRDefault="00CB364B" w:rsidP="004B155F">
            <w:pPr>
              <w:pStyle w:val="TableParagraph"/>
              <w:jc w:val="right"/>
              <w:rPr>
                <w:lang w:eastAsia="ca-ES"/>
              </w:rPr>
            </w:pPr>
            <w:r w:rsidRPr="00CB364B">
              <w:rPr>
                <w:lang w:eastAsia="ca-ES"/>
              </w:rPr>
              <w:t>0,069609</w:t>
            </w:r>
          </w:p>
        </w:tc>
        <w:tc>
          <w:tcPr>
            <w:tcW w:w="754" w:type="pct"/>
            <w:noWrap/>
            <w:hideMark/>
          </w:tcPr>
          <w:p w:rsidR="00CB364B" w:rsidRPr="00CB364B" w:rsidRDefault="00CB364B" w:rsidP="004B155F">
            <w:pPr>
              <w:pStyle w:val="TableParagraph"/>
              <w:jc w:val="right"/>
              <w:rPr>
                <w:lang w:eastAsia="ca-ES"/>
              </w:rPr>
            </w:pPr>
            <w:r w:rsidRPr="00CB364B">
              <w:rPr>
                <w:lang w:eastAsia="ca-ES"/>
              </w:rPr>
              <w:t>0,133124</w:t>
            </w:r>
          </w:p>
        </w:tc>
        <w:tc>
          <w:tcPr>
            <w:tcW w:w="609" w:type="pct"/>
            <w:noWrap/>
            <w:hideMark/>
          </w:tcPr>
          <w:p w:rsidR="00CB364B" w:rsidRPr="00CB364B" w:rsidRDefault="00CB364B" w:rsidP="004B155F">
            <w:pPr>
              <w:pStyle w:val="TableParagraph"/>
              <w:jc w:val="right"/>
              <w:rPr>
                <w:lang w:eastAsia="ca-ES"/>
              </w:rPr>
            </w:pPr>
            <w:r w:rsidRPr="00CB364B">
              <w:rPr>
                <w:lang w:eastAsia="ca-ES"/>
              </w:rPr>
              <w:t>0,208703</w:t>
            </w:r>
          </w:p>
        </w:tc>
        <w:tc>
          <w:tcPr>
            <w:tcW w:w="608" w:type="pct"/>
            <w:noWrap/>
            <w:hideMark/>
          </w:tcPr>
          <w:p w:rsidR="00CB364B" w:rsidRPr="00CB364B" w:rsidRDefault="00CB364B" w:rsidP="004B155F">
            <w:pPr>
              <w:pStyle w:val="TableParagraph"/>
              <w:jc w:val="right"/>
              <w:rPr>
                <w:lang w:eastAsia="ca-ES"/>
              </w:rPr>
            </w:pPr>
            <w:r w:rsidRPr="00CB364B">
              <w:rPr>
                <w:lang w:eastAsia="ca-ES"/>
              </w:rPr>
              <w:t>0,431622</w:t>
            </w:r>
          </w:p>
        </w:tc>
        <w:tc>
          <w:tcPr>
            <w:tcW w:w="602" w:type="pct"/>
            <w:noWrap/>
            <w:hideMark/>
          </w:tcPr>
          <w:p w:rsidR="00CB364B" w:rsidRPr="00CB364B" w:rsidRDefault="00CB364B" w:rsidP="004B155F">
            <w:pPr>
              <w:pStyle w:val="TableParagraph"/>
              <w:jc w:val="right"/>
              <w:rPr>
                <w:lang w:eastAsia="ca-ES"/>
              </w:rPr>
            </w:pPr>
            <w:r w:rsidRPr="00CB364B">
              <w:rPr>
                <w:lang w:eastAsia="ca-ES"/>
              </w:rPr>
              <w:t>0,136755</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Kosovo</w:t>
            </w:r>
          </w:p>
        </w:tc>
        <w:tc>
          <w:tcPr>
            <w:tcW w:w="715" w:type="pct"/>
            <w:noWrap/>
            <w:hideMark/>
          </w:tcPr>
          <w:p w:rsidR="00CB364B" w:rsidRPr="00CB364B" w:rsidRDefault="00CB364B" w:rsidP="004B155F">
            <w:pPr>
              <w:pStyle w:val="TableParagraph"/>
              <w:jc w:val="right"/>
              <w:rPr>
                <w:lang w:eastAsia="ca-ES"/>
              </w:rPr>
            </w:pPr>
            <w:r w:rsidRPr="00CB364B">
              <w:rPr>
                <w:lang w:eastAsia="ca-ES"/>
              </w:rPr>
              <w:t>0,022431</w:t>
            </w:r>
          </w:p>
        </w:tc>
        <w:tc>
          <w:tcPr>
            <w:tcW w:w="589" w:type="pct"/>
            <w:noWrap/>
            <w:hideMark/>
          </w:tcPr>
          <w:p w:rsidR="00CB364B" w:rsidRPr="00CB364B" w:rsidRDefault="00CB364B" w:rsidP="004B155F">
            <w:pPr>
              <w:pStyle w:val="TableParagraph"/>
              <w:jc w:val="right"/>
              <w:rPr>
                <w:lang w:eastAsia="ca-ES"/>
              </w:rPr>
            </w:pPr>
            <w:r w:rsidRPr="00CB364B">
              <w:rPr>
                <w:lang w:eastAsia="ca-ES"/>
              </w:rPr>
              <w:t>0,07199</w:t>
            </w:r>
            <w:r w:rsidR="004B155F">
              <w:rPr>
                <w:lang w:eastAsia="ca-ES"/>
              </w:rPr>
              <w:t>0</w:t>
            </w:r>
          </w:p>
        </w:tc>
        <w:tc>
          <w:tcPr>
            <w:tcW w:w="754" w:type="pct"/>
            <w:noWrap/>
            <w:hideMark/>
          </w:tcPr>
          <w:p w:rsidR="00CB364B" w:rsidRPr="00CB364B" w:rsidRDefault="00CB364B" w:rsidP="004B155F">
            <w:pPr>
              <w:pStyle w:val="TableParagraph"/>
              <w:jc w:val="right"/>
              <w:rPr>
                <w:lang w:eastAsia="ca-ES"/>
              </w:rPr>
            </w:pPr>
            <w:r w:rsidRPr="00CB364B">
              <w:rPr>
                <w:lang w:eastAsia="ca-ES"/>
              </w:rPr>
              <w:t>0,129218</w:t>
            </w:r>
          </w:p>
        </w:tc>
        <w:tc>
          <w:tcPr>
            <w:tcW w:w="609" w:type="pct"/>
            <w:noWrap/>
            <w:hideMark/>
          </w:tcPr>
          <w:p w:rsidR="00CB364B" w:rsidRPr="00CB364B" w:rsidRDefault="00CB364B" w:rsidP="004B155F">
            <w:pPr>
              <w:pStyle w:val="TableParagraph"/>
              <w:jc w:val="right"/>
              <w:rPr>
                <w:lang w:eastAsia="ca-ES"/>
              </w:rPr>
            </w:pPr>
            <w:r w:rsidRPr="00CB364B">
              <w:rPr>
                <w:lang w:eastAsia="ca-ES"/>
              </w:rPr>
              <w:t>0,204659</w:t>
            </w:r>
          </w:p>
        </w:tc>
        <w:tc>
          <w:tcPr>
            <w:tcW w:w="608" w:type="pct"/>
            <w:noWrap/>
            <w:hideMark/>
          </w:tcPr>
          <w:p w:rsidR="00CB364B" w:rsidRPr="00CB364B" w:rsidRDefault="00CB364B" w:rsidP="004B155F">
            <w:pPr>
              <w:pStyle w:val="TableParagraph"/>
              <w:jc w:val="right"/>
              <w:rPr>
                <w:lang w:eastAsia="ca-ES"/>
              </w:rPr>
            </w:pPr>
            <w:r w:rsidRPr="00CB364B">
              <w:rPr>
                <w:lang w:eastAsia="ca-ES"/>
              </w:rPr>
              <w:t>0,428298</w:t>
            </w:r>
          </w:p>
        </w:tc>
        <w:tc>
          <w:tcPr>
            <w:tcW w:w="602" w:type="pct"/>
            <w:noWrap/>
            <w:hideMark/>
          </w:tcPr>
          <w:p w:rsidR="00CB364B" w:rsidRPr="00CB364B" w:rsidRDefault="00CB364B" w:rsidP="004B155F">
            <w:pPr>
              <w:pStyle w:val="TableParagraph"/>
              <w:jc w:val="right"/>
              <w:rPr>
                <w:lang w:eastAsia="ca-ES"/>
              </w:rPr>
            </w:pPr>
            <w:r w:rsidRPr="00CB364B">
              <w:rPr>
                <w:lang w:eastAsia="ca-ES"/>
              </w:rPr>
              <w:t>0,143405</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Lebanon</w:t>
            </w:r>
          </w:p>
        </w:tc>
        <w:tc>
          <w:tcPr>
            <w:tcW w:w="715" w:type="pct"/>
            <w:noWrap/>
            <w:hideMark/>
          </w:tcPr>
          <w:p w:rsidR="00CB364B" w:rsidRPr="00CB364B" w:rsidRDefault="00CB364B" w:rsidP="004B155F">
            <w:pPr>
              <w:pStyle w:val="TableParagraph"/>
              <w:jc w:val="right"/>
              <w:rPr>
                <w:lang w:eastAsia="ca-ES"/>
              </w:rPr>
            </w:pPr>
            <w:r w:rsidRPr="00CB364B">
              <w:rPr>
                <w:lang w:eastAsia="ca-ES"/>
              </w:rPr>
              <w:t>0,018201</w:t>
            </w:r>
          </w:p>
        </w:tc>
        <w:tc>
          <w:tcPr>
            <w:tcW w:w="589" w:type="pct"/>
            <w:noWrap/>
            <w:hideMark/>
          </w:tcPr>
          <w:p w:rsidR="00CB364B" w:rsidRPr="00CB364B" w:rsidRDefault="00CB364B" w:rsidP="004B155F">
            <w:pPr>
              <w:pStyle w:val="TableParagraph"/>
              <w:jc w:val="right"/>
              <w:rPr>
                <w:lang w:eastAsia="ca-ES"/>
              </w:rPr>
            </w:pPr>
            <w:r w:rsidRPr="00CB364B">
              <w:rPr>
                <w:lang w:eastAsia="ca-ES"/>
              </w:rPr>
              <w:t>0,063248</w:t>
            </w:r>
          </w:p>
        </w:tc>
        <w:tc>
          <w:tcPr>
            <w:tcW w:w="754" w:type="pct"/>
            <w:noWrap/>
            <w:hideMark/>
          </w:tcPr>
          <w:p w:rsidR="00CB364B" w:rsidRPr="00CB364B" w:rsidRDefault="00CB364B" w:rsidP="004B155F">
            <w:pPr>
              <w:pStyle w:val="TableParagraph"/>
              <w:jc w:val="right"/>
              <w:rPr>
                <w:lang w:eastAsia="ca-ES"/>
              </w:rPr>
            </w:pPr>
            <w:r w:rsidRPr="00CB364B">
              <w:rPr>
                <w:lang w:eastAsia="ca-ES"/>
              </w:rPr>
              <w:t>0,122008</w:t>
            </w:r>
          </w:p>
        </w:tc>
        <w:tc>
          <w:tcPr>
            <w:tcW w:w="609" w:type="pct"/>
            <w:noWrap/>
            <w:hideMark/>
          </w:tcPr>
          <w:p w:rsidR="00CB364B" w:rsidRPr="00CB364B" w:rsidRDefault="00CB364B" w:rsidP="004B155F">
            <w:pPr>
              <w:pStyle w:val="TableParagraph"/>
              <w:jc w:val="right"/>
              <w:rPr>
                <w:lang w:eastAsia="ca-ES"/>
              </w:rPr>
            </w:pPr>
            <w:r w:rsidRPr="00CB364B">
              <w:rPr>
                <w:lang w:eastAsia="ca-ES"/>
              </w:rPr>
              <w:t>0,201961</w:t>
            </w:r>
          </w:p>
        </w:tc>
        <w:tc>
          <w:tcPr>
            <w:tcW w:w="608" w:type="pct"/>
            <w:noWrap/>
            <w:hideMark/>
          </w:tcPr>
          <w:p w:rsidR="00CB364B" w:rsidRPr="00CB364B" w:rsidRDefault="00CB364B" w:rsidP="004B155F">
            <w:pPr>
              <w:pStyle w:val="TableParagraph"/>
              <w:jc w:val="right"/>
              <w:rPr>
                <w:lang w:eastAsia="ca-ES"/>
              </w:rPr>
            </w:pPr>
            <w:r w:rsidRPr="00CB364B">
              <w:rPr>
                <w:lang w:eastAsia="ca-ES"/>
              </w:rPr>
              <w:t>0,405419</w:t>
            </w:r>
          </w:p>
        </w:tc>
        <w:tc>
          <w:tcPr>
            <w:tcW w:w="602" w:type="pct"/>
            <w:noWrap/>
            <w:hideMark/>
          </w:tcPr>
          <w:p w:rsidR="00CB364B" w:rsidRPr="00CB364B" w:rsidRDefault="00CB364B" w:rsidP="004B155F">
            <w:pPr>
              <w:pStyle w:val="TableParagraph"/>
              <w:jc w:val="right"/>
              <w:rPr>
                <w:lang w:eastAsia="ca-ES"/>
              </w:rPr>
            </w:pPr>
            <w:r w:rsidRPr="00CB364B">
              <w:rPr>
                <w:lang w:eastAsia="ca-ES"/>
              </w:rPr>
              <w:t>0,189162</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Lithuania</w:t>
            </w:r>
          </w:p>
        </w:tc>
        <w:tc>
          <w:tcPr>
            <w:tcW w:w="715" w:type="pct"/>
            <w:noWrap/>
            <w:hideMark/>
          </w:tcPr>
          <w:p w:rsidR="00CB364B" w:rsidRPr="00CB364B" w:rsidRDefault="00CB364B" w:rsidP="004B155F">
            <w:pPr>
              <w:pStyle w:val="TableParagraph"/>
              <w:jc w:val="right"/>
              <w:rPr>
                <w:lang w:eastAsia="ca-ES"/>
              </w:rPr>
            </w:pPr>
            <w:r w:rsidRPr="00CB364B">
              <w:rPr>
                <w:lang w:eastAsia="ca-ES"/>
              </w:rPr>
              <w:t>0,025381</w:t>
            </w:r>
          </w:p>
        </w:tc>
        <w:tc>
          <w:tcPr>
            <w:tcW w:w="589" w:type="pct"/>
            <w:noWrap/>
            <w:hideMark/>
          </w:tcPr>
          <w:p w:rsidR="00CB364B" w:rsidRPr="00CB364B" w:rsidRDefault="00CB364B" w:rsidP="004B155F">
            <w:pPr>
              <w:pStyle w:val="TableParagraph"/>
              <w:jc w:val="right"/>
              <w:rPr>
                <w:lang w:eastAsia="ca-ES"/>
              </w:rPr>
            </w:pPr>
            <w:r w:rsidRPr="00CB364B">
              <w:rPr>
                <w:lang w:eastAsia="ca-ES"/>
              </w:rPr>
              <w:t>0,080242</w:t>
            </w:r>
          </w:p>
        </w:tc>
        <w:tc>
          <w:tcPr>
            <w:tcW w:w="754" w:type="pct"/>
            <w:noWrap/>
            <w:hideMark/>
          </w:tcPr>
          <w:p w:rsidR="00CB364B" w:rsidRPr="00CB364B" w:rsidRDefault="00CB364B" w:rsidP="004B155F">
            <w:pPr>
              <w:pStyle w:val="TableParagraph"/>
              <w:jc w:val="right"/>
              <w:rPr>
                <w:lang w:eastAsia="ca-ES"/>
              </w:rPr>
            </w:pPr>
            <w:r w:rsidRPr="00CB364B">
              <w:rPr>
                <w:lang w:eastAsia="ca-ES"/>
              </w:rPr>
              <w:t>0,143259</w:t>
            </w:r>
          </w:p>
        </w:tc>
        <w:tc>
          <w:tcPr>
            <w:tcW w:w="609" w:type="pct"/>
            <w:noWrap/>
            <w:hideMark/>
          </w:tcPr>
          <w:p w:rsidR="00CB364B" w:rsidRPr="00CB364B" w:rsidRDefault="00CB364B" w:rsidP="004B155F">
            <w:pPr>
              <w:pStyle w:val="TableParagraph"/>
              <w:jc w:val="right"/>
              <w:rPr>
                <w:lang w:eastAsia="ca-ES"/>
              </w:rPr>
            </w:pPr>
            <w:r w:rsidRPr="00CB364B">
              <w:rPr>
                <w:lang w:eastAsia="ca-ES"/>
              </w:rPr>
              <w:t>0,213398</w:t>
            </w:r>
          </w:p>
        </w:tc>
        <w:tc>
          <w:tcPr>
            <w:tcW w:w="608" w:type="pct"/>
            <w:noWrap/>
            <w:hideMark/>
          </w:tcPr>
          <w:p w:rsidR="00CB364B" w:rsidRPr="00CB364B" w:rsidRDefault="00CB364B" w:rsidP="004B155F">
            <w:pPr>
              <w:pStyle w:val="TableParagraph"/>
              <w:jc w:val="right"/>
              <w:rPr>
                <w:lang w:eastAsia="ca-ES"/>
              </w:rPr>
            </w:pPr>
            <w:r w:rsidRPr="00CB364B">
              <w:rPr>
                <w:lang w:eastAsia="ca-ES"/>
              </w:rPr>
              <w:t>0,462281</w:t>
            </w:r>
          </w:p>
        </w:tc>
        <w:tc>
          <w:tcPr>
            <w:tcW w:w="602" w:type="pct"/>
            <w:noWrap/>
            <w:hideMark/>
          </w:tcPr>
          <w:p w:rsidR="00CB364B" w:rsidRPr="00CB364B" w:rsidRDefault="00CB364B" w:rsidP="004B155F">
            <w:pPr>
              <w:pStyle w:val="TableParagraph"/>
              <w:jc w:val="right"/>
              <w:rPr>
                <w:lang w:eastAsia="ca-ES"/>
              </w:rPr>
            </w:pPr>
            <w:r w:rsidRPr="00CB364B">
              <w:rPr>
                <w:lang w:eastAsia="ca-ES"/>
              </w:rPr>
              <w:t>0,075439</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Macao (China)</w:t>
            </w:r>
          </w:p>
        </w:tc>
        <w:tc>
          <w:tcPr>
            <w:tcW w:w="715" w:type="pct"/>
            <w:noWrap/>
            <w:hideMark/>
          </w:tcPr>
          <w:p w:rsidR="00CB364B" w:rsidRPr="00CB364B" w:rsidRDefault="00CB364B" w:rsidP="004B155F">
            <w:pPr>
              <w:pStyle w:val="TableParagraph"/>
              <w:jc w:val="right"/>
              <w:rPr>
                <w:lang w:eastAsia="ca-ES"/>
              </w:rPr>
            </w:pPr>
            <w:r w:rsidRPr="00CB364B">
              <w:rPr>
                <w:lang w:eastAsia="ca-ES"/>
              </w:rPr>
              <w:t>0,030537</w:t>
            </w:r>
          </w:p>
        </w:tc>
        <w:tc>
          <w:tcPr>
            <w:tcW w:w="589" w:type="pct"/>
            <w:noWrap/>
            <w:hideMark/>
          </w:tcPr>
          <w:p w:rsidR="00CB364B" w:rsidRPr="00CB364B" w:rsidRDefault="00CB364B" w:rsidP="004B155F">
            <w:pPr>
              <w:pStyle w:val="TableParagraph"/>
              <w:jc w:val="right"/>
              <w:rPr>
                <w:lang w:eastAsia="ca-ES"/>
              </w:rPr>
            </w:pPr>
            <w:r w:rsidRPr="00CB364B">
              <w:rPr>
                <w:lang w:eastAsia="ca-ES"/>
              </w:rPr>
              <w:t>0,092561</w:t>
            </w:r>
          </w:p>
        </w:tc>
        <w:tc>
          <w:tcPr>
            <w:tcW w:w="754" w:type="pct"/>
            <w:noWrap/>
            <w:hideMark/>
          </w:tcPr>
          <w:p w:rsidR="00CB364B" w:rsidRPr="00CB364B" w:rsidRDefault="00CB364B" w:rsidP="004B155F">
            <w:pPr>
              <w:pStyle w:val="TableParagraph"/>
              <w:jc w:val="right"/>
              <w:rPr>
                <w:lang w:eastAsia="ca-ES"/>
              </w:rPr>
            </w:pPr>
            <w:r w:rsidRPr="00CB364B">
              <w:rPr>
                <w:lang w:eastAsia="ca-ES"/>
              </w:rPr>
              <w:t>0,155299</w:t>
            </w:r>
          </w:p>
        </w:tc>
        <w:tc>
          <w:tcPr>
            <w:tcW w:w="609" w:type="pct"/>
            <w:noWrap/>
            <w:hideMark/>
          </w:tcPr>
          <w:p w:rsidR="00CB364B" w:rsidRPr="00CB364B" w:rsidRDefault="00CB364B" w:rsidP="004B155F">
            <w:pPr>
              <w:pStyle w:val="TableParagraph"/>
              <w:jc w:val="right"/>
              <w:rPr>
                <w:lang w:eastAsia="ca-ES"/>
              </w:rPr>
            </w:pPr>
            <w:r w:rsidRPr="00CB364B">
              <w:rPr>
                <w:lang w:eastAsia="ca-ES"/>
              </w:rPr>
              <w:t>0,218274</w:t>
            </w:r>
          </w:p>
        </w:tc>
        <w:tc>
          <w:tcPr>
            <w:tcW w:w="608" w:type="pct"/>
            <w:noWrap/>
            <w:hideMark/>
          </w:tcPr>
          <w:p w:rsidR="00CB364B" w:rsidRPr="00CB364B" w:rsidRDefault="00CB364B" w:rsidP="004B155F">
            <w:pPr>
              <w:pStyle w:val="TableParagraph"/>
              <w:jc w:val="right"/>
              <w:rPr>
                <w:lang w:eastAsia="ca-ES"/>
              </w:rPr>
            </w:pPr>
            <w:r w:rsidRPr="00CB364B">
              <w:rPr>
                <w:lang w:eastAsia="ca-ES"/>
              </w:rPr>
              <w:t>0,496671</w:t>
            </w:r>
          </w:p>
        </w:tc>
        <w:tc>
          <w:tcPr>
            <w:tcW w:w="602" w:type="pct"/>
            <w:noWrap/>
            <w:hideMark/>
          </w:tcPr>
          <w:p w:rsidR="00CB364B" w:rsidRPr="00CB364B" w:rsidRDefault="00CB364B" w:rsidP="004B155F">
            <w:pPr>
              <w:pStyle w:val="TableParagraph"/>
              <w:jc w:val="right"/>
              <w:rPr>
                <w:lang w:eastAsia="ca-ES"/>
              </w:rPr>
            </w:pPr>
            <w:r w:rsidRPr="00CB364B">
              <w:rPr>
                <w:lang w:eastAsia="ca-ES"/>
              </w:rPr>
              <w:t>0,006658</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Malta</w:t>
            </w:r>
          </w:p>
        </w:tc>
        <w:tc>
          <w:tcPr>
            <w:tcW w:w="715" w:type="pct"/>
            <w:noWrap/>
            <w:hideMark/>
          </w:tcPr>
          <w:p w:rsidR="00CB364B" w:rsidRPr="00CB364B" w:rsidRDefault="00CB364B" w:rsidP="004B155F">
            <w:pPr>
              <w:pStyle w:val="TableParagraph"/>
              <w:jc w:val="right"/>
              <w:rPr>
                <w:lang w:eastAsia="ca-ES"/>
              </w:rPr>
            </w:pPr>
            <w:r w:rsidRPr="00CB364B">
              <w:rPr>
                <w:lang w:eastAsia="ca-ES"/>
              </w:rPr>
              <w:t>0,023222</w:t>
            </w:r>
          </w:p>
        </w:tc>
        <w:tc>
          <w:tcPr>
            <w:tcW w:w="589" w:type="pct"/>
            <w:noWrap/>
            <w:hideMark/>
          </w:tcPr>
          <w:p w:rsidR="00CB364B" w:rsidRPr="00CB364B" w:rsidRDefault="00CB364B" w:rsidP="004B155F">
            <w:pPr>
              <w:pStyle w:val="TableParagraph"/>
              <w:jc w:val="right"/>
              <w:rPr>
                <w:lang w:eastAsia="ca-ES"/>
              </w:rPr>
            </w:pPr>
            <w:r w:rsidRPr="00CB364B">
              <w:rPr>
                <w:lang w:eastAsia="ca-ES"/>
              </w:rPr>
              <w:t>0,075654</w:t>
            </w:r>
          </w:p>
        </w:tc>
        <w:tc>
          <w:tcPr>
            <w:tcW w:w="754" w:type="pct"/>
            <w:noWrap/>
            <w:hideMark/>
          </w:tcPr>
          <w:p w:rsidR="00CB364B" w:rsidRPr="00CB364B" w:rsidRDefault="00CB364B" w:rsidP="004B155F">
            <w:pPr>
              <w:pStyle w:val="TableParagraph"/>
              <w:jc w:val="right"/>
              <w:rPr>
                <w:lang w:eastAsia="ca-ES"/>
              </w:rPr>
            </w:pPr>
            <w:r w:rsidRPr="00CB364B">
              <w:rPr>
                <w:lang w:eastAsia="ca-ES"/>
              </w:rPr>
              <w:t>0,138223</w:t>
            </w:r>
          </w:p>
        </w:tc>
        <w:tc>
          <w:tcPr>
            <w:tcW w:w="609" w:type="pct"/>
            <w:noWrap/>
            <w:hideMark/>
          </w:tcPr>
          <w:p w:rsidR="00CB364B" w:rsidRPr="00CB364B" w:rsidRDefault="00CB364B" w:rsidP="004B155F">
            <w:pPr>
              <w:pStyle w:val="TableParagraph"/>
              <w:jc w:val="right"/>
              <w:rPr>
                <w:lang w:eastAsia="ca-ES"/>
              </w:rPr>
            </w:pPr>
            <w:r w:rsidRPr="00CB364B">
              <w:rPr>
                <w:lang w:eastAsia="ca-ES"/>
              </w:rPr>
              <w:t>0,210791</w:t>
            </w:r>
          </w:p>
        </w:tc>
        <w:tc>
          <w:tcPr>
            <w:tcW w:w="608" w:type="pct"/>
            <w:noWrap/>
            <w:hideMark/>
          </w:tcPr>
          <w:p w:rsidR="00CB364B" w:rsidRPr="00CB364B" w:rsidRDefault="00CB364B" w:rsidP="004B155F">
            <w:pPr>
              <w:pStyle w:val="TableParagraph"/>
              <w:jc w:val="right"/>
              <w:rPr>
                <w:lang w:eastAsia="ca-ES"/>
              </w:rPr>
            </w:pPr>
            <w:r w:rsidRPr="00CB364B">
              <w:rPr>
                <w:lang w:eastAsia="ca-ES"/>
              </w:rPr>
              <w:t>0,44789</w:t>
            </w:r>
            <w:r w:rsidR="004B155F">
              <w:rPr>
                <w:lang w:eastAsia="ca-ES"/>
              </w:rPr>
              <w:t>0</w:t>
            </w:r>
          </w:p>
        </w:tc>
        <w:tc>
          <w:tcPr>
            <w:tcW w:w="602" w:type="pct"/>
            <w:noWrap/>
            <w:hideMark/>
          </w:tcPr>
          <w:p w:rsidR="00CB364B" w:rsidRPr="00CB364B" w:rsidRDefault="00CB364B" w:rsidP="004B155F">
            <w:pPr>
              <w:pStyle w:val="TableParagraph"/>
              <w:jc w:val="right"/>
              <w:rPr>
                <w:lang w:eastAsia="ca-ES"/>
              </w:rPr>
            </w:pPr>
            <w:r w:rsidRPr="00CB364B">
              <w:rPr>
                <w:lang w:eastAsia="ca-ES"/>
              </w:rPr>
              <w:t>0,10422</w:t>
            </w:r>
            <w:r w:rsidR="004B155F">
              <w:rPr>
                <w:lang w:eastAsia="ca-ES"/>
              </w:rPr>
              <w:t>0</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Moldova</w:t>
            </w:r>
          </w:p>
        </w:tc>
        <w:tc>
          <w:tcPr>
            <w:tcW w:w="715" w:type="pct"/>
            <w:noWrap/>
            <w:hideMark/>
          </w:tcPr>
          <w:p w:rsidR="00CB364B" w:rsidRPr="00CB364B" w:rsidRDefault="00CB364B" w:rsidP="004B155F">
            <w:pPr>
              <w:pStyle w:val="TableParagraph"/>
              <w:jc w:val="right"/>
              <w:rPr>
                <w:lang w:eastAsia="ca-ES"/>
              </w:rPr>
            </w:pPr>
            <w:r w:rsidRPr="00CB364B">
              <w:rPr>
                <w:lang w:eastAsia="ca-ES"/>
              </w:rPr>
              <w:t>0,021903</w:t>
            </w:r>
          </w:p>
        </w:tc>
        <w:tc>
          <w:tcPr>
            <w:tcW w:w="589" w:type="pct"/>
            <w:noWrap/>
            <w:hideMark/>
          </w:tcPr>
          <w:p w:rsidR="00CB364B" w:rsidRPr="00CB364B" w:rsidRDefault="00CB364B" w:rsidP="004B155F">
            <w:pPr>
              <w:pStyle w:val="TableParagraph"/>
              <w:jc w:val="right"/>
              <w:rPr>
                <w:lang w:eastAsia="ca-ES"/>
              </w:rPr>
            </w:pPr>
            <w:r w:rsidRPr="00CB364B">
              <w:rPr>
                <w:lang w:eastAsia="ca-ES"/>
              </w:rPr>
              <w:t>0,073964</w:t>
            </w:r>
          </w:p>
        </w:tc>
        <w:tc>
          <w:tcPr>
            <w:tcW w:w="754" w:type="pct"/>
            <w:noWrap/>
            <w:hideMark/>
          </w:tcPr>
          <w:p w:rsidR="00CB364B" w:rsidRPr="00CB364B" w:rsidRDefault="00CB364B" w:rsidP="004B155F">
            <w:pPr>
              <w:pStyle w:val="TableParagraph"/>
              <w:jc w:val="right"/>
              <w:rPr>
                <w:lang w:eastAsia="ca-ES"/>
              </w:rPr>
            </w:pPr>
            <w:r w:rsidRPr="00CB364B">
              <w:rPr>
                <w:lang w:eastAsia="ca-ES"/>
              </w:rPr>
              <w:t>0,136167</w:t>
            </w:r>
          </w:p>
        </w:tc>
        <w:tc>
          <w:tcPr>
            <w:tcW w:w="609" w:type="pct"/>
            <w:noWrap/>
            <w:hideMark/>
          </w:tcPr>
          <w:p w:rsidR="00CB364B" w:rsidRPr="00CB364B" w:rsidRDefault="00CB364B" w:rsidP="004B155F">
            <w:pPr>
              <w:pStyle w:val="TableParagraph"/>
              <w:jc w:val="right"/>
              <w:rPr>
                <w:lang w:eastAsia="ca-ES"/>
              </w:rPr>
            </w:pPr>
            <w:r w:rsidRPr="00CB364B">
              <w:rPr>
                <w:lang w:eastAsia="ca-ES"/>
              </w:rPr>
              <w:t>0,209107</w:t>
            </w:r>
          </w:p>
        </w:tc>
        <w:tc>
          <w:tcPr>
            <w:tcW w:w="608" w:type="pct"/>
            <w:noWrap/>
            <w:hideMark/>
          </w:tcPr>
          <w:p w:rsidR="00CB364B" w:rsidRPr="00CB364B" w:rsidRDefault="00CB364B" w:rsidP="004B155F">
            <w:pPr>
              <w:pStyle w:val="TableParagraph"/>
              <w:jc w:val="right"/>
              <w:rPr>
                <w:lang w:eastAsia="ca-ES"/>
              </w:rPr>
            </w:pPr>
            <w:r w:rsidRPr="00CB364B">
              <w:rPr>
                <w:lang w:eastAsia="ca-ES"/>
              </w:rPr>
              <w:t>0,441142</w:t>
            </w:r>
          </w:p>
        </w:tc>
        <w:tc>
          <w:tcPr>
            <w:tcW w:w="602" w:type="pct"/>
            <w:noWrap/>
            <w:hideMark/>
          </w:tcPr>
          <w:p w:rsidR="00CB364B" w:rsidRPr="00CB364B" w:rsidRDefault="00CB364B" w:rsidP="004B155F">
            <w:pPr>
              <w:pStyle w:val="TableParagraph"/>
              <w:jc w:val="right"/>
              <w:rPr>
                <w:lang w:eastAsia="ca-ES"/>
              </w:rPr>
            </w:pPr>
            <w:r w:rsidRPr="00CB364B">
              <w:rPr>
                <w:lang w:eastAsia="ca-ES"/>
              </w:rPr>
              <w:t>0,117717</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Montenegro</w:t>
            </w:r>
          </w:p>
        </w:tc>
        <w:tc>
          <w:tcPr>
            <w:tcW w:w="715" w:type="pct"/>
            <w:noWrap/>
            <w:hideMark/>
          </w:tcPr>
          <w:p w:rsidR="00CB364B" w:rsidRPr="00CB364B" w:rsidRDefault="00CB364B" w:rsidP="004B155F">
            <w:pPr>
              <w:pStyle w:val="TableParagraph"/>
              <w:jc w:val="right"/>
              <w:rPr>
                <w:lang w:eastAsia="ca-ES"/>
              </w:rPr>
            </w:pPr>
            <w:r w:rsidRPr="00CB364B">
              <w:rPr>
                <w:lang w:eastAsia="ca-ES"/>
              </w:rPr>
              <w:t>0,024126</w:t>
            </w:r>
          </w:p>
        </w:tc>
        <w:tc>
          <w:tcPr>
            <w:tcW w:w="589" w:type="pct"/>
            <w:noWrap/>
            <w:hideMark/>
          </w:tcPr>
          <w:p w:rsidR="00CB364B" w:rsidRPr="00CB364B" w:rsidRDefault="00CB364B" w:rsidP="004B155F">
            <w:pPr>
              <w:pStyle w:val="TableParagraph"/>
              <w:jc w:val="right"/>
              <w:rPr>
                <w:lang w:eastAsia="ca-ES"/>
              </w:rPr>
            </w:pPr>
            <w:r w:rsidRPr="00CB364B">
              <w:rPr>
                <w:lang w:eastAsia="ca-ES"/>
              </w:rPr>
              <w:t>0,076684</w:t>
            </w:r>
          </w:p>
        </w:tc>
        <w:tc>
          <w:tcPr>
            <w:tcW w:w="754" w:type="pct"/>
            <w:noWrap/>
            <w:hideMark/>
          </w:tcPr>
          <w:p w:rsidR="00CB364B" w:rsidRPr="00CB364B" w:rsidRDefault="00CB364B" w:rsidP="004B155F">
            <w:pPr>
              <w:pStyle w:val="TableParagraph"/>
              <w:jc w:val="right"/>
              <w:rPr>
                <w:lang w:eastAsia="ca-ES"/>
              </w:rPr>
            </w:pPr>
            <w:r w:rsidRPr="00CB364B">
              <w:rPr>
                <w:lang w:eastAsia="ca-ES"/>
              </w:rPr>
              <w:t>0,137221</w:t>
            </w:r>
          </w:p>
        </w:tc>
        <w:tc>
          <w:tcPr>
            <w:tcW w:w="609" w:type="pct"/>
            <w:noWrap/>
            <w:hideMark/>
          </w:tcPr>
          <w:p w:rsidR="00CB364B" w:rsidRPr="00CB364B" w:rsidRDefault="00CB364B" w:rsidP="004B155F">
            <w:pPr>
              <w:pStyle w:val="TableParagraph"/>
              <w:jc w:val="right"/>
              <w:rPr>
                <w:lang w:eastAsia="ca-ES"/>
              </w:rPr>
            </w:pPr>
            <w:r w:rsidRPr="00CB364B">
              <w:rPr>
                <w:lang w:eastAsia="ca-ES"/>
              </w:rPr>
              <w:t>0,209663</w:t>
            </w:r>
          </w:p>
        </w:tc>
        <w:tc>
          <w:tcPr>
            <w:tcW w:w="608" w:type="pct"/>
            <w:noWrap/>
            <w:hideMark/>
          </w:tcPr>
          <w:p w:rsidR="00CB364B" w:rsidRPr="00CB364B" w:rsidRDefault="00CB364B" w:rsidP="004B155F">
            <w:pPr>
              <w:pStyle w:val="TableParagraph"/>
              <w:jc w:val="right"/>
              <w:rPr>
                <w:lang w:eastAsia="ca-ES"/>
              </w:rPr>
            </w:pPr>
            <w:r w:rsidRPr="00CB364B">
              <w:rPr>
                <w:lang w:eastAsia="ca-ES"/>
              </w:rPr>
              <w:t>0,447695</w:t>
            </w:r>
          </w:p>
        </w:tc>
        <w:tc>
          <w:tcPr>
            <w:tcW w:w="602" w:type="pct"/>
            <w:noWrap/>
            <w:hideMark/>
          </w:tcPr>
          <w:p w:rsidR="00CB364B" w:rsidRPr="00CB364B" w:rsidRDefault="00CB364B" w:rsidP="004B155F">
            <w:pPr>
              <w:pStyle w:val="TableParagraph"/>
              <w:jc w:val="right"/>
              <w:rPr>
                <w:lang w:eastAsia="ca-ES"/>
              </w:rPr>
            </w:pPr>
            <w:r w:rsidRPr="00CB364B">
              <w:rPr>
                <w:lang w:eastAsia="ca-ES"/>
              </w:rPr>
              <w:t>0,10461</w:t>
            </w:r>
            <w:r w:rsidR="004B155F">
              <w:rPr>
                <w:lang w:eastAsia="ca-ES"/>
              </w:rPr>
              <w:t>0</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Peru</w:t>
            </w:r>
          </w:p>
        </w:tc>
        <w:tc>
          <w:tcPr>
            <w:tcW w:w="715" w:type="pct"/>
            <w:noWrap/>
            <w:hideMark/>
          </w:tcPr>
          <w:p w:rsidR="00CB364B" w:rsidRPr="00CB364B" w:rsidRDefault="00CB364B" w:rsidP="004B155F">
            <w:pPr>
              <w:pStyle w:val="TableParagraph"/>
              <w:jc w:val="right"/>
              <w:rPr>
                <w:lang w:eastAsia="ca-ES"/>
              </w:rPr>
            </w:pPr>
            <w:r w:rsidRPr="00CB364B">
              <w:rPr>
                <w:lang w:eastAsia="ca-ES"/>
              </w:rPr>
              <w:t>0,01135</w:t>
            </w:r>
            <w:r w:rsidR="004B155F">
              <w:rPr>
                <w:lang w:eastAsia="ca-ES"/>
              </w:rPr>
              <w:t>0</w:t>
            </w:r>
          </w:p>
        </w:tc>
        <w:tc>
          <w:tcPr>
            <w:tcW w:w="589" w:type="pct"/>
            <w:noWrap/>
            <w:hideMark/>
          </w:tcPr>
          <w:p w:rsidR="00CB364B" w:rsidRPr="00CB364B" w:rsidRDefault="00CB364B" w:rsidP="004B155F">
            <w:pPr>
              <w:pStyle w:val="TableParagraph"/>
              <w:jc w:val="right"/>
              <w:rPr>
                <w:lang w:eastAsia="ca-ES"/>
              </w:rPr>
            </w:pPr>
            <w:r w:rsidRPr="00CB364B">
              <w:rPr>
                <w:lang w:eastAsia="ca-ES"/>
              </w:rPr>
              <w:t>0,049384</w:t>
            </w:r>
          </w:p>
        </w:tc>
        <w:tc>
          <w:tcPr>
            <w:tcW w:w="754" w:type="pct"/>
            <w:noWrap/>
            <w:hideMark/>
          </w:tcPr>
          <w:p w:rsidR="00CB364B" w:rsidRPr="00CB364B" w:rsidRDefault="00CB364B" w:rsidP="004B155F">
            <w:pPr>
              <w:pStyle w:val="TableParagraph"/>
              <w:jc w:val="right"/>
              <w:rPr>
                <w:lang w:eastAsia="ca-ES"/>
              </w:rPr>
            </w:pPr>
            <w:r w:rsidRPr="00CB364B">
              <w:rPr>
                <w:lang w:eastAsia="ca-ES"/>
              </w:rPr>
              <w:t>0,112222</w:t>
            </w:r>
          </w:p>
        </w:tc>
        <w:tc>
          <w:tcPr>
            <w:tcW w:w="609" w:type="pct"/>
            <w:noWrap/>
            <w:hideMark/>
          </w:tcPr>
          <w:p w:rsidR="00CB364B" w:rsidRPr="00CB364B" w:rsidRDefault="00CB364B" w:rsidP="004B155F">
            <w:pPr>
              <w:pStyle w:val="TableParagraph"/>
              <w:jc w:val="right"/>
              <w:rPr>
                <w:lang w:eastAsia="ca-ES"/>
              </w:rPr>
            </w:pPr>
            <w:r w:rsidRPr="00CB364B">
              <w:rPr>
                <w:lang w:eastAsia="ca-ES"/>
              </w:rPr>
              <w:t>0,199188</w:t>
            </w:r>
          </w:p>
        </w:tc>
        <w:tc>
          <w:tcPr>
            <w:tcW w:w="608" w:type="pct"/>
            <w:noWrap/>
            <w:hideMark/>
          </w:tcPr>
          <w:p w:rsidR="00CB364B" w:rsidRPr="00CB364B" w:rsidRDefault="00CB364B" w:rsidP="004B155F">
            <w:pPr>
              <w:pStyle w:val="TableParagraph"/>
              <w:jc w:val="right"/>
              <w:rPr>
                <w:lang w:eastAsia="ca-ES"/>
              </w:rPr>
            </w:pPr>
            <w:r w:rsidRPr="00CB364B">
              <w:rPr>
                <w:lang w:eastAsia="ca-ES"/>
              </w:rPr>
              <w:t>0,372144</w:t>
            </w:r>
          </w:p>
        </w:tc>
        <w:tc>
          <w:tcPr>
            <w:tcW w:w="602" w:type="pct"/>
            <w:noWrap/>
            <w:hideMark/>
          </w:tcPr>
          <w:p w:rsidR="00CB364B" w:rsidRPr="00CB364B" w:rsidRDefault="00CB364B" w:rsidP="004B155F">
            <w:pPr>
              <w:pStyle w:val="TableParagraph"/>
              <w:jc w:val="right"/>
              <w:rPr>
                <w:lang w:eastAsia="ca-ES"/>
              </w:rPr>
            </w:pPr>
            <w:r w:rsidRPr="00CB364B">
              <w:rPr>
                <w:lang w:eastAsia="ca-ES"/>
              </w:rPr>
              <w:t>0,255713</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Qatar</w:t>
            </w:r>
          </w:p>
        </w:tc>
        <w:tc>
          <w:tcPr>
            <w:tcW w:w="715" w:type="pct"/>
            <w:noWrap/>
            <w:hideMark/>
          </w:tcPr>
          <w:p w:rsidR="00CB364B" w:rsidRPr="00CB364B" w:rsidRDefault="00CB364B" w:rsidP="004B155F">
            <w:pPr>
              <w:pStyle w:val="TableParagraph"/>
              <w:jc w:val="right"/>
              <w:rPr>
                <w:lang w:eastAsia="ca-ES"/>
              </w:rPr>
            </w:pPr>
            <w:r w:rsidRPr="00CB364B">
              <w:rPr>
                <w:lang w:eastAsia="ca-ES"/>
              </w:rPr>
              <w:t>0,020782</w:t>
            </w:r>
          </w:p>
        </w:tc>
        <w:tc>
          <w:tcPr>
            <w:tcW w:w="589" w:type="pct"/>
            <w:noWrap/>
            <w:hideMark/>
          </w:tcPr>
          <w:p w:rsidR="00CB364B" w:rsidRPr="00CB364B" w:rsidRDefault="00CB364B" w:rsidP="004B155F">
            <w:pPr>
              <w:pStyle w:val="TableParagraph"/>
              <w:jc w:val="right"/>
              <w:rPr>
                <w:lang w:eastAsia="ca-ES"/>
              </w:rPr>
            </w:pPr>
            <w:r w:rsidRPr="00CB364B">
              <w:rPr>
                <w:lang w:eastAsia="ca-ES"/>
              </w:rPr>
              <w:t>0,073693</w:t>
            </w:r>
          </w:p>
        </w:tc>
        <w:tc>
          <w:tcPr>
            <w:tcW w:w="754" w:type="pct"/>
            <w:noWrap/>
            <w:hideMark/>
          </w:tcPr>
          <w:p w:rsidR="00CB364B" w:rsidRPr="00CB364B" w:rsidRDefault="00CB364B" w:rsidP="004B155F">
            <w:pPr>
              <w:pStyle w:val="TableParagraph"/>
              <w:jc w:val="right"/>
              <w:rPr>
                <w:lang w:eastAsia="ca-ES"/>
              </w:rPr>
            </w:pPr>
            <w:r w:rsidRPr="00CB364B">
              <w:rPr>
                <w:lang w:eastAsia="ca-ES"/>
              </w:rPr>
              <w:t>0,14276</w:t>
            </w:r>
            <w:r w:rsidR="004B155F">
              <w:rPr>
                <w:lang w:eastAsia="ca-ES"/>
              </w:rPr>
              <w:t>0</w:t>
            </w:r>
          </w:p>
        </w:tc>
        <w:tc>
          <w:tcPr>
            <w:tcW w:w="609" w:type="pct"/>
            <w:noWrap/>
            <w:hideMark/>
          </w:tcPr>
          <w:p w:rsidR="00CB364B" w:rsidRPr="00CB364B" w:rsidRDefault="00CB364B" w:rsidP="004B155F">
            <w:pPr>
              <w:pStyle w:val="TableParagraph"/>
              <w:jc w:val="right"/>
              <w:rPr>
                <w:lang w:eastAsia="ca-ES"/>
              </w:rPr>
            </w:pPr>
            <w:r w:rsidRPr="00CB364B">
              <w:rPr>
                <w:lang w:eastAsia="ca-ES"/>
              </w:rPr>
              <w:t>0,21485</w:t>
            </w:r>
            <w:r w:rsidR="004B155F">
              <w:rPr>
                <w:lang w:eastAsia="ca-ES"/>
              </w:rPr>
              <w:t>0</w:t>
            </w:r>
          </w:p>
        </w:tc>
        <w:tc>
          <w:tcPr>
            <w:tcW w:w="608" w:type="pct"/>
            <w:noWrap/>
            <w:hideMark/>
          </w:tcPr>
          <w:p w:rsidR="00CB364B" w:rsidRPr="00CB364B" w:rsidRDefault="00CB364B" w:rsidP="004B155F">
            <w:pPr>
              <w:pStyle w:val="TableParagraph"/>
              <w:jc w:val="right"/>
              <w:rPr>
                <w:lang w:eastAsia="ca-ES"/>
              </w:rPr>
            </w:pPr>
            <w:r w:rsidRPr="00CB364B">
              <w:rPr>
                <w:lang w:eastAsia="ca-ES"/>
              </w:rPr>
              <w:t>0,452084</w:t>
            </w:r>
          </w:p>
        </w:tc>
        <w:tc>
          <w:tcPr>
            <w:tcW w:w="602" w:type="pct"/>
            <w:noWrap/>
            <w:hideMark/>
          </w:tcPr>
          <w:p w:rsidR="00CB364B" w:rsidRPr="00CB364B" w:rsidRDefault="00CB364B" w:rsidP="004B155F">
            <w:pPr>
              <w:pStyle w:val="TableParagraph"/>
              <w:jc w:val="right"/>
              <w:rPr>
                <w:lang w:eastAsia="ca-ES"/>
              </w:rPr>
            </w:pPr>
            <w:r w:rsidRPr="00CB364B">
              <w:rPr>
                <w:lang w:eastAsia="ca-ES"/>
              </w:rPr>
              <w:t>0,095831</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Romania</w:t>
            </w:r>
          </w:p>
        </w:tc>
        <w:tc>
          <w:tcPr>
            <w:tcW w:w="715" w:type="pct"/>
            <w:noWrap/>
            <w:hideMark/>
          </w:tcPr>
          <w:p w:rsidR="00CB364B" w:rsidRPr="00CB364B" w:rsidRDefault="00CB364B" w:rsidP="004B155F">
            <w:pPr>
              <w:pStyle w:val="TableParagraph"/>
              <w:jc w:val="right"/>
              <w:rPr>
                <w:lang w:eastAsia="ca-ES"/>
              </w:rPr>
            </w:pPr>
            <w:r w:rsidRPr="00CB364B">
              <w:rPr>
                <w:lang w:eastAsia="ca-ES"/>
              </w:rPr>
              <w:t>0,022298</w:t>
            </w:r>
          </w:p>
        </w:tc>
        <w:tc>
          <w:tcPr>
            <w:tcW w:w="589" w:type="pct"/>
            <w:noWrap/>
            <w:hideMark/>
          </w:tcPr>
          <w:p w:rsidR="00CB364B" w:rsidRPr="00CB364B" w:rsidRDefault="00CB364B" w:rsidP="004B155F">
            <w:pPr>
              <w:pStyle w:val="TableParagraph"/>
              <w:jc w:val="right"/>
              <w:rPr>
                <w:lang w:eastAsia="ca-ES"/>
              </w:rPr>
            </w:pPr>
            <w:r w:rsidRPr="00CB364B">
              <w:rPr>
                <w:lang w:eastAsia="ca-ES"/>
              </w:rPr>
              <w:t>0,072836</w:t>
            </w:r>
          </w:p>
        </w:tc>
        <w:tc>
          <w:tcPr>
            <w:tcW w:w="754" w:type="pct"/>
            <w:noWrap/>
            <w:hideMark/>
          </w:tcPr>
          <w:p w:rsidR="00CB364B" w:rsidRPr="00CB364B" w:rsidRDefault="00CB364B" w:rsidP="004B155F">
            <w:pPr>
              <w:pStyle w:val="TableParagraph"/>
              <w:jc w:val="right"/>
              <w:rPr>
                <w:lang w:eastAsia="ca-ES"/>
              </w:rPr>
            </w:pPr>
            <w:r w:rsidRPr="00CB364B">
              <w:rPr>
                <w:lang w:eastAsia="ca-ES"/>
              </w:rPr>
              <w:t>0,134498</w:t>
            </w:r>
          </w:p>
        </w:tc>
        <w:tc>
          <w:tcPr>
            <w:tcW w:w="609" w:type="pct"/>
            <w:noWrap/>
            <w:hideMark/>
          </w:tcPr>
          <w:p w:rsidR="00CB364B" w:rsidRPr="00CB364B" w:rsidRDefault="00CB364B" w:rsidP="004B155F">
            <w:pPr>
              <w:pStyle w:val="TableParagraph"/>
              <w:jc w:val="right"/>
              <w:rPr>
                <w:lang w:eastAsia="ca-ES"/>
              </w:rPr>
            </w:pPr>
            <w:r w:rsidRPr="00CB364B">
              <w:rPr>
                <w:lang w:eastAsia="ca-ES"/>
              </w:rPr>
              <w:t>0,20896</w:t>
            </w:r>
            <w:r w:rsidR="004B155F">
              <w:rPr>
                <w:lang w:eastAsia="ca-ES"/>
              </w:rPr>
              <w:t>0</w:t>
            </w:r>
          </w:p>
        </w:tc>
        <w:tc>
          <w:tcPr>
            <w:tcW w:w="608" w:type="pct"/>
            <w:noWrap/>
            <w:hideMark/>
          </w:tcPr>
          <w:p w:rsidR="00CB364B" w:rsidRPr="00CB364B" w:rsidRDefault="00CB364B" w:rsidP="004B155F">
            <w:pPr>
              <w:pStyle w:val="TableParagraph"/>
              <w:jc w:val="right"/>
              <w:rPr>
                <w:lang w:eastAsia="ca-ES"/>
              </w:rPr>
            </w:pPr>
            <w:r w:rsidRPr="00CB364B">
              <w:rPr>
                <w:lang w:eastAsia="ca-ES"/>
              </w:rPr>
              <w:t>0,438592</w:t>
            </w:r>
          </w:p>
        </w:tc>
        <w:tc>
          <w:tcPr>
            <w:tcW w:w="602" w:type="pct"/>
            <w:noWrap/>
            <w:hideMark/>
          </w:tcPr>
          <w:p w:rsidR="00CB364B" w:rsidRPr="00CB364B" w:rsidRDefault="00CB364B" w:rsidP="004B155F">
            <w:pPr>
              <w:pStyle w:val="TableParagraph"/>
              <w:jc w:val="right"/>
              <w:rPr>
                <w:lang w:eastAsia="ca-ES"/>
              </w:rPr>
            </w:pPr>
            <w:r w:rsidRPr="00CB364B">
              <w:rPr>
                <w:lang w:eastAsia="ca-ES"/>
              </w:rPr>
              <w:t>0,122816</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Russia</w:t>
            </w:r>
          </w:p>
        </w:tc>
        <w:tc>
          <w:tcPr>
            <w:tcW w:w="715" w:type="pct"/>
            <w:noWrap/>
            <w:hideMark/>
          </w:tcPr>
          <w:p w:rsidR="00CB364B" w:rsidRPr="00CB364B" w:rsidRDefault="00CB364B" w:rsidP="004B155F">
            <w:pPr>
              <w:pStyle w:val="TableParagraph"/>
              <w:jc w:val="right"/>
              <w:rPr>
                <w:lang w:eastAsia="ca-ES"/>
              </w:rPr>
            </w:pPr>
            <w:r w:rsidRPr="00CB364B">
              <w:rPr>
                <w:lang w:eastAsia="ca-ES"/>
              </w:rPr>
              <w:t>0,027689</w:t>
            </w:r>
          </w:p>
        </w:tc>
        <w:tc>
          <w:tcPr>
            <w:tcW w:w="589" w:type="pct"/>
            <w:noWrap/>
            <w:hideMark/>
          </w:tcPr>
          <w:p w:rsidR="00CB364B" w:rsidRPr="00CB364B" w:rsidRDefault="00CB364B" w:rsidP="004B155F">
            <w:pPr>
              <w:pStyle w:val="TableParagraph"/>
              <w:jc w:val="right"/>
              <w:rPr>
                <w:lang w:eastAsia="ca-ES"/>
              </w:rPr>
            </w:pPr>
            <w:r w:rsidRPr="00CB364B">
              <w:rPr>
                <w:lang w:eastAsia="ca-ES"/>
              </w:rPr>
              <w:t>0,08603</w:t>
            </w:r>
          </w:p>
        </w:tc>
        <w:tc>
          <w:tcPr>
            <w:tcW w:w="754" w:type="pct"/>
            <w:noWrap/>
            <w:hideMark/>
          </w:tcPr>
          <w:p w:rsidR="00CB364B" w:rsidRPr="00CB364B" w:rsidRDefault="00CB364B" w:rsidP="004B155F">
            <w:pPr>
              <w:pStyle w:val="TableParagraph"/>
              <w:jc w:val="right"/>
              <w:rPr>
                <w:lang w:eastAsia="ca-ES"/>
              </w:rPr>
            </w:pPr>
            <w:r w:rsidRPr="00CB364B">
              <w:rPr>
                <w:lang w:eastAsia="ca-ES"/>
              </w:rPr>
              <w:t>0,149689</w:t>
            </w:r>
          </w:p>
        </w:tc>
        <w:tc>
          <w:tcPr>
            <w:tcW w:w="609" w:type="pct"/>
            <w:noWrap/>
            <w:hideMark/>
          </w:tcPr>
          <w:p w:rsidR="00CB364B" w:rsidRPr="00CB364B" w:rsidRDefault="00CB364B" w:rsidP="004B155F">
            <w:pPr>
              <w:pStyle w:val="TableParagraph"/>
              <w:jc w:val="right"/>
              <w:rPr>
                <w:lang w:eastAsia="ca-ES"/>
              </w:rPr>
            </w:pPr>
            <w:r w:rsidRPr="00CB364B">
              <w:rPr>
                <w:lang w:eastAsia="ca-ES"/>
              </w:rPr>
              <w:t>0,216348</w:t>
            </w:r>
          </w:p>
        </w:tc>
        <w:tc>
          <w:tcPr>
            <w:tcW w:w="608" w:type="pct"/>
            <w:noWrap/>
            <w:hideMark/>
          </w:tcPr>
          <w:p w:rsidR="00CB364B" w:rsidRPr="00CB364B" w:rsidRDefault="00CB364B" w:rsidP="004B155F">
            <w:pPr>
              <w:pStyle w:val="TableParagraph"/>
              <w:jc w:val="right"/>
              <w:rPr>
                <w:lang w:eastAsia="ca-ES"/>
              </w:rPr>
            </w:pPr>
            <w:r w:rsidRPr="00CB364B">
              <w:rPr>
                <w:lang w:eastAsia="ca-ES"/>
              </w:rPr>
              <w:t>0,479755</w:t>
            </w:r>
          </w:p>
        </w:tc>
        <w:tc>
          <w:tcPr>
            <w:tcW w:w="602" w:type="pct"/>
            <w:noWrap/>
            <w:hideMark/>
          </w:tcPr>
          <w:p w:rsidR="00CB364B" w:rsidRPr="00CB364B" w:rsidRDefault="00CB364B" w:rsidP="004B155F">
            <w:pPr>
              <w:pStyle w:val="TableParagraph"/>
              <w:jc w:val="right"/>
              <w:rPr>
                <w:lang w:eastAsia="ca-ES"/>
              </w:rPr>
            </w:pPr>
            <w:r w:rsidRPr="00CB364B">
              <w:rPr>
                <w:lang w:eastAsia="ca-ES"/>
              </w:rPr>
              <w:t>0,040489</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Singapore</w:t>
            </w:r>
          </w:p>
        </w:tc>
        <w:tc>
          <w:tcPr>
            <w:tcW w:w="715" w:type="pct"/>
            <w:noWrap/>
            <w:hideMark/>
          </w:tcPr>
          <w:p w:rsidR="00CB364B" w:rsidRPr="00CB364B" w:rsidRDefault="00CB364B" w:rsidP="004B155F">
            <w:pPr>
              <w:pStyle w:val="TableParagraph"/>
              <w:jc w:val="right"/>
              <w:rPr>
                <w:lang w:eastAsia="ca-ES"/>
              </w:rPr>
            </w:pPr>
            <w:r w:rsidRPr="00CB364B">
              <w:rPr>
                <w:lang w:eastAsia="ca-ES"/>
              </w:rPr>
              <w:t>0,027267</w:t>
            </w:r>
          </w:p>
        </w:tc>
        <w:tc>
          <w:tcPr>
            <w:tcW w:w="589" w:type="pct"/>
            <w:noWrap/>
            <w:hideMark/>
          </w:tcPr>
          <w:p w:rsidR="00CB364B" w:rsidRPr="00CB364B" w:rsidRDefault="00CB364B" w:rsidP="004B155F">
            <w:pPr>
              <w:pStyle w:val="TableParagraph"/>
              <w:jc w:val="right"/>
              <w:rPr>
                <w:lang w:eastAsia="ca-ES"/>
              </w:rPr>
            </w:pPr>
            <w:r w:rsidRPr="00CB364B">
              <w:rPr>
                <w:lang w:eastAsia="ca-ES"/>
              </w:rPr>
              <w:t>0,085914</w:t>
            </w:r>
          </w:p>
        </w:tc>
        <w:tc>
          <w:tcPr>
            <w:tcW w:w="754" w:type="pct"/>
            <w:noWrap/>
            <w:hideMark/>
          </w:tcPr>
          <w:p w:rsidR="00CB364B" w:rsidRPr="00CB364B" w:rsidRDefault="00CB364B" w:rsidP="004B155F">
            <w:pPr>
              <w:pStyle w:val="TableParagraph"/>
              <w:jc w:val="right"/>
              <w:rPr>
                <w:lang w:eastAsia="ca-ES"/>
              </w:rPr>
            </w:pPr>
            <w:r w:rsidRPr="00CB364B">
              <w:rPr>
                <w:lang w:eastAsia="ca-ES"/>
              </w:rPr>
              <w:t>0,149813</w:t>
            </w:r>
          </w:p>
        </w:tc>
        <w:tc>
          <w:tcPr>
            <w:tcW w:w="609" w:type="pct"/>
            <w:noWrap/>
            <w:hideMark/>
          </w:tcPr>
          <w:p w:rsidR="00CB364B" w:rsidRPr="00CB364B" w:rsidRDefault="00CB364B" w:rsidP="004B155F">
            <w:pPr>
              <w:pStyle w:val="TableParagraph"/>
              <w:jc w:val="right"/>
              <w:rPr>
                <w:lang w:eastAsia="ca-ES"/>
              </w:rPr>
            </w:pPr>
            <w:r w:rsidRPr="00CB364B">
              <w:rPr>
                <w:lang w:eastAsia="ca-ES"/>
              </w:rPr>
              <w:t>0,216167</w:t>
            </w:r>
          </w:p>
        </w:tc>
        <w:tc>
          <w:tcPr>
            <w:tcW w:w="608" w:type="pct"/>
            <w:noWrap/>
            <w:hideMark/>
          </w:tcPr>
          <w:p w:rsidR="00CB364B" w:rsidRPr="00CB364B" w:rsidRDefault="00CB364B" w:rsidP="004B155F">
            <w:pPr>
              <w:pStyle w:val="TableParagraph"/>
              <w:jc w:val="right"/>
              <w:rPr>
                <w:lang w:eastAsia="ca-ES"/>
              </w:rPr>
            </w:pPr>
            <w:r w:rsidRPr="00CB364B">
              <w:rPr>
                <w:lang w:eastAsia="ca-ES"/>
              </w:rPr>
              <w:t>0,479161</w:t>
            </w:r>
          </w:p>
        </w:tc>
        <w:tc>
          <w:tcPr>
            <w:tcW w:w="602" w:type="pct"/>
            <w:noWrap/>
            <w:hideMark/>
          </w:tcPr>
          <w:p w:rsidR="00CB364B" w:rsidRPr="00CB364B" w:rsidRDefault="00CB364B" w:rsidP="004B155F">
            <w:pPr>
              <w:pStyle w:val="TableParagraph"/>
              <w:jc w:val="right"/>
              <w:rPr>
                <w:lang w:eastAsia="ca-ES"/>
              </w:rPr>
            </w:pPr>
            <w:r w:rsidRPr="00CB364B">
              <w:rPr>
                <w:lang w:eastAsia="ca-ES"/>
              </w:rPr>
              <w:t>0,041678</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Chinese Taipei</w:t>
            </w:r>
          </w:p>
        </w:tc>
        <w:tc>
          <w:tcPr>
            <w:tcW w:w="715" w:type="pct"/>
            <w:noWrap/>
            <w:hideMark/>
          </w:tcPr>
          <w:p w:rsidR="00CB364B" w:rsidRPr="00CB364B" w:rsidRDefault="00CB364B" w:rsidP="004B155F">
            <w:pPr>
              <w:pStyle w:val="TableParagraph"/>
              <w:jc w:val="right"/>
              <w:rPr>
                <w:lang w:eastAsia="ca-ES"/>
              </w:rPr>
            </w:pPr>
            <w:r w:rsidRPr="00CB364B">
              <w:rPr>
                <w:lang w:eastAsia="ca-ES"/>
              </w:rPr>
              <w:t>0,027433</w:t>
            </w:r>
          </w:p>
        </w:tc>
        <w:tc>
          <w:tcPr>
            <w:tcW w:w="589" w:type="pct"/>
            <w:noWrap/>
            <w:hideMark/>
          </w:tcPr>
          <w:p w:rsidR="00CB364B" w:rsidRPr="00CB364B" w:rsidRDefault="00CB364B" w:rsidP="004B155F">
            <w:pPr>
              <w:pStyle w:val="TableParagraph"/>
              <w:jc w:val="right"/>
              <w:rPr>
                <w:lang w:eastAsia="ca-ES"/>
              </w:rPr>
            </w:pPr>
            <w:r w:rsidRPr="00CB364B">
              <w:rPr>
                <w:lang w:eastAsia="ca-ES"/>
              </w:rPr>
              <w:t>0,085759</w:t>
            </w:r>
          </w:p>
        </w:tc>
        <w:tc>
          <w:tcPr>
            <w:tcW w:w="754" w:type="pct"/>
            <w:noWrap/>
            <w:hideMark/>
          </w:tcPr>
          <w:p w:rsidR="00CB364B" w:rsidRPr="00CB364B" w:rsidRDefault="00CB364B" w:rsidP="004B155F">
            <w:pPr>
              <w:pStyle w:val="TableParagraph"/>
              <w:jc w:val="right"/>
              <w:rPr>
                <w:lang w:eastAsia="ca-ES"/>
              </w:rPr>
            </w:pPr>
            <w:r w:rsidRPr="00CB364B">
              <w:rPr>
                <w:lang w:eastAsia="ca-ES"/>
              </w:rPr>
              <w:t>0,14908</w:t>
            </w:r>
            <w:r w:rsidR="004B155F">
              <w:rPr>
                <w:lang w:eastAsia="ca-ES"/>
              </w:rPr>
              <w:t>0</w:t>
            </w:r>
          </w:p>
        </w:tc>
        <w:tc>
          <w:tcPr>
            <w:tcW w:w="609" w:type="pct"/>
            <w:noWrap/>
            <w:hideMark/>
          </w:tcPr>
          <w:p w:rsidR="00CB364B" w:rsidRPr="00CB364B" w:rsidRDefault="00CB364B" w:rsidP="004B155F">
            <w:pPr>
              <w:pStyle w:val="TableParagraph"/>
              <w:jc w:val="right"/>
              <w:rPr>
                <w:lang w:eastAsia="ca-ES"/>
              </w:rPr>
            </w:pPr>
            <w:r w:rsidRPr="00CB364B">
              <w:rPr>
                <w:lang w:eastAsia="ca-ES"/>
              </w:rPr>
              <w:t>0,215753</w:t>
            </w:r>
          </w:p>
        </w:tc>
        <w:tc>
          <w:tcPr>
            <w:tcW w:w="608" w:type="pct"/>
            <w:noWrap/>
            <w:hideMark/>
          </w:tcPr>
          <w:p w:rsidR="00CB364B" w:rsidRPr="00CB364B" w:rsidRDefault="00CB364B" w:rsidP="004B155F">
            <w:pPr>
              <w:pStyle w:val="TableParagraph"/>
              <w:jc w:val="right"/>
              <w:rPr>
                <w:lang w:eastAsia="ca-ES"/>
              </w:rPr>
            </w:pPr>
            <w:r w:rsidRPr="00CB364B">
              <w:rPr>
                <w:lang w:eastAsia="ca-ES"/>
              </w:rPr>
              <w:t>0,478025</w:t>
            </w:r>
          </w:p>
        </w:tc>
        <w:tc>
          <w:tcPr>
            <w:tcW w:w="602" w:type="pct"/>
            <w:noWrap/>
            <w:hideMark/>
          </w:tcPr>
          <w:p w:rsidR="00CB364B" w:rsidRPr="00CB364B" w:rsidRDefault="00CB364B" w:rsidP="004B155F">
            <w:pPr>
              <w:pStyle w:val="TableParagraph"/>
              <w:jc w:val="right"/>
              <w:rPr>
                <w:lang w:eastAsia="ca-ES"/>
              </w:rPr>
            </w:pPr>
            <w:r w:rsidRPr="00CB364B">
              <w:rPr>
                <w:lang w:eastAsia="ca-ES"/>
              </w:rPr>
              <w:t>0,04395</w:t>
            </w:r>
            <w:r w:rsidR="004B155F">
              <w:rPr>
                <w:lang w:eastAsia="ca-ES"/>
              </w:rPr>
              <w:t>0</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Thailand</w:t>
            </w:r>
          </w:p>
        </w:tc>
        <w:tc>
          <w:tcPr>
            <w:tcW w:w="715" w:type="pct"/>
            <w:noWrap/>
            <w:hideMark/>
          </w:tcPr>
          <w:p w:rsidR="00CB364B" w:rsidRPr="00CB364B" w:rsidRDefault="00CB364B" w:rsidP="004B155F">
            <w:pPr>
              <w:pStyle w:val="TableParagraph"/>
              <w:jc w:val="right"/>
              <w:rPr>
                <w:lang w:eastAsia="ca-ES"/>
              </w:rPr>
            </w:pPr>
            <w:r w:rsidRPr="00CB364B">
              <w:rPr>
                <w:lang w:eastAsia="ca-ES"/>
              </w:rPr>
              <w:t>0,025489</w:t>
            </w:r>
          </w:p>
        </w:tc>
        <w:tc>
          <w:tcPr>
            <w:tcW w:w="589" w:type="pct"/>
            <w:noWrap/>
            <w:hideMark/>
          </w:tcPr>
          <w:p w:rsidR="00CB364B" w:rsidRPr="00CB364B" w:rsidRDefault="00CB364B" w:rsidP="004B155F">
            <w:pPr>
              <w:pStyle w:val="TableParagraph"/>
              <w:jc w:val="right"/>
              <w:rPr>
                <w:lang w:eastAsia="ca-ES"/>
              </w:rPr>
            </w:pPr>
            <w:r w:rsidRPr="00CB364B">
              <w:rPr>
                <w:lang w:eastAsia="ca-ES"/>
              </w:rPr>
              <w:t>0,078154</w:t>
            </w:r>
          </w:p>
        </w:tc>
        <w:tc>
          <w:tcPr>
            <w:tcW w:w="754" w:type="pct"/>
            <w:noWrap/>
            <w:hideMark/>
          </w:tcPr>
          <w:p w:rsidR="00CB364B" w:rsidRPr="00CB364B" w:rsidRDefault="00CB364B" w:rsidP="004B155F">
            <w:pPr>
              <w:pStyle w:val="TableParagraph"/>
              <w:jc w:val="right"/>
              <w:rPr>
                <w:lang w:eastAsia="ca-ES"/>
              </w:rPr>
            </w:pPr>
            <w:r w:rsidRPr="00CB364B">
              <w:rPr>
                <w:lang w:eastAsia="ca-ES"/>
              </w:rPr>
              <w:t>0,135999</w:t>
            </w:r>
          </w:p>
        </w:tc>
        <w:tc>
          <w:tcPr>
            <w:tcW w:w="609" w:type="pct"/>
            <w:noWrap/>
            <w:hideMark/>
          </w:tcPr>
          <w:p w:rsidR="00CB364B" w:rsidRPr="00CB364B" w:rsidRDefault="00CB364B" w:rsidP="004B155F">
            <w:pPr>
              <w:pStyle w:val="TableParagraph"/>
              <w:jc w:val="right"/>
              <w:rPr>
                <w:lang w:eastAsia="ca-ES"/>
              </w:rPr>
            </w:pPr>
            <w:r w:rsidRPr="00CB364B">
              <w:rPr>
                <w:lang w:eastAsia="ca-ES"/>
              </w:rPr>
              <w:t>0,208333</w:t>
            </w:r>
          </w:p>
        </w:tc>
        <w:tc>
          <w:tcPr>
            <w:tcW w:w="608" w:type="pct"/>
            <w:noWrap/>
            <w:hideMark/>
          </w:tcPr>
          <w:p w:rsidR="00CB364B" w:rsidRPr="00CB364B" w:rsidRDefault="00CB364B" w:rsidP="004B155F">
            <w:pPr>
              <w:pStyle w:val="TableParagraph"/>
              <w:jc w:val="right"/>
              <w:rPr>
                <w:lang w:eastAsia="ca-ES"/>
              </w:rPr>
            </w:pPr>
            <w:r w:rsidRPr="00CB364B">
              <w:rPr>
                <w:lang w:eastAsia="ca-ES"/>
              </w:rPr>
              <w:t>0,447975</w:t>
            </w:r>
          </w:p>
        </w:tc>
        <w:tc>
          <w:tcPr>
            <w:tcW w:w="602" w:type="pct"/>
            <w:noWrap/>
            <w:hideMark/>
          </w:tcPr>
          <w:p w:rsidR="00CB364B" w:rsidRPr="00CB364B" w:rsidRDefault="00CB364B" w:rsidP="004B155F">
            <w:pPr>
              <w:pStyle w:val="TableParagraph"/>
              <w:jc w:val="right"/>
              <w:rPr>
                <w:lang w:eastAsia="ca-ES"/>
              </w:rPr>
            </w:pPr>
            <w:r w:rsidRPr="00CB364B">
              <w:rPr>
                <w:lang w:eastAsia="ca-ES"/>
              </w:rPr>
              <w:t>0,10405</w:t>
            </w:r>
            <w:r w:rsidR="004B155F">
              <w:rPr>
                <w:lang w:eastAsia="ca-ES"/>
              </w:rPr>
              <w:t>0</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Trinidad and Tobago</w:t>
            </w:r>
          </w:p>
        </w:tc>
        <w:tc>
          <w:tcPr>
            <w:tcW w:w="715" w:type="pct"/>
            <w:noWrap/>
            <w:hideMark/>
          </w:tcPr>
          <w:p w:rsidR="00CB364B" w:rsidRPr="00CB364B" w:rsidRDefault="00CB364B" w:rsidP="004B155F">
            <w:pPr>
              <w:pStyle w:val="TableParagraph"/>
              <w:jc w:val="right"/>
              <w:rPr>
                <w:lang w:eastAsia="ca-ES"/>
              </w:rPr>
            </w:pPr>
            <w:r w:rsidRPr="00CB364B">
              <w:rPr>
                <w:lang w:eastAsia="ca-ES"/>
              </w:rPr>
              <w:t>0,023321</w:t>
            </w:r>
          </w:p>
        </w:tc>
        <w:tc>
          <w:tcPr>
            <w:tcW w:w="589" w:type="pct"/>
            <w:noWrap/>
            <w:hideMark/>
          </w:tcPr>
          <w:p w:rsidR="00CB364B" w:rsidRPr="00CB364B" w:rsidRDefault="00CB364B" w:rsidP="004B155F">
            <w:pPr>
              <w:pStyle w:val="TableParagraph"/>
              <w:jc w:val="right"/>
              <w:rPr>
                <w:lang w:eastAsia="ca-ES"/>
              </w:rPr>
            </w:pPr>
            <w:r w:rsidRPr="00CB364B">
              <w:rPr>
                <w:lang w:eastAsia="ca-ES"/>
              </w:rPr>
              <w:t>0,07447</w:t>
            </w:r>
          </w:p>
        </w:tc>
        <w:tc>
          <w:tcPr>
            <w:tcW w:w="754" w:type="pct"/>
            <w:noWrap/>
            <w:hideMark/>
          </w:tcPr>
          <w:p w:rsidR="00CB364B" w:rsidRPr="00CB364B" w:rsidRDefault="00CB364B" w:rsidP="004B155F">
            <w:pPr>
              <w:pStyle w:val="TableParagraph"/>
              <w:jc w:val="right"/>
              <w:rPr>
                <w:lang w:eastAsia="ca-ES"/>
              </w:rPr>
            </w:pPr>
            <w:r w:rsidRPr="00CB364B">
              <w:rPr>
                <w:lang w:eastAsia="ca-ES"/>
              </w:rPr>
              <w:t>0,134971</w:t>
            </w:r>
          </w:p>
        </w:tc>
        <w:tc>
          <w:tcPr>
            <w:tcW w:w="609" w:type="pct"/>
            <w:noWrap/>
            <w:hideMark/>
          </w:tcPr>
          <w:p w:rsidR="00CB364B" w:rsidRPr="00CB364B" w:rsidRDefault="00CB364B" w:rsidP="004B155F">
            <w:pPr>
              <w:pStyle w:val="TableParagraph"/>
              <w:jc w:val="right"/>
              <w:rPr>
                <w:lang w:eastAsia="ca-ES"/>
              </w:rPr>
            </w:pPr>
            <w:r w:rsidRPr="00CB364B">
              <w:rPr>
                <w:lang w:eastAsia="ca-ES"/>
              </w:rPr>
              <w:t>0,208822</w:t>
            </w:r>
          </w:p>
        </w:tc>
        <w:tc>
          <w:tcPr>
            <w:tcW w:w="608" w:type="pct"/>
            <w:noWrap/>
            <w:hideMark/>
          </w:tcPr>
          <w:p w:rsidR="00CB364B" w:rsidRPr="00CB364B" w:rsidRDefault="00CB364B" w:rsidP="004B155F">
            <w:pPr>
              <w:pStyle w:val="TableParagraph"/>
              <w:jc w:val="right"/>
              <w:rPr>
                <w:lang w:eastAsia="ca-ES"/>
              </w:rPr>
            </w:pPr>
            <w:r w:rsidRPr="00CB364B">
              <w:rPr>
                <w:lang w:eastAsia="ca-ES"/>
              </w:rPr>
              <w:t>0,441584</w:t>
            </w:r>
          </w:p>
        </w:tc>
        <w:tc>
          <w:tcPr>
            <w:tcW w:w="602" w:type="pct"/>
            <w:noWrap/>
            <w:hideMark/>
          </w:tcPr>
          <w:p w:rsidR="00CB364B" w:rsidRPr="00CB364B" w:rsidRDefault="00CB364B" w:rsidP="004B155F">
            <w:pPr>
              <w:pStyle w:val="TableParagraph"/>
              <w:jc w:val="right"/>
              <w:rPr>
                <w:lang w:eastAsia="ca-ES"/>
              </w:rPr>
            </w:pPr>
            <w:r w:rsidRPr="00CB364B">
              <w:rPr>
                <w:lang w:eastAsia="ca-ES"/>
              </w:rPr>
              <w:t>0,116832</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Tunisia</w:t>
            </w:r>
          </w:p>
        </w:tc>
        <w:tc>
          <w:tcPr>
            <w:tcW w:w="715" w:type="pct"/>
            <w:noWrap/>
            <w:hideMark/>
          </w:tcPr>
          <w:p w:rsidR="00CB364B" w:rsidRPr="00CB364B" w:rsidRDefault="00CB364B" w:rsidP="004B155F">
            <w:pPr>
              <w:pStyle w:val="TableParagraph"/>
              <w:jc w:val="right"/>
              <w:rPr>
                <w:lang w:eastAsia="ca-ES"/>
              </w:rPr>
            </w:pPr>
            <w:r w:rsidRPr="00CB364B">
              <w:rPr>
                <w:lang w:eastAsia="ca-ES"/>
              </w:rPr>
              <w:t>0,019723</w:t>
            </w:r>
          </w:p>
        </w:tc>
        <w:tc>
          <w:tcPr>
            <w:tcW w:w="589" w:type="pct"/>
            <w:noWrap/>
            <w:hideMark/>
          </w:tcPr>
          <w:p w:rsidR="00CB364B" w:rsidRPr="00CB364B" w:rsidRDefault="00CB364B" w:rsidP="004B155F">
            <w:pPr>
              <w:pStyle w:val="TableParagraph"/>
              <w:jc w:val="right"/>
              <w:rPr>
                <w:lang w:eastAsia="ca-ES"/>
              </w:rPr>
            </w:pPr>
            <w:r w:rsidRPr="00CB364B">
              <w:rPr>
                <w:lang w:eastAsia="ca-ES"/>
              </w:rPr>
              <w:t>0,065112</w:t>
            </w:r>
          </w:p>
        </w:tc>
        <w:tc>
          <w:tcPr>
            <w:tcW w:w="754" w:type="pct"/>
            <w:noWrap/>
            <w:hideMark/>
          </w:tcPr>
          <w:p w:rsidR="00CB364B" w:rsidRPr="00CB364B" w:rsidRDefault="00CB364B" w:rsidP="004B155F">
            <w:pPr>
              <w:pStyle w:val="TableParagraph"/>
              <w:jc w:val="right"/>
              <w:rPr>
                <w:lang w:eastAsia="ca-ES"/>
              </w:rPr>
            </w:pPr>
            <w:r w:rsidRPr="00CB364B">
              <w:rPr>
                <w:lang w:eastAsia="ca-ES"/>
              </w:rPr>
              <w:t>0,121848</w:t>
            </w:r>
          </w:p>
        </w:tc>
        <w:tc>
          <w:tcPr>
            <w:tcW w:w="609" w:type="pct"/>
            <w:noWrap/>
            <w:hideMark/>
          </w:tcPr>
          <w:p w:rsidR="00CB364B" w:rsidRPr="00CB364B" w:rsidRDefault="00CB364B" w:rsidP="004B155F">
            <w:pPr>
              <w:pStyle w:val="TableParagraph"/>
              <w:jc w:val="right"/>
              <w:rPr>
                <w:lang w:eastAsia="ca-ES"/>
              </w:rPr>
            </w:pPr>
            <w:r w:rsidRPr="00CB364B">
              <w:rPr>
                <w:lang w:eastAsia="ca-ES"/>
              </w:rPr>
              <w:t>0,201459</w:t>
            </w:r>
          </w:p>
        </w:tc>
        <w:tc>
          <w:tcPr>
            <w:tcW w:w="608" w:type="pct"/>
            <w:noWrap/>
            <w:hideMark/>
          </w:tcPr>
          <w:p w:rsidR="00CB364B" w:rsidRPr="00CB364B" w:rsidRDefault="00CB364B" w:rsidP="004B155F">
            <w:pPr>
              <w:pStyle w:val="TableParagraph"/>
              <w:jc w:val="right"/>
              <w:rPr>
                <w:lang w:eastAsia="ca-ES"/>
              </w:rPr>
            </w:pPr>
            <w:r w:rsidRPr="00CB364B">
              <w:rPr>
                <w:lang w:eastAsia="ca-ES"/>
              </w:rPr>
              <w:t>0,408141</w:t>
            </w:r>
          </w:p>
        </w:tc>
        <w:tc>
          <w:tcPr>
            <w:tcW w:w="602" w:type="pct"/>
            <w:noWrap/>
            <w:hideMark/>
          </w:tcPr>
          <w:p w:rsidR="00CB364B" w:rsidRPr="00CB364B" w:rsidRDefault="00CB364B" w:rsidP="004B155F">
            <w:pPr>
              <w:pStyle w:val="TableParagraph"/>
              <w:jc w:val="right"/>
              <w:rPr>
                <w:lang w:eastAsia="ca-ES"/>
              </w:rPr>
            </w:pPr>
            <w:r w:rsidRPr="00CB364B">
              <w:rPr>
                <w:lang w:eastAsia="ca-ES"/>
              </w:rPr>
              <w:t>0,183718</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United Arab Emirates</w:t>
            </w:r>
          </w:p>
        </w:tc>
        <w:tc>
          <w:tcPr>
            <w:tcW w:w="715" w:type="pct"/>
            <w:noWrap/>
            <w:hideMark/>
          </w:tcPr>
          <w:p w:rsidR="00CB364B" w:rsidRPr="00CB364B" w:rsidRDefault="00CB364B" w:rsidP="004B155F">
            <w:pPr>
              <w:pStyle w:val="TableParagraph"/>
              <w:jc w:val="right"/>
              <w:rPr>
                <w:lang w:eastAsia="ca-ES"/>
              </w:rPr>
            </w:pPr>
            <w:r w:rsidRPr="00CB364B">
              <w:rPr>
                <w:lang w:eastAsia="ca-ES"/>
              </w:rPr>
              <w:t>0,023528</w:t>
            </w:r>
          </w:p>
        </w:tc>
        <w:tc>
          <w:tcPr>
            <w:tcW w:w="589" w:type="pct"/>
            <w:noWrap/>
            <w:hideMark/>
          </w:tcPr>
          <w:p w:rsidR="00CB364B" w:rsidRPr="00CB364B" w:rsidRDefault="00CB364B" w:rsidP="004B155F">
            <w:pPr>
              <w:pStyle w:val="TableParagraph"/>
              <w:jc w:val="right"/>
              <w:rPr>
                <w:lang w:eastAsia="ca-ES"/>
              </w:rPr>
            </w:pPr>
            <w:r w:rsidRPr="00CB364B">
              <w:rPr>
                <w:lang w:eastAsia="ca-ES"/>
              </w:rPr>
              <w:t>0,077305</w:t>
            </w:r>
          </w:p>
        </w:tc>
        <w:tc>
          <w:tcPr>
            <w:tcW w:w="754" w:type="pct"/>
            <w:noWrap/>
            <w:hideMark/>
          </w:tcPr>
          <w:p w:rsidR="00CB364B" w:rsidRPr="00CB364B" w:rsidRDefault="00CB364B" w:rsidP="004B155F">
            <w:pPr>
              <w:pStyle w:val="TableParagraph"/>
              <w:jc w:val="right"/>
              <w:rPr>
                <w:lang w:eastAsia="ca-ES"/>
              </w:rPr>
            </w:pPr>
            <w:r w:rsidRPr="00CB364B">
              <w:rPr>
                <w:lang w:eastAsia="ca-ES"/>
              </w:rPr>
              <w:t>0,143086</w:t>
            </w:r>
          </w:p>
        </w:tc>
        <w:tc>
          <w:tcPr>
            <w:tcW w:w="609" w:type="pct"/>
            <w:noWrap/>
            <w:hideMark/>
          </w:tcPr>
          <w:p w:rsidR="00CB364B" w:rsidRPr="00CB364B" w:rsidRDefault="00CB364B" w:rsidP="004B155F">
            <w:pPr>
              <w:pStyle w:val="TableParagraph"/>
              <w:jc w:val="right"/>
              <w:rPr>
                <w:lang w:eastAsia="ca-ES"/>
              </w:rPr>
            </w:pPr>
            <w:r w:rsidRPr="00CB364B">
              <w:rPr>
                <w:lang w:eastAsia="ca-ES"/>
              </w:rPr>
              <w:t>0,214309</w:t>
            </w:r>
          </w:p>
        </w:tc>
        <w:tc>
          <w:tcPr>
            <w:tcW w:w="608" w:type="pct"/>
            <w:noWrap/>
            <w:hideMark/>
          </w:tcPr>
          <w:p w:rsidR="00CB364B" w:rsidRPr="00CB364B" w:rsidRDefault="00CB364B" w:rsidP="004B155F">
            <w:pPr>
              <w:pStyle w:val="TableParagraph"/>
              <w:jc w:val="right"/>
              <w:rPr>
                <w:lang w:eastAsia="ca-ES"/>
              </w:rPr>
            </w:pPr>
            <w:r w:rsidRPr="00CB364B">
              <w:rPr>
                <w:lang w:eastAsia="ca-ES"/>
              </w:rPr>
              <w:t>0,458227</w:t>
            </w:r>
          </w:p>
        </w:tc>
        <w:tc>
          <w:tcPr>
            <w:tcW w:w="602" w:type="pct"/>
            <w:noWrap/>
            <w:hideMark/>
          </w:tcPr>
          <w:p w:rsidR="00CB364B" w:rsidRPr="00CB364B" w:rsidRDefault="00CB364B" w:rsidP="004B155F">
            <w:pPr>
              <w:pStyle w:val="TableParagraph"/>
              <w:jc w:val="right"/>
              <w:rPr>
                <w:lang w:eastAsia="ca-ES"/>
              </w:rPr>
            </w:pPr>
            <w:r w:rsidRPr="00CB364B">
              <w:rPr>
                <w:lang w:eastAsia="ca-ES"/>
              </w:rPr>
              <w:t>0,083547</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Uruguay</w:t>
            </w:r>
          </w:p>
        </w:tc>
        <w:tc>
          <w:tcPr>
            <w:tcW w:w="715" w:type="pct"/>
            <w:noWrap/>
            <w:hideMark/>
          </w:tcPr>
          <w:p w:rsidR="00CB364B" w:rsidRPr="00CB364B" w:rsidRDefault="00CB364B" w:rsidP="004B155F">
            <w:pPr>
              <w:pStyle w:val="TableParagraph"/>
              <w:jc w:val="right"/>
              <w:rPr>
                <w:lang w:eastAsia="ca-ES"/>
              </w:rPr>
            </w:pPr>
            <w:r w:rsidRPr="00CB364B">
              <w:rPr>
                <w:lang w:eastAsia="ca-ES"/>
              </w:rPr>
              <w:t>0,021403</w:t>
            </w:r>
          </w:p>
        </w:tc>
        <w:tc>
          <w:tcPr>
            <w:tcW w:w="589" w:type="pct"/>
            <w:noWrap/>
            <w:hideMark/>
          </w:tcPr>
          <w:p w:rsidR="00CB364B" w:rsidRPr="00CB364B" w:rsidRDefault="00CB364B" w:rsidP="004B155F">
            <w:pPr>
              <w:pStyle w:val="TableParagraph"/>
              <w:jc w:val="right"/>
              <w:rPr>
                <w:lang w:eastAsia="ca-ES"/>
              </w:rPr>
            </w:pPr>
            <w:r w:rsidRPr="00CB364B">
              <w:rPr>
                <w:lang w:eastAsia="ca-ES"/>
              </w:rPr>
              <w:t>0,070677</w:t>
            </w:r>
          </w:p>
        </w:tc>
        <w:tc>
          <w:tcPr>
            <w:tcW w:w="754" w:type="pct"/>
            <w:noWrap/>
            <w:hideMark/>
          </w:tcPr>
          <w:p w:rsidR="00CB364B" w:rsidRPr="00CB364B" w:rsidRDefault="00CB364B" w:rsidP="004B155F">
            <w:pPr>
              <w:pStyle w:val="TableParagraph"/>
              <w:jc w:val="right"/>
              <w:rPr>
                <w:lang w:eastAsia="ca-ES"/>
              </w:rPr>
            </w:pPr>
            <w:r w:rsidRPr="00CB364B">
              <w:rPr>
                <w:lang w:eastAsia="ca-ES"/>
              </w:rPr>
              <w:t>0,131679</w:t>
            </w:r>
          </w:p>
        </w:tc>
        <w:tc>
          <w:tcPr>
            <w:tcW w:w="609" w:type="pct"/>
            <w:noWrap/>
            <w:hideMark/>
          </w:tcPr>
          <w:p w:rsidR="00CB364B" w:rsidRPr="00CB364B" w:rsidRDefault="00CB364B" w:rsidP="004B155F">
            <w:pPr>
              <w:pStyle w:val="TableParagraph"/>
              <w:jc w:val="right"/>
              <w:rPr>
                <w:lang w:eastAsia="ca-ES"/>
              </w:rPr>
            </w:pPr>
            <w:r w:rsidRPr="00CB364B">
              <w:rPr>
                <w:lang w:eastAsia="ca-ES"/>
              </w:rPr>
              <w:t>0,207404</w:t>
            </w:r>
          </w:p>
        </w:tc>
        <w:tc>
          <w:tcPr>
            <w:tcW w:w="608" w:type="pct"/>
            <w:noWrap/>
            <w:hideMark/>
          </w:tcPr>
          <w:p w:rsidR="00CB364B" w:rsidRPr="00CB364B" w:rsidRDefault="00CB364B" w:rsidP="004B155F">
            <w:pPr>
              <w:pStyle w:val="TableParagraph"/>
              <w:jc w:val="right"/>
              <w:rPr>
                <w:lang w:eastAsia="ca-ES"/>
              </w:rPr>
            </w:pPr>
            <w:r w:rsidRPr="00CB364B">
              <w:rPr>
                <w:lang w:eastAsia="ca-ES"/>
              </w:rPr>
              <w:t>0,431163</w:t>
            </w:r>
          </w:p>
        </w:tc>
        <w:tc>
          <w:tcPr>
            <w:tcW w:w="602" w:type="pct"/>
            <w:noWrap/>
            <w:hideMark/>
          </w:tcPr>
          <w:p w:rsidR="00CB364B" w:rsidRPr="00CB364B" w:rsidRDefault="00CB364B" w:rsidP="004B155F">
            <w:pPr>
              <w:pStyle w:val="TableParagraph"/>
              <w:jc w:val="right"/>
              <w:rPr>
                <w:lang w:eastAsia="ca-ES"/>
              </w:rPr>
            </w:pPr>
            <w:r w:rsidRPr="00CB364B">
              <w:rPr>
                <w:lang w:eastAsia="ca-ES"/>
              </w:rPr>
              <w:t>0,137674</w:t>
            </w:r>
          </w:p>
        </w:tc>
      </w:tr>
      <w:tr w:rsidR="00CB364B" w:rsidRPr="00CB364B" w:rsidTr="004B155F">
        <w:trPr>
          <w:trHeight w:val="315"/>
        </w:trPr>
        <w:tc>
          <w:tcPr>
            <w:tcW w:w="1123" w:type="pct"/>
            <w:noWrap/>
            <w:hideMark/>
          </w:tcPr>
          <w:p w:rsidR="00CB364B" w:rsidRPr="00CB364B" w:rsidRDefault="00CB364B" w:rsidP="00CB364B">
            <w:pPr>
              <w:pStyle w:val="TableParagraph"/>
              <w:rPr>
                <w:lang w:eastAsia="ca-ES"/>
              </w:rPr>
            </w:pPr>
            <w:r w:rsidRPr="00CB364B">
              <w:rPr>
                <w:lang w:eastAsia="ca-ES"/>
              </w:rPr>
              <w:t>Viet Nam</w:t>
            </w:r>
          </w:p>
        </w:tc>
        <w:tc>
          <w:tcPr>
            <w:tcW w:w="715" w:type="pct"/>
            <w:noWrap/>
            <w:hideMark/>
          </w:tcPr>
          <w:p w:rsidR="00CB364B" w:rsidRPr="00CB364B" w:rsidRDefault="00CB364B" w:rsidP="004B155F">
            <w:pPr>
              <w:pStyle w:val="TableParagraph"/>
              <w:jc w:val="right"/>
              <w:rPr>
                <w:lang w:eastAsia="ca-ES"/>
              </w:rPr>
            </w:pPr>
            <w:r w:rsidRPr="00CB364B">
              <w:rPr>
                <w:lang w:eastAsia="ca-ES"/>
              </w:rPr>
              <w:t>0,030088</w:t>
            </w:r>
          </w:p>
        </w:tc>
        <w:tc>
          <w:tcPr>
            <w:tcW w:w="589" w:type="pct"/>
            <w:noWrap/>
            <w:hideMark/>
          </w:tcPr>
          <w:p w:rsidR="00CB364B" w:rsidRPr="00CB364B" w:rsidRDefault="00CB364B" w:rsidP="004B155F">
            <w:pPr>
              <w:pStyle w:val="TableParagraph"/>
              <w:jc w:val="right"/>
              <w:rPr>
                <w:lang w:eastAsia="ca-ES"/>
              </w:rPr>
            </w:pPr>
            <w:r w:rsidRPr="00CB364B">
              <w:rPr>
                <w:lang w:eastAsia="ca-ES"/>
              </w:rPr>
              <w:t>0,091293</w:t>
            </w:r>
          </w:p>
        </w:tc>
        <w:tc>
          <w:tcPr>
            <w:tcW w:w="754" w:type="pct"/>
            <w:noWrap/>
            <w:hideMark/>
          </w:tcPr>
          <w:p w:rsidR="00CB364B" w:rsidRPr="00CB364B" w:rsidRDefault="00CB364B" w:rsidP="004B155F">
            <w:pPr>
              <w:pStyle w:val="TableParagraph"/>
              <w:jc w:val="right"/>
              <w:rPr>
                <w:lang w:eastAsia="ca-ES"/>
              </w:rPr>
            </w:pPr>
            <w:r w:rsidRPr="00CB364B">
              <w:rPr>
                <w:lang w:eastAsia="ca-ES"/>
              </w:rPr>
              <w:t>0,153859</w:t>
            </w:r>
          </w:p>
        </w:tc>
        <w:tc>
          <w:tcPr>
            <w:tcW w:w="609" w:type="pct"/>
            <w:noWrap/>
            <w:hideMark/>
          </w:tcPr>
          <w:p w:rsidR="00CB364B" w:rsidRPr="00CB364B" w:rsidRDefault="00CB364B" w:rsidP="004B155F">
            <w:pPr>
              <w:pStyle w:val="TableParagraph"/>
              <w:jc w:val="right"/>
              <w:rPr>
                <w:lang w:eastAsia="ca-ES"/>
              </w:rPr>
            </w:pPr>
            <w:r w:rsidRPr="00CB364B">
              <w:rPr>
                <w:lang w:eastAsia="ca-ES"/>
              </w:rPr>
              <w:t>0,217654</w:t>
            </w:r>
          </w:p>
        </w:tc>
        <w:tc>
          <w:tcPr>
            <w:tcW w:w="608" w:type="pct"/>
            <w:noWrap/>
            <w:hideMark/>
          </w:tcPr>
          <w:p w:rsidR="00CB364B" w:rsidRPr="00CB364B" w:rsidRDefault="00CB364B" w:rsidP="004B155F">
            <w:pPr>
              <w:pStyle w:val="TableParagraph"/>
              <w:jc w:val="right"/>
              <w:rPr>
                <w:lang w:eastAsia="ca-ES"/>
              </w:rPr>
            </w:pPr>
            <w:r w:rsidRPr="00CB364B">
              <w:rPr>
                <w:lang w:eastAsia="ca-ES"/>
              </w:rPr>
              <w:t>0,492893</w:t>
            </w:r>
          </w:p>
        </w:tc>
        <w:tc>
          <w:tcPr>
            <w:tcW w:w="602" w:type="pct"/>
            <w:noWrap/>
            <w:hideMark/>
          </w:tcPr>
          <w:p w:rsidR="00CB364B" w:rsidRPr="00CB364B" w:rsidRDefault="00CB364B" w:rsidP="004B155F">
            <w:pPr>
              <w:pStyle w:val="TableParagraph"/>
              <w:jc w:val="right"/>
              <w:rPr>
                <w:lang w:eastAsia="ca-ES"/>
              </w:rPr>
            </w:pPr>
            <w:r w:rsidRPr="00CB364B">
              <w:rPr>
                <w:lang w:eastAsia="ca-ES"/>
              </w:rPr>
              <w:t>0,014214</w:t>
            </w:r>
          </w:p>
        </w:tc>
      </w:tr>
    </w:tbl>
    <w:p w:rsidR="00C67BC3" w:rsidRDefault="00C67BC3" w:rsidP="00C67BC3"/>
    <w:p w:rsidR="00C67BC3" w:rsidRDefault="00C67BC3" w:rsidP="00C67BC3"/>
    <w:p w:rsidR="00A22673" w:rsidRDefault="00A22673" w:rsidP="00C67BC3"/>
    <w:p w:rsidR="00A22673" w:rsidRDefault="00A22673" w:rsidP="00C67BC3"/>
    <w:p w:rsidR="00953038" w:rsidRPr="003906A9" w:rsidRDefault="00953038" w:rsidP="00EB35C6">
      <w:pPr>
        <w:pStyle w:val="Ttol2"/>
      </w:pPr>
      <w:bookmarkStart w:id="47" w:name="_Toc5400080"/>
      <w:r w:rsidRPr="003906A9">
        <w:lastRenderedPageBreak/>
        <w:t>1</w:t>
      </w:r>
      <w:r w:rsidR="006D3D26">
        <w:t>8</w:t>
      </w:r>
      <w:r w:rsidRPr="003906A9">
        <w:t>.- La desigualdad, con un par de valores</w:t>
      </w:r>
      <w:r w:rsidR="00276BC7">
        <w:t xml:space="preserve"> y una curva parabólica</w:t>
      </w:r>
      <w:r w:rsidR="00E8503E">
        <w:t>...</w:t>
      </w:r>
      <w:bookmarkEnd w:id="47"/>
    </w:p>
    <w:p w:rsidR="00331AF7" w:rsidRDefault="00331AF7" w:rsidP="00EB35C6"/>
    <w:p w:rsidR="00331AF7" w:rsidRDefault="00331AF7" w:rsidP="00EB35C6">
      <w:r>
        <w:t xml:space="preserve">En el gráfico 24 se muestran dos tipos de curvas: con trazo continuo, una curva parabólica, que corresponde a la función: </w:t>
      </w:r>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+x</m:t>
        </m:r>
      </m:oMath>
      <w:r>
        <w:rPr>
          <w:rFonts w:eastAsiaTheme="minorEastAsia"/>
        </w:rPr>
        <w:t xml:space="preserve"> ; con trazo discontinuo, una curva exponencial, que corresponde a la función: </w:t>
      </w:r>
      <m:oMath>
        <m:r>
          <w:rPr>
            <w:rFonts w:ascii="Cambria Math" w:eastAsiaTheme="minorEastAsia" w:hAnsi="Cambria Math"/>
          </w:rPr>
          <m:t>y=</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x</m:t>
            </m:r>
          </m:sup>
        </m:sSup>
      </m:oMath>
      <w:r>
        <w:rPr>
          <w:rFonts w:eastAsiaTheme="minorEastAsia"/>
        </w:rPr>
        <w:t>. Es bueno recordar esta distinción para poder seguir las explicaciones que siguen.</w:t>
      </w:r>
    </w:p>
    <w:p w:rsidR="00331AF7" w:rsidRDefault="00331AF7" w:rsidP="00EB35C6"/>
    <w:p w:rsidR="00331AF7" w:rsidRPr="003906A9" w:rsidRDefault="00331AF7" w:rsidP="00331AF7">
      <w:pPr>
        <w:pStyle w:val="Textindependent"/>
      </w:pPr>
      <w:r w:rsidRPr="004B155F">
        <w:t>[Gráfico 24]</w:t>
      </w:r>
    </w:p>
    <w:p w:rsidR="00331AF7" w:rsidRDefault="00331AF7" w:rsidP="00EB35C6"/>
    <w:p w:rsidR="00331AF7" w:rsidRDefault="00331AF7" w:rsidP="00EB35C6">
      <w:r>
        <w:rPr>
          <w:noProof/>
          <w:lang w:eastAsia="ca-ES"/>
        </w:rPr>
        <w:drawing>
          <wp:inline distT="0" distB="0" distL="0" distR="0" wp14:anchorId="02AD9DAA" wp14:editId="0D1AAAA1">
            <wp:extent cx="5305425" cy="4838700"/>
            <wp:effectExtent l="0" t="0" r="9525" b="19050"/>
            <wp:docPr id="19" name="Gràfic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331AF7" w:rsidRDefault="00331AF7" w:rsidP="00EB35C6"/>
    <w:p w:rsidR="00331AF7" w:rsidRDefault="00331AF7" w:rsidP="00EB35C6"/>
    <w:p w:rsidR="00331AF7" w:rsidRDefault="00331AF7" w:rsidP="00EB35C6"/>
    <w:p w:rsidR="00331AF7" w:rsidRPr="003906A9" w:rsidRDefault="00331AF7" w:rsidP="00EB35C6"/>
    <w:p w:rsidR="005F0A7E" w:rsidRDefault="005F0A7E" w:rsidP="00EB35C6">
      <w:r>
        <w:lastRenderedPageBreak/>
        <w:t>A continuación plantearemos un problema y explicaremos las maniobras geométricas que tenemos que hacer para fundamentar una respuesta.</w:t>
      </w:r>
    </w:p>
    <w:p w:rsidR="005F0A7E" w:rsidRDefault="005F0A7E" w:rsidP="00EB35C6">
      <w:r>
        <w:t>Observemos dos titulaciones: Derecho y Enfermería. En el curso 2013/14, un 20,3% de las personas matriculadas en la Facultad de Derecho eran nuevos estudiantes. Ese mismo curso, en la Facultad de Enfermería los nuevos estudiantes representaban el 30,1%. Ambos grados tienen una duración teórica de cuatro cursos. Así pues, cuatro cursos después, habían concluido el 20,00% de los nuevos estudiantes de Derecho y el 70,92% de los de Enfermería. ¿En cuál de las dos titulaciones el estudiantado «fluye» mejor? A primera vista, uno se inclinaría a contestar que en Enfermería, pero, ¿cómo calcularlo de una manera precisa y, mejor todavía, poder asignar un índice que represente la falta de fluidez? Para contestar a esta cuestión realizaremos una adaptación del Índice de Gini, que se comenta a continuación.</w:t>
      </w:r>
    </w:p>
    <w:p w:rsidR="000B7C60" w:rsidRPr="003906A9" w:rsidRDefault="00280D08" w:rsidP="00EB35C6">
      <w:pPr>
        <w:rPr>
          <w:rFonts w:eastAsiaTheme="minorEastAsia"/>
        </w:rPr>
      </w:pPr>
      <w:r w:rsidRPr="003906A9">
        <w:t>En el gráfico 22 hemos introducido subrepticiamente un mode</w:t>
      </w:r>
      <w:r w:rsidR="00A0447C" w:rsidRPr="003906A9">
        <w:t>lo para analizar la desigualdad: una curva que pasa por el punto en cuestión (</w:t>
      </w:r>
      <m:oMath>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oMath>
      <w:r w:rsidR="00A0447C" w:rsidRPr="003906A9">
        <w:rPr>
          <w:rFonts w:eastAsiaTheme="minorEastAsia"/>
        </w:rPr>
        <w:t xml:space="preserve"> y por los puntos (0,0) y (1,1),</w:t>
      </w:r>
      <w:r w:rsidR="000B7C60" w:rsidRPr="003906A9">
        <w:rPr>
          <w:rFonts w:eastAsiaTheme="minorEastAsia"/>
        </w:rPr>
        <w:t xml:space="preserve"> y que nos permite calcular una medida de desigualdad a la manera del </w:t>
      </w:r>
      <w:r w:rsidR="00293156" w:rsidRPr="003906A9">
        <w:rPr>
          <w:rFonts w:eastAsiaTheme="minorEastAsia"/>
        </w:rPr>
        <w:t>Í</w:t>
      </w:r>
      <w:r w:rsidR="000B7C60" w:rsidRPr="003906A9">
        <w:rPr>
          <w:rFonts w:eastAsiaTheme="minorEastAsia"/>
        </w:rPr>
        <w:t>ndice de Gini</w:t>
      </w:r>
      <w:r w:rsidR="00E92172" w:rsidRPr="003906A9">
        <w:rPr>
          <w:rFonts w:eastAsiaTheme="minorEastAsia"/>
        </w:rPr>
        <w:t xml:space="preserve">. </w:t>
      </w:r>
      <w:r w:rsidR="000B7C60" w:rsidRPr="003906A9">
        <w:rPr>
          <w:rFonts w:eastAsiaTheme="minorEastAsia"/>
        </w:rPr>
        <w:t>De nuevo podemos recurrir a trazar una línea de tendencia (curva)</w:t>
      </w:r>
      <w:r w:rsidR="00276BC7">
        <w:rPr>
          <w:rFonts w:eastAsiaTheme="minorEastAsia"/>
        </w:rPr>
        <w:t xml:space="preserve"> </w:t>
      </w:r>
      <w:r w:rsidR="00276BC7">
        <w:rPr>
          <w:rFonts w:eastAsiaTheme="minorEastAsia"/>
          <w:u w:val="single"/>
        </w:rPr>
        <w:t>parabólica</w:t>
      </w:r>
      <w:r w:rsidR="000B7C60" w:rsidRPr="003906A9">
        <w:rPr>
          <w:rFonts w:eastAsiaTheme="minorEastAsia"/>
        </w:rPr>
        <w:t xml:space="preserve"> que pase por los tres puntos y solicitarle al programa de cálculo que nos proporcione la ecuación de esa curva. Una manera de hacer esto es realizar una pequeña transformación geométrica: primero un desplazamiento en los ejes cartesianos y luego un giro. Intentaremos representar este doble movimiento con los gráficos siguientes, que exigen del lector un cierto esfuerzo de abstracción.</w:t>
      </w:r>
    </w:p>
    <w:p w:rsidR="000B7C60" w:rsidRPr="003906A9" w:rsidRDefault="003865B0" w:rsidP="00EB35C6">
      <w:r w:rsidRPr="003906A9">
        <w:t xml:space="preserve">Comenzaremos por un gráfico igual que el anterior gráfico 20, en el que hemos introducido unas líneas complementarias para que se puedan visibilizar mejor las transformaciones que vamos a realizar. Recuérdese que lo que nos interesa de este gráfico son las superficies marcadas como </w:t>
      </w:r>
      <w:r w:rsidRPr="003906A9">
        <w:rPr>
          <w:i/>
        </w:rPr>
        <w:t>G</w:t>
      </w:r>
      <w:r w:rsidRPr="003906A9">
        <w:t xml:space="preserve"> y </w:t>
      </w:r>
      <w:r w:rsidRPr="003906A9">
        <w:rPr>
          <w:i/>
        </w:rPr>
        <w:t>S</w:t>
      </w:r>
      <w:r w:rsidRPr="003906A9">
        <w:t xml:space="preserve">, porque la medida de la desigualdad, el Índice de Gini, la hemos definido como </w:t>
      </w:r>
      <m:oMath>
        <m:r>
          <w:rPr>
            <w:rFonts w:ascii="Cambria Math" w:hAnsi="Cambria Math"/>
          </w:rPr>
          <m:t>IG=</m:t>
        </m:r>
        <m:f>
          <m:fPr>
            <m:ctrlPr>
              <w:rPr>
                <w:rFonts w:ascii="Cambria Math" w:hAnsi="Cambria Math"/>
                <w:i/>
              </w:rPr>
            </m:ctrlPr>
          </m:fPr>
          <m:num>
            <m:r>
              <w:rPr>
                <w:rFonts w:ascii="Cambria Math" w:hAnsi="Cambria Math"/>
              </w:rPr>
              <m:t>G</m:t>
            </m:r>
          </m:num>
          <m:den>
            <m:r>
              <w:rPr>
                <w:rFonts w:ascii="Cambria Math" w:hAnsi="Cambria Math"/>
              </w:rPr>
              <m:t>G+S</m:t>
            </m:r>
          </m:den>
        </m:f>
        <m:r>
          <w:rPr>
            <w:rFonts w:ascii="Cambria Math" w:hAnsi="Cambria Math"/>
          </w:rPr>
          <m:t>=1-2S</m:t>
        </m:r>
      </m:oMath>
      <w:r w:rsidRPr="003906A9">
        <w:t xml:space="preserve">. Además el lector tiene que fijar su atención en los cuatro puntos fundamentales del gráfico: los puntos (0,0), (1,0), </w:t>
      </w:r>
      <w:r w:rsidR="00FF4394" w:rsidRPr="003906A9">
        <w:t xml:space="preserve">(0,1), </w:t>
      </w:r>
      <w:r w:rsidRPr="003906A9">
        <w:t>(1,1) y (</w:t>
      </w:r>
      <w:r w:rsidRPr="003906A9">
        <w:rPr>
          <w:i/>
        </w:rPr>
        <w:t>x</w:t>
      </w:r>
      <w:r w:rsidRPr="003906A9">
        <w:t>,</w:t>
      </w:r>
      <w:r w:rsidRPr="003906A9">
        <w:rPr>
          <w:i/>
        </w:rPr>
        <w:t>y</w:t>
      </w:r>
      <w:r w:rsidRPr="003906A9">
        <w:t>).</w:t>
      </w:r>
    </w:p>
    <w:p w:rsidR="000B7C60" w:rsidRDefault="000B7C60" w:rsidP="00EB35C6"/>
    <w:p w:rsidR="00331AF7" w:rsidRDefault="00331AF7" w:rsidP="00EB35C6"/>
    <w:p w:rsidR="00331AF7" w:rsidRDefault="00331AF7" w:rsidP="00EB35C6"/>
    <w:p w:rsidR="00331AF7" w:rsidRDefault="00331AF7" w:rsidP="00EB35C6"/>
    <w:p w:rsidR="00331AF7" w:rsidRDefault="00331AF7" w:rsidP="00EB35C6"/>
    <w:p w:rsidR="00331AF7" w:rsidRDefault="00331AF7" w:rsidP="00EB35C6"/>
    <w:p w:rsidR="00331AF7" w:rsidRDefault="00331AF7" w:rsidP="00EB35C6"/>
    <w:p w:rsidR="00331AF7" w:rsidRPr="003906A9" w:rsidRDefault="00331AF7" w:rsidP="00EB35C6"/>
    <w:p w:rsidR="003865B0" w:rsidRPr="003906A9" w:rsidRDefault="00AF1057" w:rsidP="00AF1057">
      <w:pPr>
        <w:pStyle w:val="Textindependent"/>
      </w:pPr>
      <w:r w:rsidRPr="004B155F">
        <w:lastRenderedPageBreak/>
        <w:t>[</w:t>
      </w:r>
      <w:r w:rsidR="003865B0" w:rsidRPr="004B155F">
        <w:t>Gráfico 2</w:t>
      </w:r>
      <w:r w:rsidR="00331AF7">
        <w:t>5</w:t>
      </w:r>
      <w:r w:rsidRPr="004B155F">
        <w:t>]</w:t>
      </w:r>
    </w:p>
    <w:p w:rsidR="000B7C60" w:rsidRPr="003906A9" w:rsidRDefault="000B7C60" w:rsidP="00AF1057">
      <w:pPr>
        <w:pStyle w:val="Textindependent"/>
      </w:pPr>
    </w:p>
    <w:p w:rsidR="000B7C60" w:rsidRPr="003906A9" w:rsidRDefault="003865B0" w:rsidP="00AF1057">
      <w:pPr>
        <w:jc w:val="center"/>
      </w:pPr>
      <w:r w:rsidRPr="003906A9">
        <w:rPr>
          <w:noProof/>
          <w:lang w:eastAsia="ca-ES"/>
        </w:rPr>
        <w:drawing>
          <wp:inline distT="0" distB="0" distL="0" distR="0" wp14:anchorId="487EB294" wp14:editId="3F95AE3C">
            <wp:extent cx="4254500" cy="4226483"/>
            <wp:effectExtent l="0" t="0" r="0" b="3175"/>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ual 5.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256898" cy="4228866"/>
                    </a:xfrm>
                    <a:prstGeom prst="rect">
                      <a:avLst/>
                    </a:prstGeom>
                  </pic:spPr>
                </pic:pic>
              </a:graphicData>
            </a:graphic>
          </wp:inline>
        </w:drawing>
      </w:r>
    </w:p>
    <w:p w:rsidR="003865B0" w:rsidRPr="003906A9" w:rsidRDefault="003865B0" w:rsidP="00EB35C6"/>
    <w:p w:rsidR="003865B0" w:rsidRDefault="003865B0" w:rsidP="00EB35C6">
      <w:r w:rsidRPr="003906A9">
        <w:t xml:space="preserve">A continuación vamos a proceder a una traslación de los ejes de coordenadas, que serán desplazados una unidad hacia la derecha. De este modo, todos los puntos del gráfico tienen unas nuevas coordenadas. La transformación se explica en la tabla </w:t>
      </w:r>
      <w:r w:rsidR="004B155F">
        <w:t>2</w:t>
      </w:r>
      <w:r w:rsidR="000F748E">
        <w:t>5</w:t>
      </w:r>
      <w:r w:rsidRPr="003906A9">
        <w:t xml:space="preserve"> y se representa en el gráfico 2</w:t>
      </w:r>
      <w:r w:rsidR="00331AF7">
        <w:t>6</w:t>
      </w:r>
    </w:p>
    <w:p w:rsidR="00AF1057" w:rsidRPr="003906A9" w:rsidRDefault="00AF1057" w:rsidP="00EB35C6"/>
    <w:p w:rsidR="003865B0" w:rsidRDefault="00AF1057" w:rsidP="00AF1057">
      <w:pPr>
        <w:pStyle w:val="Textindependent"/>
      </w:pPr>
      <w:r w:rsidRPr="004B155F">
        <w:t>[</w:t>
      </w:r>
      <w:r w:rsidR="003865B0" w:rsidRPr="004B155F">
        <w:t xml:space="preserve">Tabla </w:t>
      </w:r>
      <w:r w:rsidR="004B155F" w:rsidRPr="004B155F">
        <w:t>2</w:t>
      </w:r>
      <w:r w:rsidR="000F748E">
        <w:t>5</w:t>
      </w:r>
      <w:r w:rsidR="000C543C" w:rsidRPr="004B155F">
        <w:t>]</w:t>
      </w:r>
    </w:p>
    <w:p w:rsidR="00AF1057" w:rsidRPr="003906A9" w:rsidRDefault="00AF1057" w:rsidP="00AF1057">
      <w:pPr>
        <w:pStyle w:val="Textindependen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134"/>
      </w:tblGrid>
      <w:tr w:rsidR="003865B0" w:rsidRPr="003906A9" w:rsidTr="00AF1057">
        <w:tc>
          <w:tcPr>
            <w:tcW w:w="3510" w:type="dxa"/>
          </w:tcPr>
          <w:p w:rsidR="003865B0" w:rsidRPr="003906A9" w:rsidRDefault="003865B0" w:rsidP="00AF1057">
            <w:pPr>
              <w:pStyle w:val="TableParagraph"/>
            </w:pPr>
            <w:r w:rsidRPr="003906A9">
              <w:t>Coordenadas gráfico 23</w:t>
            </w:r>
          </w:p>
        </w:tc>
        <w:tc>
          <w:tcPr>
            <w:tcW w:w="5134" w:type="dxa"/>
          </w:tcPr>
          <w:p w:rsidR="003865B0" w:rsidRPr="003906A9" w:rsidRDefault="003865B0" w:rsidP="00AF1057">
            <w:pPr>
              <w:pStyle w:val="TableParagraph"/>
            </w:pPr>
            <w:r w:rsidRPr="003906A9">
              <w:t>Coordenadas gráfico 24, después desplazamiento</w:t>
            </w:r>
          </w:p>
        </w:tc>
      </w:tr>
      <w:tr w:rsidR="003865B0" w:rsidRPr="003906A9" w:rsidTr="00AF1057">
        <w:tc>
          <w:tcPr>
            <w:tcW w:w="3510" w:type="dxa"/>
          </w:tcPr>
          <w:p w:rsidR="003865B0" w:rsidRPr="003906A9" w:rsidRDefault="003865B0" w:rsidP="000C543C">
            <w:pPr>
              <w:pStyle w:val="TableParagraph"/>
              <w:jc w:val="center"/>
            </w:pPr>
            <w:r w:rsidRPr="003906A9">
              <w:t>(0,0)</w:t>
            </w:r>
          </w:p>
        </w:tc>
        <w:tc>
          <w:tcPr>
            <w:tcW w:w="5134" w:type="dxa"/>
          </w:tcPr>
          <w:p w:rsidR="003865B0" w:rsidRPr="003906A9" w:rsidRDefault="003865B0" w:rsidP="000C543C">
            <w:pPr>
              <w:pStyle w:val="TableParagraph"/>
              <w:jc w:val="center"/>
            </w:pPr>
            <w:r w:rsidRPr="003906A9">
              <w:t>(-1,0)</w:t>
            </w:r>
          </w:p>
        </w:tc>
      </w:tr>
      <w:tr w:rsidR="003865B0" w:rsidRPr="003906A9" w:rsidTr="00AF1057">
        <w:tc>
          <w:tcPr>
            <w:tcW w:w="3510" w:type="dxa"/>
          </w:tcPr>
          <w:p w:rsidR="003865B0" w:rsidRPr="003906A9" w:rsidRDefault="003865B0" w:rsidP="000C543C">
            <w:pPr>
              <w:pStyle w:val="TableParagraph"/>
              <w:jc w:val="center"/>
            </w:pPr>
            <w:r w:rsidRPr="003906A9">
              <w:t>(0,1)</w:t>
            </w:r>
          </w:p>
        </w:tc>
        <w:tc>
          <w:tcPr>
            <w:tcW w:w="5134" w:type="dxa"/>
          </w:tcPr>
          <w:p w:rsidR="003865B0" w:rsidRPr="003906A9" w:rsidRDefault="003865B0" w:rsidP="000C543C">
            <w:pPr>
              <w:pStyle w:val="TableParagraph"/>
              <w:jc w:val="center"/>
            </w:pPr>
            <w:r w:rsidRPr="003906A9">
              <w:t>(-1,1)</w:t>
            </w:r>
          </w:p>
        </w:tc>
      </w:tr>
      <w:tr w:rsidR="003865B0" w:rsidRPr="003906A9" w:rsidTr="00AF1057">
        <w:tc>
          <w:tcPr>
            <w:tcW w:w="3510" w:type="dxa"/>
          </w:tcPr>
          <w:p w:rsidR="003865B0" w:rsidRPr="003906A9" w:rsidRDefault="003865B0" w:rsidP="000C543C">
            <w:pPr>
              <w:pStyle w:val="TableParagraph"/>
              <w:jc w:val="center"/>
            </w:pPr>
            <w:r w:rsidRPr="003906A9">
              <w:t>(1,0)</w:t>
            </w:r>
          </w:p>
        </w:tc>
        <w:tc>
          <w:tcPr>
            <w:tcW w:w="5134" w:type="dxa"/>
          </w:tcPr>
          <w:p w:rsidR="003865B0" w:rsidRPr="003906A9" w:rsidRDefault="003865B0" w:rsidP="000C543C">
            <w:pPr>
              <w:pStyle w:val="TableParagraph"/>
              <w:jc w:val="center"/>
            </w:pPr>
            <w:r w:rsidRPr="003906A9">
              <w:t>(0,0)</w:t>
            </w:r>
          </w:p>
        </w:tc>
      </w:tr>
      <w:tr w:rsidR="003865B0" w:rsidRPr="003906A9" w:rsidTr="00AF1057">
        <w:tc>
          <w:tcPr>
            <w:tcW w:w="3510" w:type="dxa"/>
          </w:tcPr>
          <w:p w:rsidR="003865B0" w:rsidRPr="003906A9" w:rsidRDefault="003865B0" w:rsidP="000C543C">
            <w:pPr>
              <w:pStyle w:val="TableParagraph"/>
              <w:jc w:val="center"/>
            </w:pPr>
            <w:r w:rsidRPr="003906A9">
              <w:t>(1,1)</w:t>
            </w:r>
          </w:p>
        </w:tc>
        <w:tc>
          <w:tcPr>
            <w:tcW w:w="5134" w:type="dxa"/>
          </w:tcPr>
          <w:p w:rsidR="003865B0" w:rsidRPr="003906A9" w:rsidRDefault="003865B0" w:rsidP="000C543C">
            <w:pPr>
              <w:pStyle w:val="TableParagraph"/>
              <w:jc w:val="center"/>
            </w:pPr>
            <w:r w:rsidRPr="003906A9">
              <w:t>(0,1)</w:t>
            </w:r>
          </w:p>
        </w:tc>
      </w:tr>
      <w:tr w:rsidR="003865B0" w:rsidRPr="003906A9" w:rsidTr="00AF1057">
        <w:tc>
          <w:tcPr>
            <w:tcW w:w="3510" w:type="dxa"/>
          </w:tcPr>
          <w:p w:rsidR="003865B0" w:rsidRPr="003906A9" w:rsidRDefault="003865B0" w:rsidP="000C543C">
            <w:pPr>
              <w:pStyle w:val="TableParagraph"/>
              <w:jc w:val="center"/>
            </w:pPr>
            <w:r w:rsidRPr="003906A9">
              <w:t>(</w:t>
            </w:r>
            <w:r w:rsidRPr="003906A9">
              <w:rPr>
                <w:i/>
              </w:rPr>
              <w:t>x</w:t>
            </w:r>
            <w:r w:rsidRPr="003906A9">
              <w:t xml:space="preserve">, </w:t>
            </w:r>
            <w:r w:rsidRPr="003906A9">
              <w:rPr>
                <w:i/>
              </w:rPr>
              <w:t>y</w:t>
            </w:r>
            <w:r w:rsidRPr="003906A9">
              <w:t>)</w:t>
            </w:r>
          </w:p>
        </w:tc>
        <w:tc>
          <w:tcPr>
            <w:tcW w:w="5134" w:type="dxa"/>
          </w:tcPr>
          <w:p w:rsidR="003865B0" w:rsidRPr="003906A9" w:rsidRDefault="003865B0" w:rsidP="000C543C">
            <w:pPr>
              <w:pStyle w:val="TableParagraph"/>
              <w:jc w:val="center"/>
            </w:pPr>
            <w:r w:rsidRPr="003906A9">
              <w:t>(</w:t>
            </w:r>
            <w:r w:rsidRPr="003906A9">
              <w:rPr>
                <w:i/>
              </w:rPr>
              <w:t>x</w:t>
            </w:r>
            <w:r w:rsidRPr="003906A9">
              <w:t xml:space="preserve">-1, </w:t>
            </w:r>
            <w:r w:rsidRPr="003906A9">
              <w:rPr>
                <w:i/>
              </w:rPr>
              <w:t>y</w:t>
            </w:r>
            <w:r w:rsidRPr="003906A9">
              <w:t>)</w:t>
            </w:r>
          </w:p>
        </w:tc>
      </w:tr>
    </w:tbl>
    <w:p w:rsidR="004B155F" w:rsidRDefault="004B155F" w:rsidP="004B155F"/>
    <w:p w:rsidR="004B155F" w:rsidRDefault="004B155F" w:rsidP="004B155F"/>
    <w:p w:rsidR="00A22673" w:rsidRDefault="00A22673" w:rsidP="004B155F"/>
    <w:p w:rsidR="003865B0" w:rsidRPr="003906A9" w:rsidRDefault="000C543C" w:rsidP="00AF1057">
      <w:pPr>
        <w:pStyle w:val="Textindependent"/>
      </w:pPr>
      <w:r>
        <w:lastRenderedPageBreak/>
        <w:t>[Gráfico 2</w:t>
      </w:r>
      <w:r w:rsidR="00331AF7">
        <w:t>6</w:t>
      </w:r>
      <w:r>
        <w:t>]</w:t>
      </w:r>
    </w:p>
    <w:p w:rsidR="003865B0" w:rsidRPr="003906A9" w:rsidRDefault="003865B0" w:rsidP="00AF1057">
      <w:pPr>
        <w:pStyle w:val="Textindependent"/>
      </w:pPr>
    </w:p>
    <w:p w:rsidR="003865B0" w:rsidRPr="003906A9" w:rsidRDefault="003865B0" w:rsidP="002423D2">
      <w:pPr>
        <w:jc w:val="center"/>
      </w:pPr>
      <w:r w:rsidRPr="003906A9">
        <w:rPr>
          <w:noProof/>
          <w:lang w:eastAsia="ca-ES"/>
        </w:rPr>
        <w:drawing>
          <wp:inline distT="0" distB="0" distL="0" distR="0" wp14:anchorId="6C49FECC" wp14:editId="6DC0D17E">
            <wp:extent cx="4260850" cy="4224274"/>
            <wp:effectExtent l="0" t="0" r="6350" b="5080"/>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ual 6.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260850" cy="4224274"/>
                    </a:xfrm>
                    <a:prstGeom prst="rect">
                      <a:avLst/>
                    </a:prstGeom>
                  </pic:spPr>
                </pic:pic>
              </a:graphicData>
            </a:graphic>
          </wp:inline>
        </w:drawing>
      </w:r>
    </w:p>
    <w:p w:rsidR="00FF4394" w:rsidRPr="003906A9" w:rsidRDefault="003865B0" w:rsidP="00EB35C6">
      <w:r w:rsidRPr="003906A9">
        <w:t xml:space="preserve">A continuación, se efectúa un giro de 45º (en el sentido de las agujas del reloj) de los ejes cartesianos. Naturalmente, los cuatro puntos tendrán entonces nuevas coordenadas, aunque no cambien las áreas </w:t>
      </w:r>
      <w:r w:rsidRPr="003906A9">
        <w:rPr>
          <w:i/>
        </w:rPr>
        <w:t>G</w:t>
      </w:r>
      <w:r w:rsidRPr="003906A9">
        <w:t xml:space="preserve"> y </w:t>
      </w:r>
      <w:r w:rsidRPr="003906A9">
        <w:rPr>
          <w:i/>
        </w:rPr>
        <w:t>S</w:t>
      </w:r>
      <w:r w:rsidRPr="003906A9">
        <w:t xml:space="preserve">. </w:t>
      </w:r>
      <w:r w:rsidR="00FF4394" w:rsidRPr="003906A9">
        <w:t>Las nuevas coordenadas se recogen en la tabla 1</w:t>
      </w:r>
      <w:r w:rsidR="000C543C">
        <w:t>8</w:t>
      </w:r>
      <w:r w:rsidR="00FF4394" w:rsidRPr="003906A9">
        <w:t xml:space="preserve"> y la representación después del giro en el gráfico 2</w:t>
      </w:r>
      <w:r w:rsidR="00331AF7">
        <w:t>7</w:t>
      </w:r>
      <w:r w:rsidR="00FF4394" w:rsidRPr="003906A9">
        <w:t xml:space="preserve"> (que a su vez ha sido girado 45º en el sentido contrario a las agujas del reloj, para favorecer la contemplación por parte del lector).</w:t>
      </w:r>
      <w:r w:rsidR="000F748E">
        <w:t xml:space="preserve"> Las coordenadas resultantes aparecen en la tabla 26.</w:t>
      </w:r>
    </w:p>
    <w:p w:rsidR="00FF4394" w:rsidRDefault="000C543C" w:rsidP="000C543C">
      <w:pPr>
        <w:pStyle w:val="Textindependent"/>
      </w:pPr>
      <w:r>
        <w:t>[</w:t>
      </w:r>
      <w:r w:rsidR="00FF4394" w:rsidRPr="003906A9">
        <w:t xml:space="preserve">Tabla </w:t>
      </w:r>
      <w:r w:rsidR="004B155F">
        <w:t>2</w:t>
      </w:r>
      <w:r w:rsidR="000F748E">
        <w:t>6</w:t>
      </w:r>
      <w:r>
        <w:t>]</w:t>
      </w:r>
    </w:p>
    <w:p w:rsidR="00AF1057" w:rsidRPr="003906A9" w:rsidRDefault="00AF1057" w:rsidP="000C543C">
      <w:pPr>
        <w:pStyle w:val="Textindependent"/>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455"/>
        <w:gridCol w:w="3456"/>
      </w:tblGrid>
      <w:tr w:rsidR="00FF4394" w:rsidRPr="003906A9" w:rsidTr="000C543C">
        <w:tc>
          <w:tcPr>
            <w:tcW w:w="1809" w:type="dxa"/>
          </w:tcPr>
          <w:p w:rsidR="00FF4394" w:rsidRPr="003906A9" w:rsidRDefault="00FF4394" w:rsidP="000C543C">
            <w:pPr>
              <w:pStyle w:val="TableParagraph"/>
              <w:jc w:val="center"/>
            </w:pPr>
            <w:r w:rsidRPr="003906A9">
              <w:t>Coordenadas gráfico 23</w:t>
            </w:r>
          </w:p>
        </w:tc>
        <w:tc>
          <w:tcPr>
            <w:tcW w:w="3455" w:type="dxa"/>
          </w:tcPr>
          <w:p w:rsidR="00FF4394" w:rsidRPr="003906A9" w:rsidRDefault="00FF4394" w:rsidP="000C543C">
            <w:pPr>
              <w:pStyle w:val="TableParagraph"/>
              <w:jc w:val="center"/>
            </w:pPr>
            <w:r w:rsidRPr="003906A9">
              <w:t>Coordenadas gráfico 24, después desplazamiento</w:t>
            </w:r>
          </w:p>
        </w:tc>
        <w:tc>
          <w:tcPr>
            <w:tcW w:w="3456" w:type="dxa"/>
          </w:tcPr>
          <w:p w:rsidR="00FF4394" w:rsidRPr="00F9743A" w:rsidRDefault="00FF4394" w:rsidP="000C543C">
            <w:pPr>
              <w:pStyle w:val="TableParagraph"/>
              <w:jc w:val="center"/>
              <w:rPr>
                <w:lang w:val="es-ES"/>
              </w:rPr>
            </w:pPr>
            <w:r w:rsidRPr="00F9743A">
              <w:rPr>
                <w:lang w:val="es-ES"/>
              </w:rPr>
              <w:t>Coordenadas gráfico 25, después del giro</w:t>
            </w:r>
          </w:p>
        </w:tc>
      </w:tr>
      <w:tr w:rsidR="00FF4394" w:rsidRPr="003906A9" w:rsidTr="000C543C">
        <w:tc>
          <w:tcPr>
            <w:tcW w:w="1809" w:type="dxa"/>
          </w:tcPr>
          <w:p w:rsidR="00FF4394" w:rsidRPr="003906A9" w:rsidRDefault="00FF4394" w:rsidP="000C543C">
            <w:pPr>
              <w:pStyle w:val="TableParagraph"/>
              <w:jc w:val="center"/>
            </w:pPr>
            <w:r w:rsidRPr="003906A9">
              <w:t>(0,0)</w:t>
            </w:r>
          </w:p>
        </w:tc>
        <w:tc>
          <w:tcPr>
            <w:tcW w:w="3455" w:type="dxa"/>
          </w:tcPr>
          <w:p w:rsidR="00FF4394" w:rsidRPr="003906A9" w:rsidRDefault="00FF4394" w:rsidP="000C543C">
            <w:pPr>
              <w:pStyle w:val="TableParagraph"/>
              <w:jc w:val="center"/>
            </w:pPr>
            <w:r w:rsidRPr="003906A9">
              <w:t>(-1,0)</w:t>
            </w:r>
          </w:p>
        </w:tc>
        <w:tc>
          <w:tcPr>
            <w:tcW w:w="3456" w:type="dxa"/>
          </w:tcPr>
          <w:p w:rsidR="00FF4394" w:rsidRPr="003906A9" w:rsidRDefault="00FF4394" w:rsidP="000C543C">
            <w:pPr>
              <w:pStyle w:val="TableParagraph"/>
              <w:jc w:val="center"/>
              <w:rPr>
                <w:rFonts w:eastAsiaTheme="minorEastAsia"/>
              </w:rPr>
            </w:pPr>
            <m:oMathPara>
              <m:oMath>
                <m:r>
                  <m:rPr>
                    <m:sty m:val="p"/>
                  </m:rPr>
                  <w:rPr>
                    <w:rFonts w:ascii="Cambria Math" w:hAnsi="Cambria Math"/>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2</m:t>
                        </m:r>
                      </m:e>
                    </m:rad>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2</m:t>
                        </m:r>
                      </m:e>
                    </m:rad>
                  </m:num>
                  <m:den>
                    <m:r>
                      <m:rPr>
                        <m:sty m:val="p"/>
                      </m:rPr>
                      <w:rPr>
                        <w:rFonts w:ascii="Cambria Math" w:hAnsi="Cambria Math"/>
                      </w:rPr>
                      <m:t>2</m:t>
                    </m:r>
                  </m:den>
                </m:f>
                <m:r>
                  <m:rPr>
                    <m:sty m:val="p"/>
                  </m:rPr>
                  <w:rPr>
                    <w:rFonts w:ascii="Cambria Math" w:hAnsi="Cambria Math"/>
                  </w:rPr>
                  <m:t>)</m:t>
                </m:r>
              </m:oMath>
            </m:oMathPara>
          </w:p>
        </w:tc>
      </w:tr>
      <w:tr w:rsidR="00FF4394" w:rsidRPr="003906A9" w:rsidTr="000C543C">
        <w:tc>
          <w:tcPr>
            <w:tcW w:w="1809" w:type="dxa"/>
          </w:tcPr>
          <w:p w:rsidR="00FF4394" w:rsidRPr="003906A9" w:rsidRDefault="00FF4394" w:rsidP="000C543C">
            <w:pPr>
              <w:pStyle w:val="TableParagraph"/>
              <w:jc w:val="center"/>
            </w:pPr>
            <w:r w:rsidRPr="003906A9">
              <w:t>(0,1)</w:t>
            </w:r>
          </w:p>
        </w:tc>
        <w:tc>
          <w:tcPr>
            <w:tcW w:w="3455" w:type="dxa"/>
          </w:tcPr>
          <w:p w:rsidR="00FF4394" w:rsidRPr="003906A9" w:rsidRDefault="00FF4394" w:rsidP="000C543C">
            <w:pPr>
              <w:pStyle w:val="TableParagraph"/>
              <w:jc w:val="center"/>
            </w:pPr>
            <w:r w:rsidRPr="003906A9">
              <w:t>(-1,1)</w:t>
            </w:r>
          </w:p>
        </w:tc>
        <w:tc>
          <w:tcPr>
            <w:tcW w:w="3456" w:type="dxa"/>
          </w:tcPr>
          <w:p w:rsidR="00FF4394" w:rsidRPr="003906A9" w:rsidRDefault="00FF4394" w:rsidP="000C543C">
            <w:pPr>
              <w:pStyle w:val="TableParagraph"/>
              <w:jc w:val="center"/>
            </w:pPr>
            <w:r w:rsidRPr="003906A9">
              <w:t>(0,</w:t>
            </w:r>
            <m:oMath>
              <m:r>
                <w:rPr>
                  <w:rFonts w:ascii="Cambria Math" w:hAnsi="Cambria Math"/>
                </w:rPr>
                <m:t>√2</m:t>
              </m:r>
            </m:oMath>
            <w:r w:rsidRPr="003906A9">
              <w:t>)</w:t>
            </w:r>
          </w:p>
        </w:tc>
      </w:tr>
      <w:tr w:rsidR="00FF4394" w:rsidRPr="003906A9" w:rsidTr="000C543C">
        <w:tc>
          <w:tcPr>
            <w:tcW w:w="1809" w:type="dxa"/>
          </w:tcPr>
          <w:p w:rsidR="00FF4394" w:rsidRPr="003906A9" w:rsidRDefault="00FF4394" w:rsidP="000C543C">
            <w:pPr>
              <w:pStyle w:val="TableParagraph"/>
              <w:jc w:val="center"/>
            </w:pPr>
            <w:r w:rsidRPr="003906A9">
              <w:t>(1,0)</w:t>
            </w:r>
          </w:p>
        </w:tc>
        <w:tc>
          <w:tcPr>
            <w:tcW w:w="3455" w:type="dxa"/>
          </w:tcPr>
          <w:p w:rsidR="00FF4394" w:rsidRPr="003906A9" w:rsidRDefault="00FF4394" w:rsidP="000C543C">
            <w:pPr>
              <w:pStyle w:val="TableParagraph"/>
              <w:jc w:val="center"/>
            </w:pPr>
            <w:r w:rsidRPr="003906A9">
              <w:t>(0,0)</w:t>
            </w:r>
          </w:p>
        </w:tc>
        <w:tc>
          <w:tcPr>
            <w:tcW w:w="3456" w:type="dxa"/>
          </w:tcPr>
          <w:p w:rsidR="00FF4394" w:rsidRPr="003906A9" w:rsidRDefault="00FF4394" w:rsidP="000C543C">
            <w:pPr>
              <w:pStyle w:val="TableParagraph"/>
              <w:jc w:val="center"/>
            </w:pPr>
            <w:r w:rsidRPr="003906A9">
              <w:t>(0,0)</w:t>
            </w:r>
          </w:p>
        </w:tc>
      </w:tr>
      <w:tr w:rsidR="00FF4394" w:rsidRPr="003906A9" w:rsidTr="000C543C">
        <w:tc>
          <w:tcPr>
            <w:tcW w:w="1809" w:type="dxa"/>
          </w:tcPr>
          <w:p w:rsidR="00FF4394" w:rsidRPr="003906A9" w:rsidRDefault="00FF4394" w:rsidP="000C543C">
            <w:pPr>
              <w:pStyle w:val="TableParagraph"/>
              <w:jc w:val="center"/>
            </w:pPr>
            <w:r w:rsidRPr="003906A9">
              <w:t>(1,1)</w:t>
            </w:r>
          </w:p>
        </w:tc>
        <w:tc>
          <w:tcPr>
            <w:tcW w:w="3455" w:type="dxa"/>
          </w:tcPr>
          <w:p w:rsidR="00FF4394" w:rsidRPr="003906A9" w:rsidRDefault="00FF4394" w:rsidP="000C543C">
            <w:pPr>
              <w:pStyle w:val="TableParagraph"/>
              <w:jc w:val="center"/>
            </w:pPr>
            <w:r w:rsidRPr="003906A9">
              <w:t>(0,1)</w:t>
            </w:r>
          </w:p>
        </w:tc>
        <w:tc>
          <w:tcPr>
            <w:tcW w:w="3456" w:type="dxa"/>
          </w:tcPr>
          <w:p w:rsidR="00FF4394" w:rsidRPr="003906A9" w:rsidRDefault="00FF4394" w:rsidP="000C543C">
            <w:pPr>
              <w:pStyle w:val="TableParagraph"/>
              <w:jc w:val="center"/>
            </w:pPr>
            <m:oMathPara>
              <m:oMath>
                <m:r>
                  <m:rPr>
                    <m:sty m:val="p"/>
                  </m:rPr>
                  <w:rPr>
                    <w:rFonts w:ascii="Cambria Math" w:hAnsi="Cambria Math"/>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2</m:t>
                        </m:r>
                      </m:e>
                    </m:rad>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2</m:t>
                        </m:r>
                      </m:e>
                    </m:rad>
                  </m:num>
                  <m:den>
                    <m:r>
                      <m:rPr>
                        <m:sty m:val="p"/>
                      </m:rPr>
                      <w:rPr>
                        <w:rFonts w:ascii="Cambria Math" w:hAnsi="Cambria Math"/>
                      </w:rPr>
                      <m:t>2</m:t>
                    </m:r>
                  </m:den>
                </m:f>
                <m:r>
                  <m:rPr>
                    <m:sty m:val="p"/>
                  </m:rPr>
                  <w:rPr>
                    <w:rFonts w:ascii="Cambria Math" w:hAnsi="Cambria Math"/>
                  </w:rPr>
                  <m:t>)</m:t>
                </m:r>
              </m:oMath>
            </m:oMathPara>
          </w:p>
        </w:tc>
      </w:tr>
      <w:tr w:rsidR="00FF4394" w:rsidRPr="003906A9" w:rsidTr="000C543C">
        <w:tc>
          <w:tcPr>
            <w:tcW w:w="1809" w:type="dxa"/>
          </w:tcPr>
          <w:p w:rsidR="00FF4394" w:rsidRPr="003906A9" w:rsidRDefault="00FF4394" w:rsidP="000C543C">
            <w:pPr>
              <w:pStyle w:val="TableParagraph"/>
              <w:jc w:val="center"/>
            </w:pPr>
            <w:r w:rsidRPr="003906A9">
              <w:t>(</w:t>
            </w:r>
            <w:r w:rsidRPr="003906A9">
              <w:rPr>
                <w:i/>
              </w:rPr>
              <w:t>x</w:t>
            </w:r>
            <w:r w:rsidRPr="003906A9">
              <w:t xml:space="preserve">, </w:t>
            </w:r>
            <w:r w:rsidRPr="003906A9">
              <w:rPr>
                <w:i/>
              </w:rPr>
              <w:t>y</w:t>
            </w:r>
            <w:r w:rsidRPr="003906A9">
              <w:t>)</w:t>
            </w:r>
          </w:p>
        </w:tc>
        <w:tc>
          <w:tcPr>
            <w:tcW w:w="3455" w:type="dxa"/>
          </w:tcPr>
          <w:p w:rsidR="00FF4394" w:rsidRPr="003906A9" w:rsidRDefault="00FF4394" w:rsidP="000C543C">
            <w:pPr>
              <w:pStyle w:val="TableParagraph"/>
              <w:jc w:val="center"/>
            </w:pPr>
            <w:r w:rsidRPr="003906A9">
              <w:t xml:space="preserve">(x-1, </w:t>
            </w:r>
            <w:r w:rsidRPr="003906A9">
              <w:rPr>
                <w:i/>
              </w:rPr>
              <w:t>y</w:t>
            </w:r>
            <w:r w:rsidRPr="003906A9">
              <w:t>)</w:t>
            </w:r>
          </w:p>
        </w:tc>
        <w:tc>
          <w:tcPr>
            <w:tcW w:w="3456" w:type="dxa"/>
          </w:tcPr>
          <w:p w:rsidR="00FF4394" w:rsidRPr="003906A9" w:rsidRDefault="00FF4394" w:rsidP="000C543C">
            <w:pPr>
              <w:pStyle w:val="TableParagraph"/>
              <w:jc w:val="center"/>
            </w:pPr>
            <m:oMathPara>
              <m:oMath>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x</m:t>
                    </m:r>
                    <m:r>
                      <m:rPr>
                        <m:sty m:val="p"/>
                      </m:rPr>
                      <w:rPr>
                        <w:rFonts w:ascii="Cambria Math" w:hAnsi="Cambria Math"/>
                      </w:rPr>
                      <m:t>-1+</m:t>
                    </m:r>
                    <m:r>
                      <w:rPr>
                        <w:rFonts w:ascii="Cambria Math" w:hAnsi="Cambria Math"/>
                      </w:rPr>
                      <m:t>y</m:t>
                    </m:r>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2</m:t>
                        </m:r>
                      </m:e>
                    </m:rad>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y</m:t>
                    </m:r>
                    <m:r>
                      <m:rPr>
                        <m:sty m:val="p"/>
                      </m:rPr>
                      <w:rPr>
                        <w:rFonts w:ascii="Cambria Math" w:hAnsi="Cambria Math"/>
                      </w:rPr>
                      <m:t>+1-</m:t>
                    </m:r>
                    <m:r>
                      <w:rPr>
                        <w:rFonts w:ascii="Cambria Math" w:hAnsi="Cambria Math"/>
                      </w:rPr>
                      <m:t>x</m:t>
                    </m:r>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2</m:t>
                        </m:r>
                      </m:e>
                    </m:rad>
                  </m:num>
                  <m:den>
                    <m:r>
                      <m:rPr>
                        <m:sty m:val="p"/>
                      </m:rPr>
                      <w:rPr>
                        <w:rFonts w:ascii="Cambria Math" w:hAnsi="Cambria Math"/>
                      </w:rPr>
                      <m:t>2</m:t>
                    </m:r>
                  </m:den>
                </m:f>
                <m:r>
                  <m:rPr>
                    <m:sty m:val="p"/>
                  </m:rPr>
                  <w:rPr>
                    <w:rFonts w:ascii="Cambria Math" w:hAnsi="Cambria Math"/>
                  </w:rPr>
                  <m:t>)</m:t>
                </m:r>
              </m:oMath>
            </m:oMathPara>
          </w:p>
        </w:tc>
      </w:tr>
    </w:tbl>
    <w:p w:rsidR="00FF4394" w:rsidRDefault="00FF4394" w:rsidP="00EB35C6"/>
    <w:p w:rsidR="00FF4394" w:rsidRPr="003906A9" w:rsidRDefault="000C543C" w:rsidP="000C543C">
      <w:pPr>
        <w:pStyle w:val="Textindependent"/>
      </w:pPr>
      <w:r>
        <w:lastRenderedPageBreak/>
        <w:t>[</w:t>
      </w:r>
      <w:r w:rsidR="00FF4394" w:rsidRPr="003906A9">
        <w:t>Gráfico 2</w:t>
      </w:r>
      <w:r w:rsidR="00331AF7">
        <w:t>7</w:t>
      </w:r>
      <w:r>
        <w:t>]</w:t>
      </w:r>
    </w:p>
    <w:p w:rsidR="003865B0" w:rsidRPr="003906A9" w:rsidRDefault="000D4F9E" w:rsidP="00EB35C6">
      <w:r w:rsidRPr="003906A9">
        <w:rPr>
          <w:noProof/>
          <w:lang w:eastAsia="ca-ES"/>
        </w:rPr>
        <w:drawing>
          <wp:inline distT="0" distB="0" distL="0" distR="0" wp14:anchorId="1931B281" wp14:editId="2299CFB7">
            <wp:extent cx="5400040" cy="4993640"/>
            <wp:effectExtent l="0" t="0" r="0" b="0"/>
            <wp:docPr id="34" name="Imat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ual 7.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5400040" cy="4993640"/>
                    </a:xfrm>
                    <a:prstGeom prst="rect">
                      <a:avLst/>
                    </a:prstGeom>
                  </pic:spPr>
                </pic:pic>
              </a:graphicData>
            </a:graphic>
          </wp:inline>
        </w:drawing>
      </w:r>
    </w:p>
    <w:p w:rsidR="003865B0" w:rsidRPr="003906A9" w:rsidRDefault="00FF4394" w:rsidP="00EB35C6">
      <w:r w:rsidRPr="003906A9">
        <w:t>De este modo, si tenemos únicamente dos valores (</w:t>
      </w:r>
      <w:r w:rsidRPr="003906A9">
        <w:rPr>
          <w:i/>
        </w:rPr>
        <w:t>x</w:t>
      </w:r>
      <w:r w:rsidRPr="003906A9">
        <w:t>,</w:t>
      </w:r>
      <w:r w:rsidRPr="003906A9">
        <w:rPr>
          <w:i/>
        </w:rPr>
        <w:t>y</w:t>
      </w:r>
      <w:r w:rsidRPr="003906A9">
        <w:t xml:space="preserve">), podemos cargar en una hoja de cálculo los tres pares de valores de la tabla </w:t>
      </w:r>
      <w:r w:rsidR="004B155F">
        <w:t>2</w:t>
      </w:r>
      <w:r w:rsidR="000F748E">
        <w:t>7</w:t>
      </w:r>
      <w:r w:rsidR="000C543C">
        <w:t>.</w:t>
      </w:r>
    </w:p>
    <w:p w:rsidR="00FF4394" w:rsidRPr="003906A9" w:rsidRDefault="00FF4394" w:rsidP="00EB35C6"/>
    <w:p w:rsidR="00FF4394" w:rsidRDefault="000C543C" w:rsidP="000C543C">
      <w:pPr>
        <w:pStyle w:val="Textindependent"/>
      </w:pPr>
      <w:r>
        <w:t>[</w:t>
      </w:r>
      <w:r w:rsidR="00FF4394" w:rsidRPr="003906A9">
        <w:t xml:space="preserve">Tabla </w:t>
      </w:r>
      <w:r w:rsidR="004B155F">
        <w:t>2</w:t>
      </w:r>
      <w:r w:rsidR="000F748E">
        <w:t>7</w:t>
      </w:r>
      <w:r>
        <w:t>]</w:t>
      </w:r>
    </w:p>
    <w:p w:rsidR="000C543C" w:rsidRPr="003906A9" w:rsidRDefault="000C543C" w:rsidP="000C543C">
      <w:pPr>
        <w:pStyle w:val="Textindependen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FF4394" w:rsidRPr="003906A9" w:rsidTr="000C543C">
        <w:tc>
          <w:tcPr>
            <w:tcW w:w="4322" w:type="dxa"/>
          </w:tcPr>
          <w:p w:rsidR="00FF4394" w:rsidRPr="003906A9" w:rsidRDefault="00FF4394" w:rsidP="000C543C">
            <w:pPr>
              <w:pStyle w:val="TableParagraph"/>
            </w:pPr>
            <m:oMathPara>
              <m:oMath>
                <m:r>
                  <w:rPr>
                    <w:rFonts w:ascii="Cambria Math" w:hAnsi="Cambria Math"/>
                  </w:rPr>
                  <m:t>x</m:t>
                </m:r>
              </m:oMath>
            </m:oMathPara>
          </w:p>
        </w:tc>
        <w:tc>
          <w:tcPr>
            <w:tcW w:w="4322" w:type="dxa"/>
          </w:tcPr>
          <w:p w:rsidR="00FF4394" w:rsidRPr="003906A9" w:rsidRDefault="00FF4394" w:rsidP="000C543C">
            <w:pPr>
              <w:pStyle w:val="TableParagraph"/>
            </w:pPr>
            <m:oMathPara>
              <m:oMath>
                <m:r>
                  <w:rPr>
                    <w:rFonts w:ascii="Cambria Math" w:hAnsi="Cambria Math"/>
                  </w:rPr>
                  <m:t>y</m:t>
                </m:r>
              </m:oMath>
            </m:oMathPara>
          </w:p>
        </w:tc>
      </w:tr>
      <w:tr w:rsidR="00FF4394" w:rsidRPr="003906A9" w:rsidTr="000C543C">
        <w:tc>
          <w:tcPr>
            <w:tcW w:w="4322" w:type="dxa"/>
          </w:tcPr>
          <w:p w:rsidR="00FF4394" w:rsidRPr="003906A9" w:rsidRDefault="00FF4394" w:rsidP="000C543C">
            <w:pPr>
              <w:pStyle w:val="TableParagraph"/>
            </w:pPr>
            <m:oMathPara>
              <m:oMath>
                <m:r>
                  <m:rPr>
                    <m:sty m:val="p"/>
                  </m:rPr>
                  <w:rPr>
                    <w:rFonts w:ascii="Cambria Math" w:hAnsi="Cambria Math"/>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2</m:t>
                        </m:r>
                      </m:e>
                    </m:rad>
                  </m:num>
                  <m:den>
                    <m:r>
                      <m:rPr>
                        <m:sty m:val="p"/>
                      </m:rPr>
                      <w:rPr>
                        <w:rFonts w:ascii="Cambria Math" w:hAnsi="Cambria Math"/>
                      </w:rPr>
                      <m:t>2</m:t>
                    </m:r>
                  </m:den>
                </m:f>
                <m:r>
                  <m:rPr>
                    <m:sty m:val="p"/>
                  </m:rPr>
                  <w:rPr>
                    <w:rFonts w:ascii="Cambria Math" w:hAnsi="Cambria Math"/>
                  </w:rPr>
                  <m:t>,</m:t>
                </m:r>
              </m:oMath>
            </m:oMathPara>
          </w:p>
        </w:tc>
        <w:tc>
          <w:tcPr>
            <w:tcW w:w="4322" w:type="dxa"/>
          </w:tcPr>
          <w:p w:rsidR="00FF4394" w:rsidRPr="003906A9" w:rsidRDefault="000A6BDE" w:rsidP="000C543C">
            <w:pPr>
              <w:pStyle w:val="TableParagraph"/>
            </w:pPr>
            <m:oMathPara>
              <m:oMath>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2</m:t>
                        </m:r>
                      </m:e>
                    </m:rad>
                  </m:num>
                  <m:den>
                    <m:r>
                      <m:rPr>
                        <m:sty m:val="p"/>
                      </m:rPr>
                      <w:rPr>
                        <w:rFonts w:ascii="Cambria Math" w:hAnsi="Cambria Math"/>
                      </w:rPr>
                      <m:t>2</m:t>
                    </m:r>
                  </m:den>
                </m:f>
              </m:oMath>
            </m:oMathPara>
          </w:p>
        </w:tc>
      </w:tr>
      <w:tr w:rsidR="00FF4394" w:rsidRPr="003906A9" w:rsidTr="000C543C">
        <w:tc>
          <w:tcPr>
            <w:tcW w:w="4322" w:type="dxa"/>
          </w:tcPr>
          <w:p w:rsidR="00FF4394" w:rsidRPr="003906A9" w:rsidRDefault="000A6BDE" w:rsidP="000C543C">
            <w:pPr>
              <w:pStyle w:val="TableParagraph"/>
            </w:pPr>
            <m:oMathPara>
              <m:oMath>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2</m:t>
                        </m:r>
                      </m:e>
                    </m:rad>
                  </m:num>
                  <m:den>
                    <m:r>
                      <m:rPr>
                        <m:sty m:val="p"/>
                      </m:rPr>
                      <w:rPr>
                        <w:rFonts w:ascii="Cambria Math" w:hAnsi="Cambria Math"/>
                      </w:rPr>
                      <m:t>2</m:t>
                    </m:r>
                  </m:den>
                </m:f>
              </m:oMath>
            </m:oMathPara>
          </w:p>
        </w:tc>
        <w:tc>
          <w:tcPr>
            <w:tcW w:w="4322" w:type="dxa"/>
          </w:tcPr>
          <w:p w:rsidR="00FF4394" w:rsidRPr="003906A9" w:rsidRDefault="000A6BDE" w:rsidP="000C543C">
            <w:pPr>
              <w:pStyle w:val="TableParagraph"/>
            </w:pPr>
            <m:oMathPara>
              <m:oMath>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2</m:t>
                        </m:r>
                      </m:e>
                    </m:rad>
                  </m:num>
                  <m:den>
                    <m:r>
                      <m:rPr>
                        <m:sty m:val="p"/>
                      </m:rPr>
                      <w:rPr>
                        <w:rFonts w:ascii="Cambria Math" w:hAnsi="Cambria Math"/>
                      </w:rPr>
                      <m:t>2</m:t>
                    </m:r>
                  </m:den>
                </m:f>
              </m:oMath>
            </m:oMathPara>
          </w:p>
        </w:tc>
      </w:tr>
      <w:tr w:rsidR="00FF4394" w:rsidRPr="003906A9" w:rsidTr="000C543C">
        <w:tc>
          <w:tcPr>
            <w:tcW w:w="4322" w:type="dxa"/>
          </w:tcPr>
          <w:p w:rsidR="00FF4394" w:rsidRPr="003906A9" w:rsidRDefault="000A6BDE" w:rsidP="000C543C">
            <w:pPr>
              <w:pStyle w:val="TableParagraph"/>
            </w:pPr>
            <m:oMathPara>
              <m:oMath>
                <m:f>
                  <m:fPr>
                    <m:ctrlPr>
                      <w:rPr>
                        <w:rFonts w:ascii="Cambria Math" w:hAnsi="Cambria Math"/>
                      </w:rPr>
                    </m:ctrlPr>
                  </m:fPr>
                  <m:num>
                    <m:r>
                      <m:rPr>
                        <m:sty m:val="p"/>
                      </m:rPr>
                      <w:rPr>
                        <w:rFonts w:ascii="Cambria Math" w:hAnsi="Cambria Math"/>
                      </w:rPr>
                      <m:t>(</m:t>
                    </m:r>
                    <m:r>
                      <w:rPr>
                        <w:rFonts w:ascii="Cambria Math" w:hAnsi="Cambria Math"/>
                      </w:rPr>
                      <m:t>x</m:t>
                    </m:r>
                    <m:r>
                      <m:rPr>
                        <m:sty m:val="p"/>
                      </m:rPr>
                      <w:rPr>
                        <w:rFonts w:ascii="Cambria Math" w:hAnsi="Cambria Math"/>
                      </w:rPr>
                      <m:t>-1+</m:t>
                    </m:r>
                    <m:r>
                      <w:rPr>
                        <w:rFonts w:ascii="Cambria Math" w:hAnsi="Cambria Math"/>
                      </w:rPr>
                      <m:t>y</m:t>
                    </m:r>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2</m:t>
                        </m:r>
                      </m:e>
                    </m:rad>
                  </m:num>
                  <m:den>
                    <m:r>
                      <m:rPr>
                        <m:sty m:val="p"/>
                      </m:rPr>
                      <w:rPr>
                        <w:rFonts w:ascii="Cambria Math" w:hAnsi="Cambria Math"/>
                      </w:rPr>
                      <m:t>2</m:t>
                    </m:r>
                  </m:den>
                </m:f>
              </m:oMath>
            </m:oMathPara>
          </w:p>
        </w:tc>
        <w:tc>
          <w:tcPr>
            <w:tcW w:w="4322" w:type="dxa"/>
          </w:tcPr>
          <w:p w:rsidR="00FF4394" w:rsidRPr="003906A9" w:rsidRDefault="000A6BDE" w:rsidP="000C543C">
            <w:pPr>
              <w:pStyle w:val="TableParagraph"/>
            </w:pPr>
            <m:oMathPara>
              <m:oMath>
                <m:f>
                  <m:fPr>
                    <m:ctrlPr>
                      <w:rPr>
                        <w:rFonts w:ascii="Cambria Math" w:hAnsi="Cambria Math"/>
                      </w:rPr>
                    </m:ctrlPr>
                  </m:fPr>
                  <m:num>
                    <m:r>
                      <m:rPr>
                        <m:sty m:val="p"/>
                      </m:rPr>
                      <w:rPr>
                        <w:rFonts w:ascii="Cambria Math" w:hAnsi="Cambria Math"/>
                      </w:rPr>
                      <m:t>(</m:t>
                    </m:r>
                    <m:r>
                      <w:rPr>
                        <w:rFonts w:ascii="Cambria Math" w:hAnsi="Cambria Math"/>
                      </w:rPr>
                      <m:t>y</m:t>
                    </m:r>
                    <m:r>
                      <m:rPr>
                        <m:sty m:val="p"/>
                      </m:rPr>
                      <w:rPr>
                        <w:rFonts w:ascii="Cambria Math" w:hAnsi="Cambria Math"/>
                      </w:rPr>
                      <m:t>+1-</m:t>
                    </m:r>
                    <m:r>
                      <w:rPr>
                        <w:rFonts w:ascii="Cambria Math" w:hAnsi="Cambria Math"/>
                      </w:rPr>
                      <m:t>x</m:t>
                    </m:r>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2</m:t>
                        </m:r>
                      </m:e>
                    </m:rad>
                  </m:num>
                  <m:den>
                    <m:r>
                      <m:rPr>
                        <m:sty m:val="p"/>
                      </m:rPr>
                      <w:rPr>
                        <w:rFonts w:ascii="Cambria Math" w:hAnsi="Cambria Math"/>
                      </w:rPr>
                      <m:t>2</m:t>
                    </m:r>
                  </m:den>
                </m:f>
              </m:oMath>
            </m:oMathPara>
          </w:p>
        </w:tc>
      </w:tr>
    </w:tbl>
    <w:p w:rsidR="0054171F" w:rsidRPr="003906A9" w:rsidRDefault="0054171F" w:rsidP="00EB35C6"/>
    <w:p w:rsidR="0054171F" w:rsidRPr="003906A9" w:rsidRDefault="00FF4394" w:rsidP="00EB35C6">
      <w:r w:rsidRPr="003906A9">
        <w:t>Y, a continuaci</w:t>
      </w:r>
      <w:r w:rsidR="00170A22" w:rsidRPr="003906A9">
        <w:t xml:space="preserve">ón realizar el gráfico de dispersión correspondiente (será semejante al gráfico 25) y pedirle al programa que nos proporcione la función de la curva </w:t>
      </w:r>
      <w:r w:rsidR="00170A22" w:rsidRPr="003906A9">
        <w:rPr>
          <w:i/>
        </w:rPr>
        <w:t>l</w:t>
      </w:r>
      <w:r w:rsidR="00170A22" w:rsidRPr="003906A9">
        <w:t>.</w:t>
      </w:r>
      <w:r w:rsidR="00C44E24" w:rsidRPr="003906A9">
        <w:t xml:space="preserve"> </w:t>
      </w:r>
      <w:r w:rsidR="00C44E24" w:rsidRPr="003906A9">
        <w:lastRenderedPageBreak/>
        <w:t>Después p</w:t>
      </w:r>
      <w:r w:rsidR="0054171F" w:rsidRPr="003906A9">
        <w:t xml:space="preserve">odemos simplificar el cálculo de </w:t>
      </w:r>
      <w:r w:rsidR="0054171F" w:rsidRPr="003906A9">
        <w:rPr>
          <w:i/>
        </w:rPr>
        <w:t>G</w:t>
      </w:r>
      <w:r w:rsidR="0054171F" w:rsidRPr="003906A9">
        <w:t xml:space="preserve"> considerando la mitad de su superficie (gráfico 2</w:t>
      </w:r>
      <w:r w:rsidR="00331AF7">
        <w:t>8</w:t>
      </w:r>
      <w:r w:rsidR="0054171F" w:rsidRPr="003906A9">
        <w:t>)</w:t>
      </w:r>
    </w:p>
    <w:p w:rsidR="0054171F" w:rsidRPr="003906A9" w:rsidRDefault="000C543C" w:rsidP="000C543C">
      <w:pPr>
        <w:pStyle w:val="Textindependent"/>
      </w:pPr>
      <w:r>
        <w:t>[</w:t>
      </w:r>
      <w:r w:rsidR="0054171F" w:rsidRPr="003906A9">
        <w:t>Gráfico 2</w:t>
      </w:r>
      <w:r w:rsidR="00331AF7">
        <w:t>8</w:t>
      </w:r>
      <w:r>
        <w:t>]</w:t>
      </w:r>
    </w:p>
    <w:p w:rsidR="0054171F" w:rsidRPr="003906A9" w:rsidRDefault="0054171F" w:rsidP="000C543C">
      <w:pPr>
        <w:pStyle w:val="Textindependent"/>
      </w:pPr>
    </w:p>
    <w:p w:rsidR="0054171F" w:rsidRPr="003906A9" w:rsidRDefault="000D4F9E" w:rsidP="00C67BC3">
      <w:pPr>
        <w:jc w:val="center"/>
      </w:pPr>
      <w:r w:rsidRPr="003906A9">
        <w:rPr>
          <w:noProof/>
          <w:lang w:eastAsia="ca-ES"/>
        </w:rPr>
        <w:drawing>
          <wp:inline distT="0" distB="0" distL="0" distR="0" wp14:anchorId="01C25296" wp14:editId="16E6F353">
            <wp:extent cx="4943549" cy="4476750"/>
            <wp:effectExtent l="0" t="0" r="9525" b="0"/>
            <wp:docPr id="33" name="Imat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ual 8.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56448" cy="4488431"/>
                    </a:xfrm>
                    <a:prstGeom prst="rect">
                      <a:avLst/>
                    </a:prstGeom>
                  </pic:spPr>
                </pic:pic>
              </a:graphicData>
            </a:graphic>
          </wp:inline>
        </w:drawing>
      </w:r>
    </w:p>
    <w:p w:rsidR="0054171F" w:rsidRPr="003906A9" w:rsidRDefault="0054171F" w:rsidP="00EB35C6"/>
    <w:p w:rsidR="00E912F5" w:rsidRPr="003906A9" w:rsidRDefault="00E912F5" w:rsidP="00EB35C6">
      <w:r w:rsidRPr="003906A9">
        <w:t>Necesitamos</w:t>
      </w:r>
      <w:r w:rsidR="0054171F" w:rsidRPr="003906A9">
        <w:t xml:space="preserve"> calcula</w:t>
      </w:r>
      <w:r w:rsidRPr="003906A9">
        <w:t>r</w:t>
      </w:r>
      <w:r w:rsidR="0054171F" w:rsidRPr="003906A9">
        <w:t xml:space="preserve"> la integral definida entre 0 y </w:t>
      </w:r>
      <m:oMath>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2</m:t>
                </m:r>
              </m:e>
            </m:rad>
          </m:num>
          <m:den>
            <m:r>
              <m:rPr>
                <m:sty m:val="p"/>
              </m:rPr>
              <w:rPr>
                <w:rFonts w:ascii="Cambria Math" w:hAnsi="Cambria Math"/>
              </w:rPr>
              <m:t>2</m:t>
            </m:r>
          </m:den>
        </m:f>
      </m:oMath>
      <w:r w:rsidR="0054171F" w:rsidRPr="003906A9">
        <w:t xml:space="preserve">, a la que denominaremos </w:t>
      </w:r>
      <w:r w:rsidR="0054171F" w:rsidRPr="003906A9">
        <w:rPr>
          <w:i/>
        </w:rPr>
        <w:t>T</w:t>
      </w:r>
      <w:r w:rsidRPr="003906A9">
        <w:t xml:space="preserve">. Si la función de la curva es: </w:t>
      </w:r>
    </w:p>
    <w:p w:rsidR="00E912F5" w:rsidRPr="003906A9" w:rsidRDefault="00E912F5" w:rsidP="00EB35C6">
      <m:oMathPara>
        <m:oMath>
          <m:r>
            <w:rPr>
              <w:rFonts w:ascii="Cambria Math" w:hAnsi="Cambria Math"/>
            </w:rPr>
            <m:t>y</m:t>
          </m:r>
          <m:r>
            <m:rPr>
              <m:sty m:val="p"/>
            </m:rPr>
            <w:rPr>
              <w:rFonts w:ascii="Cambria Math" w:hAnsi="Cambria Math"/>
            </w:rPr>
            <m:t>=</m:t>
          </m:r>
          <m:r>
            <w:rPr>
              <w:rFonts w:ascii="Cambria Math" w:hAnsi="Cambria Math"/>
            </w:rPr>
            <m:t>a</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r>
            <w:rPr>
              <w:rFonts w:ascii="Cambria Math" w:hAnsi="Cambria Math"/>
            </w:rPr>
            <m:t>bx</m:t>
          </m:r>
          <m:r>
            <m:rPr>
              <m:sty m:val="p"/>
            </m:rPr>
            <w:rPr>
              <w:rFonts w:ascii="Cambria Math" w:hAnsi="Cambria Math"/>
            </w:rPr>
            <m:t>+</m:t>
          </m:r>
          <m:r>
            <w:rPr>
              <w:rFonts w:ascii="Cambria Math" w:hAnsi="Cambria Math"/>
            </w:rPr>
            <m:t>c</m:t>
          </m:r>
        </m:oMath>
      </m:oMathPara>
    </w:p>
    <w:p w:rsidR="00E912F5" w:rsidRPr="003906A9" w:rsidRDefault="00E912F5" w:rsidP="00EB35C6">
      <w:r w:rsidRPr="003906A9">
        <w:t>Entonces</w:t>
      </w:r>
      <w:r w:rsidR="00667715" w:rsidRPr="003906A9">
        <w:t xml:space="preserve"> podemos enunciar la </w:t>
      </w:r>
      <w:r w:rsidR="00667715" w:rsidRPr="003906A9">
        <w:rPr>
          <w:u w:val="single"/>
        </w:rPr>
        <w:t>fórmula 6</w:t>
      </w:r>
      <w:r w:rsidR="000D4F9E" w:rsidRPr="003906A9">
        <w:t>:</w:t>
      </w:r>
    </w:p>
    <w:p w:rsidR="000D4F9E" w:rsidRPr="003906A9" w:rsidRDefault="000D4F9E" w:rsidP="00EB35C6"/>
    <w:p w:rsidR="00E912F5" w:rsidRPr="003906A9" w:rsidRDefault="00E912F5" w:rsidP="00EB35C6">
      <m:oMathPara>
        <m:oMath>
          <m:r>
            <w:rPr>
              <w:rFonts w:ascii="Cambria Math" w:hAnsi="Cambria Math"/>
            </w:rPr>
            <m:t>T</m:t>
          </m:r>
          <m:r>
            <m:rPr>
              <m:sty m:val="p"/>
            </m:rPr>
            <w:rPr>
              <w:rFonts w:ascii="Cambria Math" w:hAnsi="Cambria Math"/>
            </w:rPr>
            <m:t xml:space="preserve">= </m:t>
          </m:r>
          <m:r>
            <w:rPr>
              <w:rFonts w:ascii="Cambria Math" w:hAnsi="Cambria Math"/>
            </w:rPr>
            <m:t>a</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2</m:t>
                  </m:r>
                </m:e>
              </m:rad>
            </m:num>
            <m:den>
              <m:r>
                <m:rPr>
                  <m:sty m:val="p"/>
                </m:rPr>
                <w:rPr>
                  <w:rFonts w:ascii="Cambria Math" w:hAnsi="Cambria Math"/>
                </w:rPr>
                <m:t>12</m:t>
              </m:r>
            </m:den>
          </m:f>
          <m:r>
            <m:rPr>
              <m:sty m:val="p"/>
            </m:rPr>
            <w:rPr>
              <w:rFonts w:ascii="Cambria Math" w:hAnsi="Cambria Math"/>
            </w:rPr>
            <m:t>+</m:t>
          </m:r>
          <m:r>
            <w:rPr>
              <w:rFonts w:ascii="Cambria Math" w:hAnsi="Cambria Math"/>
            </w:rPr>
            <m:t>b</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r>
            <m:rPr>
              <m:sty m:val="p"/>
            </m:rPr>
            <w:rPr>
              <w:rFonts w:ascii="Cambria Math" w:hAnsi="Cambria Math"/>
            </w:rPr>
            <m:t>+</m:t>
          </m:r>
          <m:r>
            <w:rPr>
              <w:rFonts w:ascii="Cambria Math" w:hAnsi="Cambria Math"/>
            </w:rPr>
            <m:t>c</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2</m:t>
                  </m:r>
                </m:e>
              </m:rad>
            </m:num>
            <m:den>
              <m:r>
                <m:rPr>
                  <m:sty m:val="p"/>
                </m:rPr>
                <w:rPr>
                  <w:rFonts w:ascii="Cambria Math" w:hAnsi="Cambria Math"/>
                </w:rPr>
                <m:t>2</m:t>
              </m:r>
            </m:den>
          </m:f>
        </m:oMath>
      </m:oMathPara>
    </w:p>
    <w:p w:rsidR="00E912F5" w:rsidRPr="003906A9" w:rsidRDefault="00E912F5" w:rsidP="00EB35C6"/>
    <w:p w:rsidR="0054171F" w:rsidRPr="003906A9" w:rsidRDefault="000D4F9E" w:rsidP="00EB35C6">
      <w:r w:rsidRPr="003906A9">
        <w:t>Si observamos el gráfico</w:t>
      </w:r>
      <w:r w:rsidR="0054171F" w:rsidRPr="003906A9">
        <w:t xml:space="preserve"> se cumple que:</w:t>
      </w:r>
    </w:p>
    <w:p w:rsidR="0054171F" w:rsidRPr="003906A9" w:rsidRDefault="000A6BDE" w:rsidP="00EB35C6">
      <m:oMathPara>
        <m:oMath>
          <m:f>
            <m:fPr>
              <m:ctrlPr>
                <w:rPr>
                  <w:rFonts w:ascii="Cambria Math" w:hAnsi="Cambria Math"/>
                </w:rPr>
              </m:ctrlPr>
            </m:fPr>
            <m:num>
              <m:r>
                <w:rPr>
                  <w:rFonts w:ascii="Cambria Math" w:hAnsi="Cambria Math"/>
                </w:rPr>
                <m:t>S</m:t>
              </m:r>
            </m:num>
            <m:den>
              <m:r>
                <m:rPr>
                  <m:sty m:val="p"/>
                </m:rPr>
                <w:rPr>
                  <w:rFonts w:ascii="Cambria Math" w:hAnsi="Cambria Math"/>
                </w:rPr>
                <m:t>2</m:t>
              </m:r>
            </m:den>
          </m:f>
          <m:r>
            <m:rPr>
              <m:sty m:val="p"/>
            </m:rPr>
            <w:rPr>
              <w:rFonts w:ascii="Cambria Math" w:hAnsi="Cambria Math"/>
            </w:rPr>
            <m:t>=</m:t>
          </m:r>
          <m:r>
            <w:rPr>
              <w:rFonts w:ascii="Cambria Math" w:hAnsi="Cambria Math"/>
            </w:rPr>
            <m:t>T</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r>
            <m:rPr>
              <m:sty m:val="p"/>
            </m:rPr>
            <w:rPr>
              <w:rFonts w:ascii="Cambria Math" w:hAnsi="Cambria Math"/>
            </w:rPr>
            <m:t xml:space="preserve"> </m:t>
          </m:r>
        </m:oMath>
      </m:oMathPara>
    </w:p>
    <w:p w:rsidR="00470FB6" w:rsidRPr="003906A9" w:rsidRDefault="00470FB6" w:rsidP="00EB35C6">
      <w:r w:rsidRPr="003906A9">
        <w:t>Y, por lo tanto,</w:t>
      </w:r>
      <w:r w:rsidR="004209FD" w:rsidRPr="003906A9">
        <w:t xml:space="preserve"> multiplicando ambos términos por 4:</w:t>
      </w:r>
    </w:p>
    <w:p w:rsidR="00470FB6" w:rsidRPr="003906A9" w:rsidRDefault="004209FD" w:rsidP="00EB35C6">
      <m:oMathPara>
        <m:oMath>
          <m:r>
            <m:rPr>
              <m:sty m:val="p"/>
            </m:rPr>
            <w:rPr>
              <w:rFonts w:ascii="Cambria Math" w:hAnsi="Cambria Math"/>
            </w:rPr>
            <m:t>2</m:t>
          </m:r>
          <m:r>
            <w:rPr>
              <w:rFonts w:ascii="Cambria Math" w:hAnsi="Cambria Math"/>
            </w:rPr>
            <m:t>S</m:t>
          </m:r>
          <m:r>
            <m:rPr>
              <m:sty m:val="p"/>
            </m:rPr>
            <w:rPr>
              <w:rFonts w:ascii="Cambria Math" w:hAnsi="Cambria Math"/>
            </w:rPr>
            <m:t>=4</m:t>
          </m:r>
          <m:r>
            <w:rPr>
              <w:rFonts w:ascii="Cambria Math" w:hAnsi="Cambria Math"/>
            </w:rPr>
            <m:t>T</m:t>
          </m:r>
          <m:r>
            <m:rPr>
              <m:sty m:val="p"/>
            </m:rPr>
            <w:rPr>
              <w:rFonts w:ascii="Cambria Math" w:hAnsi="Cambria Math"/>
            </w:rPr>
            <m:t>-1</m:t>
          </m:r>
        </m:oMath>
      </m:oMathPara>
    </w:p>
    <w:p w:rsidR="004209FD" w:rsidRPr="003906A9" w:rsidRDefault="004209FD" w:rsidP="00EB35C6">
      <w:r w:rsidRPr="003906A9">
        <w:t>Y como:</w:t>
      </w:r>
    </w:p>
    <w:p w:rsidR="004209FD" w:rsidRPr="003906A9" w:rsidRDefault="004209FD" w:rsidP="00EB35C6">
      <m:oMathPara>
        <m:oMath>
          <m:r>
            <w:rPr>
              <w:rFonts w:ascii="Cambria Math" w:hAnsi="Cambria Math"/>
            </w:rPr>
            <m:t>IG</m:t>
          </m:r>
          <m:r>
            <m:rPr>
              <m:sty m:val="p"/>
            </m:rPr>
            <w:rPr>
              <w:rFonts w:ascii="Cambria Math" w:hAnsi="Cambria Math"/>
            </w:rPr>
            <m:t>=1-2</m:t>
          </m:r>
          <m:r>
            <w:rPr>
              <w:rFonts w:ascii="Cambria Math" w:hAnsi="Cambria Math"/>
            </w:rPr>
            <m:t>S</m:t>
          </m:r>
          <m:r>
            <m:rPr>
              <m:sty m:val="p"/>
            </m:rPr>
            <w:rPr>
              <w:rFonts w:ascii="Cambria Math" w:hAnsi="Cambria Math"/>
            </w:rPr>
            <m:t>=1-4</m:t>
          </m:r>
          <m:r>
            <w:rPr>
              <w:rFonts w:ascii="Cambria Math" w:hAnsi="Cambria Math"/>
            </w:rPr>
            <m:t>T</m:t>
          </m:r>
          <m:r>
            <m:rPr>
              <m:sty m:val="p"/>
            </m:rPr>
            <w:rPr>
              <w:rFonts w:ascii="Cambria Math" w:hAnsi="Cambria Math"/>
            </w:rPr>
            <m:t>+1=2-4</m:t>
          </m:r>
          <m:r>
            <w:rPr>
              <w:rFonts w:ascii="Cambria Math" w:hAnsi="Cambria Math"/>
            </w:rPr>
            <m:t>T</m:t>
          </m:r>
        </m:oMath>
      </m:oMathPara>
    </w:p>
    <w:p w:rsidR="00E912F5" w:rsidRPr="003906A9" w:rsidRDefault="00667715" w:rsidP="00EB35C6">
      <w:r w:rsidRPr="003906A9">
        <w:t xml:space="preserve">Y por lo tanto, sustituyendo el valor </w:t>
      </w:r>
      <w:r w:rsidRPr="003906A9">
        <w:rPr>
          <w:i/>
        </w:rPr>
        <w:t>T</w:t>
      </w:r>
      <w:r w:rsidRPr="003906A9">
        <w:t xml:space="preserve"> que aparece en la fórmula 6</w:t>
      </w:r>
      <w:r w:rsidR="00C44E24" w:rsidRPr="003906A9">
        <w:t>, obtenemos</w:t>
      </w:r>
      <w:r w:rsidRPr="003906A9">
        <w:t>:</w:t>
      </w:r>
    </w:p>
    <w:p w:rsidR="00667715" w:rsidRPr="003906A9" w:rsidRDefault="00667715" w:rsidP="00EB35C6">
      <m:oMathPara>
        <m:oMath>
          <m:r>
            <w:rPr>
              <w:rFonts w:ascii="Cambria Math" w:hAnsi="Cambria Math"/>
            </w:rPr>
            <m:t>IG</m:t>
          </m:r>
          <m:r>
            <m:rPr>
              <m:sty m:val="p"/>
            </m:rPr>
            <w:rPr>
              <w:rFonts w:ascii="Cambria Math" w:hAnsi="Cambria Math"/>
            </w:rPr>
            <m:t>=2-</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2</m:t>
                  </m:r>
                </m:e>
              </m:rad>
            </m:num>
            <m:den>
              <m:r>
                <m:rPr>
                  <m:sty m:val="p"/>
                </m:rPr>
                <w:rPr>
                  <w:rFonts w:ascii="Cambria Math" w:hAnsi="Cambria Math"/>
                </w:rPr>
                <m:t>3</m:t>
              </m:r>
            </m:den>
          </m:f>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-2</m:t>
          </m:r>
          <m:rad>
            <m:radPr>
              <m:degHide m:val="1"/>
              <m:ctrlPr>
                <w:rPr>
                  <w:rFonts w:ascii="Cambria Math" w:hAnsi="Cambria Math"/>
                </w:rPr>
              </m:ctrlPr>
            </m:radPr>
            <m:deg/>
            <m:e>
              <m:r>
                <m:rPr>
                  <m:sty m:val="p"/>
                </m:rPr>
                <w:rPr>
                  <w:rFonts w:ascii="Cambria Math" w:hAnsi="Cambria Math"/>
                </w:rPr>
                <m:t>2</m:t>
              </m:r>
            </m:e>
          </m:rad>
          <m:r>
            <w:rPr>
              <w:rFonts w:ascii="Cambria Math" w:hAnsi="Cambria Math"/>
            </w:rPr>
            <m:t>c</m:t>
          </m:r>
        </m:oMath>
      </m:oMathPara>
    </w:p>
    <w:p w:rsidR="009C28FF" w:rsidRDefault="009C28FF" w:rsidP="00EB35C6"/>
    <w:p w:rsidR="009C28FF" w:rsidRDefault="009C28FF" w:rsidP="00EB35C6">
      <w:r>
        <w:t>Ahora ya podemos volver a plantear la cuestión inicial. Con los datos siguientes:</w:t>
      </w:r>
    </w:p>
    <w:p w:rsidR="009C28FF" w:rsidRDefault="009C28FF" w:rsidP="00EB35C6"/>
    <w:p w:rsidR="009C28FF" w:rsidRPr="009C28FF" w:rsidRDefault="009C28FF" w:rsidP="009C28FF">
      <w:pPr>
        <w:pStyle w:val="Textindependent"/>
        <w:rPr>
          <w:lang w:val="es-ES"/>
        </w:rPr>
      </w:pPr>
      <w:r w:rsidRPr="009C28FF">
        <w:rPr>
          <w:lang w:val="es-ES"/>
        </w:rPr>
        <w:t xml:space="preserve">[Tabla </w:t>
      </w:r>
      <w:r>
        <w:rPr>
          <w:lang w:val="es-ES"/>
        </w:rPr>
        <w:t>2</w:t>
      </w:r>
      <w:r w:rsidR="000F748E">
        <w:rPr>
          <w:lang w:val="es-ES"/>
        </w:rPr>
        <w:t>8</w:t>
      </w:r>
      <w:r w:rsidRPr="009C28FF">
        <w:rPr>
          <w:lang w:val="es-ES"/>
        </w:rPr>
        <w:t>]</w:t>
      </w:r>
    </w:p>
    <w:p w:rsidR="009C28FF" w:rsidRDefault="009C28FF" w:rsidP="00EB35C6"/>
    <w:tbl>
      <w:tblPr>
        <w:tblStyle w:val="Taulaambquadrcula"/>
        <w:tblW w:w="0" w:type="auto"/>
        <w:tblLook w:val="04A0" w:firstRow="1" w:lastRow="0" w:firstColumn="1" w:lastColumn="0" w:noHBand="0" w:noVBand="1"/>
      </w:tblPr>
      <w:tblGrid>
        <w:gridCol w:w="2881"/>
        <w:gridCol w:w="2881"/>
        <w:gridCol w:w="2882"/>
      </w:tblGrid>
      <w:tr w:rsidR="009C28FF" w:rsidTr="009C28FF">
        <w:tc>
          <w:tcPr>
            <w:tcW w:w="2881" w:type="dxa"/>
          </w:tcPr>
          <w:p w:rsidR="009C28FF" w:rsidRPr="00970EF5" w:rsidRDefault="009C28FF" w:rsidP="00B1327B">
            <w:pPr>
              <w:pStyle w:val="TableParagraph"/>
              <w:rPr>
                <w:lang w:val="es-ES"/>
              </w:rPr>
            </w:pPr>
          </w:p>
        </w:tc>
        <w:tc>
          <w:tcPr>
            <w:tcW w:w="2881" w:type="dxa"/>
          </w:tcPr>
          <w:p w:rsidR="009C28FF" w:rsidRPr="00970EF5" w:rsidRDefault="009C28FF" w:rsidP="00B1327B">
            <w:pPr>
              <w:pStyle w:val="TableParagraph"/>
              <w:rPr>
                <w:lang w:val="es-ES"/>
              </w:rPr>
            </w:pPr>
            <w:r w:rsidRPr="00970EF5">
              <w:rPr>
                <w:lang w:val="es-ES"/>
              </w:rPr>
              <w:t>Nuevos estudiantes en el curso de referencia respecto del total de personas matriculadas (TR)</w:t>
            </w:r>
          </w:p>
        </w:tc>
        <w:tc>
          <w:tcPr>
            <w:tcW w:w="2882" w:type="dxa"/>
          </w:tcPr>
          <w:p w:rsidR="009C28FF" w:rsidRPr="00970EF5" w:rsidRDefault="009C28FF" w:rsidP="00B1327B">
            <w:pPr>
              <w:pStyle w:val="TableParagraph"/>
              <w:rPr>
                <w:lang w:val="es-ES"/>
              </w:rPr>
            </w:pPr>
            <w:r w:rsidRPr="00970EF5">
              <w:rPr>
                <w:lang w:val="es-ES"/>
              </w:rPr>
              <w:t>Estudiantes egresados de los nuevos en el curso de referencia (TI)</w:t>
            </w:r>
          </w:p>
        </w:tc>
      </w:tr>
      <w:tr w:rsidR="009C28FF" w:rsidTr="009C28FF">
        <w:tc>
          <w:tcPr>
            <w:tcW w:w="2881" w:type="dxa"/>
          </w:tcPr>
          <w:p w:rsidR="009C28FF" w:rsidRDefault="009C28FF" w:rsidP="00B1327B">
            <w:pPr>
              <w:pStyle w:val="TableParagraph"/>
            </w:pPr>
            <w:r>
              <w:t>Enfermería</w:t>
            </w:r>
          </w:p>
        </w:tc>
        <w:tc>
          <w:tcPr>
            <w:tcW w:w="2881" w:type="dxa"/>
          </w:tcPr>
          <w:p w:rsidR="009C28FF" w:rsidRDefault="009C28FF" w:rsidP="00B1327B">
            <w:pPr>
              <w:pStyle w:val="TableParagraph"/>
            </w:pPr>
            <w:r>
              <w:t>30,1%</w:t>
            </w:r>
          </w:p>
        </w:tc>
        <w:tc>
          <w:tcPr>
            <w:tcW w:w="2882" w:type="dxa"/>
          </w:tcPr>
          <w:p w:rsidR="009C28FF" w:rsidRDefault="009C28FF" w:rsidP="00B1327B">
            <w:pPr>
              <w:pStyle w:val="TableParagraph"/>
            </w:pPr>
            <w:r>
              <w:t>70,92%</w:t>
            </w:r>
          </w:p>
        </w:tc>
      </w:tr>
      <w:tr w:rsidR="009C28FF" w:rsidTr="009C28FF">
        <w:tc>
          <w:tcPr>
            <w:tcW w:w="2881" w:type="dxa"/>
          </w:tcPr>
          <w:p w:rsidR="009C28FF" w:rsidRDefault="009C28FF" w:rsidP="00B1327B">
            <w:pPr>
              <w:pStyle w:val="TableParagraph"/>
            </w:pPr>
            <w:r>
              <w:t>Derecho</w:t>
            </w:r>
          </w:p>
        </w:tc>
        <w:tc>
          <w:tcPr>
            <w:tcW w:w="2881" w:type="dxa"/>
          </w:tcPr>
          <w:p w:rsidR="009C28FF" w:rsidRDefault="009C28FF" w:rsidP="00B1327B">
            <w:pPr>
              <w:pStyle w:val="TableParagraph"/>
            </w:pPr>
            <w:r>
              <w:t>20,3%</w:t>
            </w:r>
          </w:p>
        </w:tc>
        <w:tc>
          <w:tcPr>
            <w:tcW w:w="2882" w:type="dxa"/>
          </w:tcPr>
          <w:p w:rsidR="009C28FF" w:rsidRDefault="009C28FF" w:rsidP="00B1327B">
            <w:pPr>
              <w:pStyle w:val="TableParagraph"/>
            </w:pPr>
            <w:r>
              <w:t>20,0%</w:t>
            </w:r>
          </w:p>
        </w:tc>
      </w:tr>
    </w:tbl>
    <w:p w:rsidR="009C28FF" w:rsidRPr="003906A9" w:rsidRDefault="009C28FF" w:rsidP="00EB35C6"/>
    <w:p w:rsidR="00411D48" w:rsidRDefault="009C28FF" w:rsidP="00EB35C6">
      <w:pPr>
        <w:rPr>
          <w:rFonts w:eastAsiaTheme="minorEastAsia"/>
        </w:rPr>
      </w:pPr>
      <w:r>
        <w:t xml:space="preserve">La primera columna corresponde a lo que se denomina Tasa de Renovación (TR), la segunda a la Tasa de Idoneidad (TI). ¿Cuál es el porcentaje de estudiantado egresado en el curso de referencia más cuatro años respecto del conjunto de matrícula en el curso de referencia? A esta variable la denominaremos Tasa de Egresividad (TE). Se cumple que </w:t>
      </w:r>
      <m:oMath>
        <m:r>
          <w:rPr>
            <w:rFonts w:ascii="Cambria Math" w:hAnsi="Cambria Math"/>
          </w:rPr>
          <m:t>TE=(TR)(TI)</m:t>
        </m:r>
      </m:oMath>
      <w:r>
        <w:rPr>
          <w:rFonts w:eastAsiaTheme="minorEastAsia"/>
        </w:rPr>
        <w:t>. Por tanto, el problema se reduce a comparar los valores de TR (</w:t>
      </w:r>
      <m:oMath>
        <m:r>
          <w:rPr>
            <w:rFonts w:ascii="Cambria Math" w:eastAsiaTheme="minorEastAsia" w:hAnsi="Cambria Math"/>
          </w:rPr>
          <m:t>x</m:t>
        </m:r>
      </m:oMath>
      <w:r>
        <w:rPr>
          <w:rFonts w:eastAsiaTheme="minorEastAsia"/>
        </w:rPr>
        <w:t>) con TE (</w:t>
      </w:r>
      <m:oMath>
        <m:r>
          <w:rPr>
            <w:rFonts w:ascii="Cambria Math" w:eastAsiaTheme="minorEastAsia" w:hAnsi="Cambria Math"/>
          </w:rPr>
          <m:t>y</m:t>
        </m:r>
      </m:oMath>
      <w:r>
        <w:rPr>
          <w:rFonts w:eastAsiaTheme="minorEastAsia"/>
        </w:rPr>
        <w:t>) en dos ejes cartesianos, obtener las nuevas coordenadas (según la tabla 19) y en la parábola resultante establecer la ecuación de la curva y calcular el Índice de Gini correspondiente. Estos resultados se muestran en la tabla 2</w:t>
      </w:r>
      <w:r w:rsidR="000F748E">
        <w:rPr>
          <w:rFonts w:eastAsiaTheme="minorEastAsia"/>
        </w:rPr>
        <w:t>9</w:t>
      </w:r>
      <w:r>
        <w:rPr>
          <w:rFonts w:eastAsiaTheme="minorEastAsia"/>
        </w:rPr>
        <w:t>.</w:t>
      </w:r>
    </w:p>
    <w:p w:rsidR="009C28FF" w:rsidRDefault="009C28FF" w:rsidP="00EB35C6">
      <w:pPr>
        <w:rPr>
          <w:rFonts w:eastAsiaTheme="minorEastAsia"/>
        </w:rPr>
      </w:pPr>
    </w:p>
    <w:p w:rsidR="009C28FF" w:rsidRPr="009C28FF" w:rsidRDefault="009C28FF" w:rsidP="009C28FF">
      <w:pPr>
        <w:pStyle w:val="Textindependent"/>
        <w:rPr>
          <w:lang w:val="es-ES"/>
        </w:rPr>
      </w:pPr>
      <w:r w:rsidRPr="009C28FF">
        <w:rPr>
          <w:lang w:val="es-ES"/>
        </w:rPr>
        <w:t xml:space="preserve">[Tabla </w:t>
      </w:r>
      <w:r>
        <w:rPr>
          <w:lang w:val="es-ES"/>
        </w:rPr>
        <w:t>2</w:t>
      </w:r>
      <w:r w:rsidR="000F748E">
        <w:rPr>
          <w:lang w:val="es-ES"/>
        </w:rPr>
        <w:t>9</w:t>
      </w:r>
      <w:r w:rsidRPr="009C28FF">
        <w:rPr>
          <w:lang w:val="es-ES"/>
        </w:rPr>
        <w:t>]</w:t>
      </w:r>
    </w:p>
    <w:p w:rsidR="009C28FF" w:rsidRDefault="009C28FF" w:rsidP="00EB35C6">
      <w:pPr>
        <w:rPr>
          <w:rFonts w:eastAsiaTheme="minorEastAsia"/>
        </w:rPr>
      </w:pPr>
    </w:p>
    <w:tbl>
      <w:tblPr>
        <w:tblStyle w:val="Taulaambquadrcula"/>
        <w:tblW w:w="0" w:type="auto"/>
        <w:tblLook w:val="04A0" w:firstRow="1" w:lastRow="0" w:firstColumn="1" w:lastColumn="0" w:noHBand="0" w:noVBand="1"/>
      </w:tblPr>
      <w:tblGrid>
        <w:gridCol w:w="2347"/>
        <w:gridCol w:w="2170"/>
        <w:gridCol w:w="2265"/>
        <w:gridCol w:w="1938"/>
      </w:tblGrid>
      <w:tr w:rsidR="009C28FF" w:rsidTr="009C28FF">
        <w:tc>
          <w:tcPr>
            <w:tcW w:w="2347" w:type="dxa"/>
          </w:tcPr>
          <w:p w:rsidR="009C28FF" w:rsidRDefault="009C28FF" w:rsidP="00CF6656">
            <w:pPr>
              <w:pStyle w:val="TableParagraph"/>
            </w:pPr>
          </w:p>
        </w:tc>
        <w:tc>
          <w:tcPr>
            <w:tcW w:w="2170" w:type="dxa"/>
          </w:tcPr>
          <w:p w:rsidR="009C28FF" w:rsidRDefault="009C28FF" w:rsidP="00CF6656">
            <w:pPr>
              <w:pStyle w:val="TableParagraph"/>
            </w:pPr>
            <w:r>
              <w:t>TE</w:t>
            </w:r>
          </w:p>
        </w:tc>
        <w:tc>
          <w:tcPr>
            <w:tcW w:w="2265" w:type="dxa"/>
          </w:tcPr>
          <w:p w:rsidR="009C28FF" w:rsidRDefault="009C28FF" w:rsidP="00CF6656">
            <w:pPr>
              <w:pStyle w:val="TableParagraph"/>
            </w:pPr>
            <w:r>
              <w:t>Ecuación de la curva</w:t>
            </w:r>
          </w:p>
        </w:tc>
        <w:tc>
          <w:tcPr>
            <w:tcW w:w="1938" w:type="dxa"/>
          </w:tcPr>
          <w:p w:rsidR="009C28FF" w:rsidRDefault="009C28FF" w:rsidP="00CF6656">
            <w:pPr>
              <w:pStyle w:val="TableParagraph"/>
            </w:pPr>
            <w:r>
              <w:t>IG</w:t>
            </w:r>
          </w:p>
        </w:tc>
      </w:tr>
      <w:tr w:rsidR="009C28FF" w:rsidTr="009C28FF">
        <w:tc>
          <w:tcPr>
            <w:tcW w:w="2347" w:type="dxa"/>
          </w:tcPr>
          <w:p w:rsidR="009C28FF" w:rsidRPr="004B155F" w:rsidRDefault="009C28FF" w:rsidP="004B155F">
            <w:pPr>
              <w:pStyle w:val="TableParagraph"/>
            </w:pPr>
            <w:r w:rsidRPr="004B155F">
              <w:t>Enfermería</w:t>
            </w:r>
          </w:p>
        </w:tc>
        <w:tc>
          <w:tcPr>
            <w:tcW w:w="2170" w:type="dxa"/>
          </w:tcPr>
          <w:p w:rsidR="009C28FF" w:rsidRPr="004B155F" w:rsidRDefault="009C28FF" w:rsidP="004B155F">
            <w:pPr>
              <w:pStyle w:val="TableParagraph"/>
            </w:pPr>
            <w:r w:rsidRPr="004B155F">
              <w:t>21,3469%</w:t>
            </w:r>
          </w:p>
          <w:p w:rsidR="009C28FF" w:rsidRPr="004B155F" w:rsidRDefault="009C28FF" w:rsidP="004B155F">
            <w:pPr>
              <w:pStyle w:val="TableParagraph"/>
            </w:pPr>
          </w:p>
        </w:tc>
        <w:tc>
          <w:tcPr>
            <w:tcW w:w="2265" w:type="dxa"/>
          </w:tcPr>
          <w:p w:rsidR="009C28FF" w:rsidRPr="004B155F" w:rsidRDefault="009C28FF" w:rsidP="004B155F">
            <w:pPr>
              <w:pStyle w:val="TableParagraph"/>
            </w:pPr>
            <w:r w:rsidRPr="004B155F">
              <w:t>y = 0,162x2 + 5E-15x + 0,6261</w:t>
            </w:r>
          </w:p>
          <w:p w:rsidR="009C28FF" w:rsidRPr="004B155F" w:rsidRDefault="009C28FF" w:rsidP="004B155F">
            <w:pPr>
              <w:pStyle w:val="TableParagraph"/>
            </w:pPr>
          </w:p>
        </w:tc>
        <w:tc>
          <w:tcPr>
            <w:tcW w:w="1938" w:type="dxa"/>
          </w:tcPr>
          <w:p w:rsidR="009C28FF" w:rsidRPr="004B155F" w:rsidRDefault="009C28FF" w:rsidP="004B155F">
            <w:pPr>
              <w:pStyle w:val="TableParagraph"/>
            </w:pPr>
            <w:r w:rsidRPr="004B155F">
              <w:t>0,07637</w:t>
            </w:r>
          </w:p>
          <w:p w:rsidR="009C28FF" w:rsidRPr="004B155F" w:rsidRDefault="009C28FF" w:rsidP="004B155F">
            <w:pPr>
              <w:pStyle w:val="TableParagraph"/>
            </w:pPr>
          </w:p>
        </w:tc>
      </w:tr>
      <w:tr w:rsidR="009C28FF" w:rsidTr="009C28FF">
        <w:tc>
          <w:tcPr>
            <w:tcW w:w="2347" w:type="dxa"/>
          </w:tcPr>
          <w:p w:rsidR="009C28FF" w:rsidRDefault="009C28FF" w:rsidP="00CF6656">
            <w:pPr>
              <w:pStyle w:val="TableParagraph"/>
            </w:pPr>
            <w:r>
              <w:t>Derecho</w:t>
            </w:r>
          </w:p>
        </w:tc>
        <w:tc>
          <w:tcPr>
            <w:tcW w:w="2170" w:type="dxa"/>
          </w:tcPr>
          <w:p w:rsidR="009C28FF" w:rsidRPr="004B155F" w:rsidRDefault="009C28FF" w:rsidP="004B155F">
            <w:pPr>
              <w:pStyle w:val="TableParagraph"/>
            </w:pPr>
            <w:r>
              <w:t>4,0600%</w:t>
            </w:r>
          </w:p>
          <w:p w:rsidR="009C28FF" w:rsidRDefault="009C28FF" w:rsidP="00CF6656">
            <w:pPr>
              <w:pStyle w:val="TableParagraph"/>
            </w:pPr>
          </w:p>
        </w:tc>
        <w:tc>
          <w:tcPr>
            <w:tcW w:w="2265" w:type="dxa"/>
          </w:tcPr>
          <w:p w:rsidR="00CF6656" w:rsidRDefault="00CF6656" w:rsidP="004B155F">
            <w:pPr>
              <w:pStyle w:val="TableParagraph"/>
            </w:pPr>
            <w:r>
              <w:t>y = 0,5368x2 + 2E-14x + 0,4387</w:t>
            </w:r>
          </w:p>
          <w:p w:rsidR="009C28FF" w:rsidRDefault="009C28FF" w:rsidP="00CF6656">
            <w:pPr>
              <w:pStyle w:val="TableParagraph"/>
            </w:pPr>
          </w:p>
        </w:tc>
        <w:tc>
          <w:tcPr>
            <w:tcW w:w="1938" w:type="dxa"/>
          </w:tcPr>
          <w:p w:rsidR="00CF6656" w:rsidRDefault="00CF6656" w:rsidP="004B155F">
            <w:pPr>
              <w:pStyle w:val="TableParagraph"/>
            </w:pPr>
            <w:r>
              <w:t>0,25329</w:t>
            </w:r>
          </w:p>
          <w:p w:rsidR="009C28FF" w:rsidRPr="004B155F" w:rsidRDefault="009C28FF" w:rsidP="004B155F">
            <w:pPr>
              <w:pStyle w:val="TableParagraph"/>
            </w:pPr>
          </w:p>
        </w:tc>
      </w:tr>
    </w:tbl>
    <w:p w:rsidR="00CF6656" w:rsidRPr="008F6351" w:rsidRDefault="00CF6656" w:rsidP="00CF6656">
      <w:pPr>
        <w:spacing w:line="360" w:lineRule="auto"/>
      </w:pPr>
      <w:r>
        <w:lastRenderedPageBreak/>
        <w:t>Entonces podemos hacer una comparativa entre dos titulaciones. Podemos suponer, por ejemplo, que la falta de «fluidez» e en Derecho con respecto a</w:t>
      </w:r>
      <w:r w:rsidRPr="008F6351">
        <w:t xml:space="preserve"> Enfermería es ... </w:t>
      </w:r>
    </w:p>
    <w:p w:rsidR="00CF6656" w:rsidRPr="008F6351" w:rsidRDefault="00CF6656" w:rsidP="00B1327B">
      <w:pPr>
        <w:spacing w:line="360" w:lineRule="auto"/>
        <w:ind w:left="708"/>
      </w:pPr>
      <m:oMath>
        <m:r>
          <m:rPr>
            <m:sty m:val="p"/>
          </m:rPr>
          <w:rPr>
            <w:rFonts w:ascii="Cambria Math" w:hAnsi="Cambria Math"/>
          </w:rPr>
          <m:t xml:space="preserve"> </m:t>
        </m:r>
        <m:f>
          <m:fPr>
            <m:ctrlPr>
              <w:rPr>
                <w:rFonts w:ascii="Cambria Math" w:hAnsi="Cambria Math"/>
              </w:rPr>
            </m:ctrlPr>
          </m:fPr>
          <m:num>
            <m:sSub>
              <m:sSubPr>
                <m:ctrlPr>
                  <w:rPr>
                    <w:rFonts w:ascii="Cambria Math" w:hAnsi="Cambria Math"/>
                    <w:i/>
                  </w:rPr>
                </m:ctrlPr>
              </m:sSubPr>
              <m:e>
                <m:r>
                  <w:rPr>
                    <w:rFonts w:ascii="Cambria Math" w:hAnsi="Cambria Math"/>
                  </w:rPr>
                  <m:t>IG</m:t>
                </m:r>
              </m:e>
              <m:sub>
                <m:r>
                  <w:rPr>
                    <w:rFonts w:ascii="Cambria Math" w:hAnsi="Cambria Math"/>
                  </w:rPr>
                  <m:t>Derecho</m:t>
                </m:r>
              </m:sub>
            </m:sSub>
          </m:num>
          <m:den>
            <m:sSub>
              <m:sSubPr>
                <m:ctrlPr>
                  <w:rPr>
                    <w:rFonts w:ascii="Cambria Math" w:hAnsi="Cambria Math"/>
                    <w:i/>
                  </w:rPr>
                </m:ctrlPr>
              </m:sSubPr>
              <m:e>
                <m:r>
                  <w:rPr>
                    <w:rFonts w:ascii="Cambria Math" w:hAnsi="Cambria Math"/>
                  </w:rPr>
                  <m:t>IG</m:t>
                </m:r>
              </m:e>
              <m:sub>
                <m:r>
                  <w:rPr>
                    <w:rFonts w:ascii="Cambria Math" w:hAnsi="Cambria Math"/>
                  </w:rPr>
                  <m:t>Enfermería</m:t>
                </m:r>
              </m:sub>
            </m:sSub>
          </m:den>
        </m:f>
        <m:r>
          <m:rPr>
            <m:sty m:val="p"/>
          </m:rPr>
          <w:rPr>
            <w:rFonts w:ascii="Cambria Math" w:hAnsi="Cambria Math"/>
          </w:rPr>
          <m:t xml:space="preserve">= </m:t>
        </m:r>
        <m:f>
          <m:fPr>
            <m:ctrlPr>
              <w:rPr>
                <w:rFonts w:ascii="Cambria Math" w:hAnsi="Cambria Math"/>
              </w:rPr>
            </m:ctrlPr>
          </m:fPr>
          <m:num>
            <m:r>
              <m:rPr>
                <m:sty m:val="p"/>
              </m:rPr>
              <w:rPr>
                <w:rFonts w:ascii="Cambria Math" w:hAnsi="Cambria Math"/>
              </w:rPr>
              <m:t>0,25329</m:t>
            </m:r>
          </m:num>
          <m:den>
            <m:r>
              <m:rPr>
                <m:sty m:val="p"/>
              </m:rPr>
              <w:rPr>
                <w:rFonts w:ascii="Cambria Math" w:hAnsi="Cambria Math"/>
              </w:rPr>
              <m:t>0,07637</m:t>
            </m:r>
          </m:den>
        </m:f>
      </m:oMath>
      <w:r w:rsidRPr="008F6351">
        <w:rPr>
          <w:rFonts w:eastAsiaTheme="minorEastAsia"/>
        </w:rPr>
        <w:t xml:space="preserve"> = 3,31</w:t>
      </w:r>
      <w:r>
        <w:rPr>
          <w:rFonts w:eastAsiaTheme="minorEastAsia"/>
        </w:rPr>
        <w:t>6</w:t>
      </w:r>
    </w:p>
    <w:p w:rsidR="00CF6656" w:rsidRPr="008F6351" w:rsidRDefault="00CF6656" w:rsidP="00CF6656">
      <w:pPr>
        <w:spacing w:line="360" w:lineRule="auto"/>
      </w:pPr>
      <w:r w:rsidRPr="008F6351">
        <w:t>... 3,31 veces mayor.</w:t>
      </w:r>
    </w:p>
    <w:p w:rsidR="001614CE" w:rsidRDefault="001614CE" w:rsidP="00EB35C6"/>
    <w:p w:rsidR="00182528" w:rsidRDefault="00182528" w:rsidP="00EB35C6">
      <w:r>
        <w:t>Podemos representar esto mismo en el gráfico 2</w:t>
      </w:r>
      <w:r w:rsidR="00331AF7">
        <w:t>9</w:t>
      </w:r>
    </w:p>
    <w:p w:rsidR="00C67BC3" w:rsidRDefault="00C67BC3" w:rsidP="00EB35C6"/>
    <w:p w:rsidR="00182528" w:rsidRPr="009C28FF" w:rsidRDefault="00182528" w:rsidP="00182528">
      <w:pPr>
        <w:pStyle w:val="Textindependent"/>
        <w:rPr>
          <w:lang w:val="es-ES"/>
        </w:rPr>
      </w:pPr>
      <w:r w:rsidRPr="009C28FF">
        <w:rPr>
          <w:lang w:val="es-ES"/>
        </w:rPr>
        <w:t>[</w:t>
      </w:r>
      <w:r w:rsidR="003955E3">
        <w:rPr>
          <w:lang w:val="es-ES"/>
        </w:rPr>
        <w:t>Gráfico</w:t>
      </w:r>
      <w:r w:rsidRPr="009C28FF">
        <w:rPr>
          <w:lang w:val="es-ES"/>
        </w:rPr>
        <w:t xml:space="preserve"> </w:t>
      </w:r>
      <w:r>
        <w:rPr>
          <w:lang w:val="es-ES"/>
        </w:rPr>
        <w:t>2</w:t>
      </w:r>
      <w:r w:rsidR="00331AF7">
        <w:rPr>
          <w:lang w:val="es-ES"/>
        </w:rPr>
        <w:t>9</w:t>
      </w:r>
      <w:r w:rsidRPr="009C28FF">
        <w:rPr>
          <w:lang w:val="es-ES"/>
        </w:rPr>
        <w:t>]</w:t>
      </w:r>
    </w:p>
    <w:p w:rsidR="00182528" w:rsidRDefault="00182528" w:rsidP="00E8503E">
      <w:pPr>
        <w:jc w:val="center"/>
      </w:pPr>
      <w:r>
        <w:rPr>
          <w:noProof/>
          <w:lang w:eastAsia="ca-ES"/>
        </w:rPr>
        <w:drawing>
          <wp:inline distT="0" distB="0" distL="0" distR="0">
            <wp:extent cx="4962712" cy="4972050"/>
            <wp:effectExtent l="0" t="0" r="9525" b="0"/>
            <wp:docPr id="1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ual09.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62712" cy="4972050"/>
                    </a:xfrm>
                    <a:prstGeom prst="rect">
                      <a:avLst/>
                    </a:prstGeom>
                  </pic:spPr>
                </pic:pic>
              </a:graphicData>
            </a:graphic>
          </wp:inline>
        </w:drawing>
      </w:r>
    </w:p>
    <w:p w:rsidR="00182528" w:rsidRDefault="00182528" w:rsidP="00182528"/>
    <w:p w:rsidR="00182528" w:rsidRDefault="00182528" w:rsidP="00182528"/>
    <w:p w:rsidR="00182528" w:rsidRPr="00182528" w:rsidRDefault="00182528" w:rsidP="00182528">
      <w:r>
        <w:lastRenderedPageBreak/>
        <w:t xml:space="preserve">Se ha señalado en gris claro el área correspondiente al Índice de Gini (lo que antes denominábamos </w:t>
      </w:r>
      <w:r>
        <w:rPr>
          <w:i/>
        </w:rPr>
        <w:t>G</w:t>
      </w:r>
      <w:r>
        <w:t>) en el caso de la titulación de Enfermería. En el caso de Derecho sería el área gris clara más el área blanca. Por lo que se puede apreciar a simple vista que su índice será mayor (y por tanto, la falta de «fluidez»).</w:t>
      </w:r>
    </w:p>
    <w:p w:rsidR="00182528" w:rsidRDefault="00182528" w:rsidP="00182528"/>
    <w:p w:rsidR="00276BC7" w:rsidRDefault="00276BC7" w:rsidP="00182528"/>
    <w:p w:rsidR="00276BC7" w:rsidRPr="003906A9" w:rsidRDefault="00276BC7" w:rsidP="00276BC7">
      <w:pPr>
        <w:pStyle w:val="Ttol2"/>
      </w:pPr>
      <w:bookmarkStart w:id="48" w:name="_Toc5400081"/>
      <w:r w:rsidRPr="003906A9">
        <w:t>1</w:t>
      </w:r>
      <w:r w:rsidR="006D3D26">
        <w:t>9</w:t>
      </w:r>
      <w:r w:rsidRPr="003906A9">
        <w:t xml:space="preserve">.- </w:t>
      </w:r>
      <w:r w:rsidR="00E8503E">
        <w:t>...</w:t>
      </w:r>
      <w:r>
        <w:t>O con una curva exponencial</w:t>
      </w:r>
      <w:bookmarkEnd w:id="48"/>
    </w:p>
    <w:p w:rsidR="00276BC7" w:rsidRDefault="00276BC7" w:rsidP="00182528"/>
    <w:p w:rsidR="00E8503E" w:rsidRDefault="00276BC7" w:rsidP="00276BC7">
      <w:r>
        <w:t>En el epígrafe anterior utilizamos una cur</w:t>
      </w:r>
      <w:r w:rsidR="00C67BC3">
        <w:t>v</w:t>
      </w:r>
      <w:r>
        <w:t xml:space="preserve">a parabólica, que era simètrica respecto a la línea que une los puntos (0,1) y (1,0), que es la otra diagonal, perpendicular a la bisectriz que denominamos </w:t>
      </w:r>
      <w:r>
        <w:rPr>
          <w:i/>
        </w:rPr>
        <w:t>d</w:t>
      </w:r>
      <w:r>
        <w:t>, para calcular el Índice de Gini (</w:t>
      </w:r>
      <w:r>
        <w:rPr>
          <w:i/>
        </w:rPr>
        <w:t>IG</w:t>
      </w:r>
      <w:r>
        <w:t>). Pero también podemos realizar el mismo cál</w:t>
      </w:r>
      <w:r w:rsidR="00E8503E">
        <w:t xml:space="preserve">culo con una curva exponencial, com la del gráfico </w:t>
      </w:r>
      <w:r w:rsidR="00331AF7">
        <w:t>30</w:t>
      </w:r>
      <w:r w:rsidR="00E8503E">
        <w:t>.</w:t>
      </w:r>
    </w:p>
    <w:p w:rsidR="00E8503E" w:rsidRDefault="00E8503E" w:rsidP="00276BC7"/>
    <w:p w:rsidR="00E8503E" w:rsidRPr="009C28FF" w:rsidRDefault="00E8503E" w:rsidP="00E8503E">
      <w:pPr>
        <w:pStyle w:val="Textindependent"/>
        <w:rPr>
          <w:lang w:val="es-ES"/>
        </w:rPr>
      </w:pPr>
      <w:r w:rsidRPr="009C28FF">
        <w:rPr>
          <w:lang w:val="es-ES"/>
        </w:rPr>
        <w:t>[</w:t>
      </w:r>
      <w:r>
        <w:rPr>
          <w:lang w:val="es-ES"/>
        </w:rPr>
        <w:t>Gráfico</w:t>
      </w:r>
      <w:r w:rsidRPr="009C28FF">
        <w:rPr>
          <w:lang w:val="es-ES"/>
        </w:rPr>
        <w:t xml:space="preserve"> </w:t>
      </w:r>
      <w:r w:rsidR="00331AF7">
        <w:rPr>
          <w:lang w:val="es-ES"/>
        </w:rPr>
        <w:t>30</w:t>
      </w:r>
      <w:r w:rsidRPr="009C28FF">
        <w:rPr>
          <w:lang w:val="es-ES"/>
        </w:rPr>
        <w:t>]</w:t>
      </w:r>
    </w:p>
    <w:p w:rsidR="00E8503E" w:rsidRDefault="00E8503E" w:rsidP="00276BC7"/>
    <w:p w:rsidR="00E8503E" w:rsidRDefault="00E8503E" w:rsidP="00276BC7"/>
    <w:p w:rsidR="00E8503E" w:rsidRDefault="00E8503E" w:rsidP="00E8503E">
      <w:pPr>
        <w:jc w:val="center"/>
      </w:pPr>
      <w:r>
        <w:rPr>
          <w:noProof/>
          <w:lang w:eastAsia="ca-ES"/>
        </w:rPr>
        <w:drawing>
          <wp:inline distT="0" distB="0" distL="0" distR="0">
            <wp:extent cx="3571875" cy="3052060"/>
            <wp:effectExtent l="0" t="0" r="0" b="0"/>
            <wp:docPr id="28" name="Imat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o29.png"/>
                    <pic:cNvPicPr/>
                  </pic:nvPicPr>
                  <pic:blipFill>
                    <a:blip r:embed="rId45">
                      <a:extLst>
                        <a:ext uri="{28A0092B-C50C-407E-A947-70E740481C1C}">
                          <a14:useLocalDpi xmlns:a14="http://schemas.microsoft.com/office/drawing/2010/main" val="0"/>
                        </a:ext>
                      </a:extLst>
                    </a:blip>
                    <a:stretch>
                      <a:fillRect/>
                    </a:stretch>
                  </pic:blipFill>
                  <pic:spPr>
                    <a:xfrm>
                      <a:off x="0" y="0"/>
                      <a:ext cx="3572374" cy="3052486"/>
                    </a:xfrm>
                    <a:prstGeom prst="rect">
                      <a:avLst/>
                    </a:prstGeom>
                  </pic:spPr>
                </pic:pic>
              </a:graphicData>
            </a:graphic>
          </wp:inline>
        </w:drawing>
      </w:r>
    </w:p>
    <w:p w:rsidR="00E8503E" w:rsidRDefault="00E8503E" w:rsidP="00276BC7"/>
    <w:p w:rsidR="00E8503E" w:rsidRPr="00E8503E" w:rsidRDefault="00E8503E" w:rsidP="00276BC7">
      <w:r>
        <w:t xml:space="preserve">(Obsérvese que la curva </w:t>
      </w:r>
      <w:r>
        <w:rPr>
          <w:i/>
        </w:rPr>
        <w:t xml:space="preserve">l </w:t>
      </w:r>
      <w:r>
        <w:t xml:space="preserve">no es simétrica respecto a una línea imaginaria perpendicular a </w:t>
      </w:r>
      <w:r>
        <w:rPr>
          <w:i/>
        </w:rPr>
        <w:t>d</w:t>
      </w:r>
      <w:r>
        <w:t>).</w:t>
      </w:r>
    </w:p>
    <w:p w:rsidR="00E8503E" w:rsidRDefault="00E8503E" w:rsidP="00276BC7"/>
    <w:p w:rsidR="000A6BDE" w:rsidRDefault="000A6BDE" w:rsidP="000A6BDE">
      <w:r>
        <w:lastRenderedPageBreak/>
        <w:t>Podemos utilizar una función como</w:t>
      </w:r>
    </w:p>
    <w:p w:rsidR="000A6BDE" w:rsidRDefault="000A6BDE" w:rsidP="000A6BDE"/>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881"/>
        <w:gridCol w:w="2882"/>
      </w:tblGrid>
      <w:tr w:rsidR="000A6BDE" w:rsidTr="000A6BDE">
        <w:tc>
          <w:tcPr>
            <w:tcW w:w="2881" w:type="dxa"/>
          </w:tcPr>
          <w:p w:rsidR="000A6BDE" w:rsidRDefault="000A6BDE" w:rsidP="000A6BDE">
            <w:pPr>
              <w:spacing w:line="360" w:lineRule="auto"/>
              <w:rPr>
                <w:rFonts w:ascii="Times New Roman" w:hAnsi="Times New Roman" w:cs="Times New Roman"/>
              </w:rPr>
            </w:pPr>
          </w:p>
        </w:tc>
        <w:tc>
          <w:tcPr>
            <w:tcW w:w="2881" w:type="dxa"/>
          </w:tcPr>
          <w:p w:rsidR="000A6BDE" w:rsidRPr="005B1BF3" w:rsidRDefault="000A6BDE" w:rsidP="000A6BDE">
            <m:oMathPara>
              <m:oMath>
                <m:r>
                  <w:rPr>
                    <w:rFonts w:ascii="Cambria Math" w:hAnsi="Cambria Math"/>
                  </w:rPr>
                  <m:t>y=</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2</m:t>
                            </m:r>
                          </m:e>
                          <m:sup>
                            <m:r>
                              <w:rPr>
                                <w:rFonts w:ascii="Cambria Math" w:hAnsi="Cambria Math"/>
                              </w:rPr>
                              <m:t>x</m:t>
                            </m:r>
                          </m:sup>
                        </m:sSup>
                        <m:r>
                          <w:rPr>
                            <w:rFonts w:ascii="Cambria Math" w:hAnsi="Cambria Math"/>
                          </w:rPr>
                          <m:t>-1</m:t>
                        </m:r>
                      </m:e>
                    </m:d>
                  </m:e>
                  <m:sup>
                    <m:r>
                      <w:rPr>
                        <w:rFonts w:ascii="Cambria Math" w:hAnsi="Cambria Math"/>
                      </w:rPr>
                      <m:t>a</m:t>
                    </m:r>
                  </m:sup>
                </m:sSup>
              </m:oMath>
            </m:oMathPara>
          </w:p>
        </w:tc>
        <w:tc>
          <w:tcPr>
            <w:tcW w:w="2882" w:type="dxa"/>
          </w:tcPr>
          <w:p w:rsidR="000A6BDE" w:rsidRDefault="000A6BDE" w:rsidP="000A6BDE">
            <w:pPr>
              <w:spacing w:line="360" w:lineRule="auto"/>
              <w:jc w:val="right"/>
              <w:rPr>
                <w:rFonts w:ascii="Times New Roman" w:hAnsi="Times New Roman" w:cs="Times New Roman"/>
              </w:rPr>
            </w:pPr>
          </w:p>
        </w:tc>
      </w:tr>
    </w:tbl>
    <w:p w:rsidR="000A6BDE" w:rsidRPr="005B1BF3" w:rsidRDefault="000A6BDE" w:rsidP="000A6BDE">
      <w:pPr>
        <w:spacing w:line="360" w:lineRule="auto"/>
        <w:rPr>
          <w:rFonts w:ascii="Times New Roman" w:hAnsi="Times New Roman" w:cs="Times New Roman"/>
        </w:rPr>
      </w:pPr>
    </w:p>
    <w:p w:rsidR="000A6BDE" w:rsidRDefault="000A6BDE" w:rsidP="000A6BDE">
      <w:r>
        <w:t>Donde:</w:t>
      </w:r>
    </w:p>
    <w:p w:rsidR="000A6BDE" w:rsidRPr="00E5211A" w:rsidRDefault="000A6BDE" w:rsidP="000A6BDE">
      <w:pPr>
        <w:rPr>
          <w:rFonts w:eastAsiaTheme="minorEastAsia"/>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6946"/>
        <w:gridCol w:w="1023"/>
      </w:tblGrid>
      <w:tr w:rsidR="000A6BDE" w:rsidRPr="00E5211A" w:rsidTr="000A6BDE">
        <w:tc>
          <w:tcPr>
            <w:tcW w:w="675" w:type="dxa"/>
          </w:tcPr>
          <w:p w:rsidR="000A6BDE" w:rsidRPr="00E5211A" w:rsidRDefault="000A6BDE" w:rsidP="000A6BDE">
            <w:pPr>
              <w:spacing w:line="360" w:lineRule="auto"/>
              <w:rPr>
                <w:rFonts w:ascii="Times New Roman" w:hAnsi="Times New Roman" w:cs="Times New Roman"/>
              </w:rPr>
            </w:pPr>
          </w:p>
        </w:tc>
        <w:tc>
          <w:tcPr>
            <w:tcW w:w="6946" w:type="dxa"/>
          </w:tcPr>
          <w:p w:rsidR="000A6BDE" w:rsidRPr="00E5211A" w:rsidRDefault="000A6BDE" w:rsidP="000A6BDE">
            <m:oMathPara>
              <m:oMath>
                <m:r>
                  <w:rPr>
                    <w:rFonts w:ascii="Cambria Math" w:hAnsi="Cambria Math"/>
                  </w:rPr>
                  <m:t>a=</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log</m:t>
                        </m:r>
                      </m:fName>
                      <m:e>
                        <m:r>
                          <w:rPr>
                            <w:rFonts w:ascii="Cambria Math" w:hAnsi="Cambria Math"/>
                          </w:rPr>
                          <m:t>y</m:t>
                        </m:r>
                      </m:e>
                    </m:func>
                  </m:num>
                  <m:den>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sSup>
                              <m:sSupPr>
                                <m:ctrlPr>
                                  <w:rPr>
                                    <w:rFonts w:ascii="Cambria Math" w:hAnsi="Cambria Math"/>
                                    <w:i/>
                                  </w:rPr>
                                </m:ctrlPr>
                              </m:sSupPr>
                              <m:e>
                                <m:r>
                                  <w:rPr>
                                    <w:rFonts w:ascii="Cambria Math" w:hAnsi="Cambria Math"/>
                                  </w:rPr>
                                  <m:t>2</m:t>
                                </m:r>
                              </m:e>
                              <m:sup>
                                <m:r>
                                  <w:rPr>
                                    <w:rFonts w:ascii="Cambria Math" w:hAnsi="Cambria Math"/>
                                  </w:rPr>
                                  <m:t>x</m:t>
                                </m:r>
                              </m:sup>
                            </m:sSup>
                            <m:r>
                              <w:rPr>
                                <w:rFonts w:ascii="Cambria Math" w:hAnsi="Cambria Math"/>
                              </w:rPr>
                              <m:t>-1</m:t>
                            </m:r>
                          </m:e>
                        </m:d>
                      </m:e>
                    </m:func>
                  </m:den>
                </m:f>
              </m:oMath>
            </m:oMathPara>
          </w:p>
        </w:tc>
        <w:tc>
          <w:tcPr>
            <w:tcW w:w="1023" w:type="dxa"/>
          </w:tcPr>
          <w:p w:rsidR="000A6BDE" w:rsidRPr="00E5211A" w:rsidRDefault="000A6BDE" w:rsidP="000A6BDE">
            <w:pPr>
              <w:spacing w:line="360" w:lineRule="auto"/>
              <w:jc w:val="right"/>
              <w:rPr>
                <w:rFonts w:ascii="Times New Roman" w:hAnsi="Times New Roman" w:cs="Times New Roman"/>
              </w:rPr>
            </w:pPr>
          </w:p>
        </w:tc>
      </w:tr>
    </w:tbl>
    <w:p w:rsidR="000A6BDE" w:rsidRPr="00E5211A" w:rsidRDefault="000A6BDE" w:rsidP="000A6BDE">
      <w:pPr>
        <w:rPr>
          <w:rFonts w:eastAsiaTheme="minorEastAsia"/>
        </w:rPr>
      </w:pPr>
    </w:p>
    <w:p w:rsidR="000A6BDE" w:rsidRDefault="000A6BDE" w:rsidP="000A6BDE">
      <w:r>
        <w:t>Dado un par de valores (</w:t>
      </w:r>
      <m:oMath>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oMath>
      <w:r>
        <w:rPr>
          <w:rFonts w:eastAsiaTheme="minorEastAsia"/>
        </w:rPr>
        <w:t xml:space="preserve">, se calcula </w:t>
      </w:r>
      <m:oMath>
        <m:r>
          <w:rPr>
            <w:rFonts w:ascii="Cambria Math" w:eastAsiaTheme="minorEastAsia" w:hAnsi="Cambria Math"/>
          </w:rPr>
          <m:t>a</m:t>
        </m:r>
      </m:oMath>
      <w:r>
        <w:rPr>
          <w:rFonts w:eastAsiaTheme="minorEastAsia"/>
        </w:rPr>
        <w:t>, con la fórmula anterior, y después se puede construir una curva, asignando valores a la función general. Llevamos esos valores a una hoja de cálculo, averiguamos su línea de tendencia polinómica y después, con el procedimiento ya expuesto del cálculo de integrales, establecemos el área bajo la curva y el valor del índice.</w:t>
      </w:r>
    </w:p>
    <w:p w:rsidR="00276BC7" w:rsidRDefault="00276BC7" w:rsidP="000A6BDE">
      <w:r>
        <w:t>En este caso la fundamentación se desarrolla en el Anexo II</w:t>
      </w:r>
    </w:p>
    <w:p w:rsidR="000A6BDE" w:rsidRDefault="000A6BDE" w:rsidP="000A6BDE"/>
    <w:p w:rsidR="00276BC7" w:rsidRDefault="00276BC7" w:rsidP="00182528">
      <w:r>
        <w:t>En nuestro ejemplo:</w:t>
      </w:r>
    </w:p>
    <w:p w:rsidR="00276BC7" w:rsidRDefault="00276BC7" w:rsidP="00276BC7"/>
    <w:p w:rsidR="000F748E" w:rsidRDefault="000F748E" w:rsidP="000F748E">
      <w:pPr>
        <w:pStyle w:val="Textindependent"/>
        <w:rPr>
          <w:lang w:val="es-ES"/>
        </w:rPr>
      </w:pPr>
      <w:r w:rsidRPr="009C28FF">
        <w:rPr>
          <w:lang w:val="es-ES"/>
        </w:rPr>
        <w:t xml:space="preserve">[Tabla </w:t>
      </w:r>
      <w:r>
        <w:rPr>
          <w:lang w:val="es-ES"/>
        </w:rPr>
        <w:t>30</w:t>
      </w:r>
      <w:r w:rsidRPr="009C28FF">
        <w:rPr>
          <w:lang w:val="es-ES"/>
        </w:rPr>
        <w:t>]</w:t>
      </w:r>
    </w:p>
    <w:p w:rsidR="000F748E" w:rsidRPr="009C28FF" w:rsidRDefault="000F748E" w:rsidP="000F748E">
      <w:pPr>
        <w:pStyle w:val="Textindependent"/>
        <w:rPr>
          <w:lang w:val="es-ES"/>
        </w:rPr>
      </w:pPr>
    </w:p>
    <w:tbl>
      <w:tblPr>
        <w:tblStyle w:val="Taulaambquadrcula"/>
        <w:tblW w:w="0" w:type="auto"/>
        <w:tblLook w:val="04A0" w:firstRow="1" w:lastRow="0" w:firstColumn="1" w:lastColumn="0" w:noHBand="0" w:noVBand="1"/>
      </w:tblPr>
      <w:tblGrid>
        <w:gridCol w:w="2881"/>
        <w:gridCol w:w="2881"/>
        <w:gridCol w:w="2882"/>
      </w:tblGrid>
      <w:tr w:rsidR="00276BC7" w:rsidTr="00276BC7">
        <w:tc>
          <w:tcPr>
            <w:tcW w:w="2881" w:type="dxa"/>
          </w:tcPr>
          <w:p w:rsidR="00276BC7" w:rsidRPr="00970EF5" w:rsidRDefault="00276BC7" w:rsidP="00276BC7">
            <w:pPr>
              <w:pStyle w:val="TableParagraph"/>
              <w:rPr>
                <w:lang w:val="es-ES"/>
              </w:rPr>
            </w:pPr>
          </w:p>
        </w:tc>
        <w:tc>
          <w:tcPr>
            <w:tcW w:w="2881" w:type="dxa"/>
          </w:tcPr>
          <w:p w:rsidR="00276BC7" w:rsidRPr="00970EF5" w:rsidRDefault="00276BC7" w:rsidP="00276BC7">
            <w:pPr>
              <w:pStyle w:val="TableParagraph"/>
              <w:rPr>
                <w:lang w:val="es-ES"/>
              </w:rPr>
            </w:pPr>
            <w:r w:rsidRPr="00970EF5">
              <w:rPr>
                <w:lang w:val="es-ES"/>
              </w:rPr>
              <w:t>Nuevos estudiantes en el curso de referencia respecto del total de personas matriculadas (TR)</w:t>
            </w:r>
          </w:p>
        </w:tc>
        <w:tc>
          <w:tcPr>
            <w:tcW w:w="2882" w:type="dxa"/>
          </w:tcPr>
          <w:p w:rsidR="00276BC7" w:rsidRPr="00970EF5" w:rsidRDefault="00276BC7" w:rsidP="00276BC7">
            <w:pPr>
              <w:pStyle w:val="TableParagraph"/>
              <w:rPr>
                <w:lang w:val="es-ES"/>
              </w:rPr>
            </w:pPr>
            <w:r w:rsidRPr="00970EF5">
              <w:rPr>
                <w:lang w:val="es-ES"/>
              </w:rPr>
              <w:t>Estudiantes egresados de los nuevos en el curso de referencia (TI)</w:t>
            </w:r>
          </w:p>
        </w:tc>
      </w:tr>
      <w:tr w:rsidR="00276BC7" w:rsidTr="00276BC7">
        <w:tc>
          <w:tcPr>
            <w:tcW w:w="2881" w:type="dxa"/>
          </w:tcPr>
          <w:p w:rsidR="00276BC7" w:rsidRDefault="00276BC7" w:rsidP="00276BC7">
            <w:pPr>
              <w:pStyle w:val="TableParagraph"/>
            </w:pPr>
            <w:r>
              <w:t>Enfermería</w:t>
            </w:r>
          </w:p>
        </w:tc>
        <w:tc>
          <w:tcPr>
            <w:tcW w:w="2881" w:type="dxa"/>
          </w:tcPr>
          <w:p w:rsidR="00276BC7" w:rsidRDefault="00276BC7" w:rsidP="000F748E">
            <w:pPr>
              <w:pStyle w:val="TableParagraph"/>
              <w:jc w:val="right"/>
            </w:pPr>
            <w:r>
              <w:t>30,1%</w:t>
            </w:r>
          </w:p>
        </w:tc>
        <w:tc>
          <w:tcPr>
            <w:tcW w:w="2882" w:type="dxa"/>
          </w:tcPr>
          <w:p w:rsidR="00276BC7" w:rsidRDefault="00276BC7" w:rsidP="000F748E">
            <w:pPr>
              <w:pStyle w:val="TableParagraph"/>
              <w:jc w:val="right"/>
            </w:pPr>
            <w:r>
              <w:t>70,92%</w:t>
            </w:r>
          </w:p>
        </w:tc>
      </w:tr>
      <w:tr w:rsidR="00276BC7" w:rsidTr="00276BC7">
        <w:tc>
          <w:tcPr>
            <w:tcW w:w="2881" w:type="dxa"/>
          </w:tcPr>
          <w:p w:rsidR="00276BC7" w:rsidRDefault="00276BC7" w:rsidP="00276BC7">
            <w:pPr>
              <w:pStyle w:val="TableParagraph"/>
            </w:pPr>
            <w:r>
              <w:t>Derecho</w:t>
            </w:r>
          </w:p>
        </w:tc>
        <w:tc>
          <w:tcPr>
            <w:tcW w:w="2881" w:type="dxa"/>
          </w:tcPr>
          <w:p w:rsidR="00276BC7" w:rsidRDefault="00276BC7" w:rsidP="000F748E">
            <w:pPr>
              <w:pStyle w:val="TableParagraph"/>
              <w:jc w:val="right"/>
            </w:pPr>
            <w:r>
              <w:t>20,3%</w:t>
            </w:r>
          </w:p>
        </w:tc>
        <w:tc>
          <w:tcPr>
            <w:tcW w:w="2882" w:type="dxa"/>
          </w:tcPr>
          <w:p w:rsidR="00276BC7" w:rsidRDefault="00276BC7" w:rsidP="000F748E">
            <w:pPr>
              <w:pStyle w:val="TableParagraph"/>
              <w:jc w:val="right"/>
            </w:pPr>
            <w:r>
              <w:t>20,0%</w:t>
            </w:r>
          </w:p>
        </w:tc>
      </w:tr>
    </w:tbl>
    <w:p w:rsidR="00276BC7" w:rsidRDefault="00276BC7" w:rsidP="00276BC7"/>
    <w:p w:rsidR="00AB32F9" w:rsidRDefault="00AB32F9" w:rsidP="00AB32F9">
      <w:pPr>
        <w:pStyle w:val="Textindependent"/>
        <w:rPr>
          <w:lang w:val="es-ES"/>
        </w:rPr>
      </w:pPr>
      <w:r w:rsidRPr="009C28FF">
        <w:rPr>
          <w:lang w:val="es-ES"/>
        </w:rPr>
        <w:t xml:space="preserve"> </w:t>
      </w:r>
      <w:r w:rsidRPr="009C28FF">
        <w:rPr>
          <w:lang w:val="es-ES"/>
        </w:rPr>
        <w:t xml:space="preserve">[Tabla </w:t>
      </w:r>
      <w:r>
        <w:rPr>
          <w:lang w:val="es-ES"/>
        </w:rPr>
        <w:t>31</w:t>
      </w:r>
      <w:r w:rsidRPr="009C28FF">
        <w:rPr>
          <w:lang w:val="es-ES"/>
        </w:rPr>
        <w:t>]</w:t>
      </w:r>
    </w:p>
    <w:p w:rsidR="00AB32F9" w:rsidRPr="009C28FF" w:rsidRDefault="00AB32F9" w:rsidP="00AB32F9">
      <w:pPr>
        <w:pStyle w:val="Textindependent"/>
        <w:rPr>
          <w:lang w:val="es-ES"/>
        </w:rPr>
      </w:pPr>
    </w:p>
    <w:tbl>
      <w:tblPr>
        <w:tblStyle w:val="Taulaambquadrcula"/>
        <w:tblW w:w="0" w:type="auto"/>
        <w:tblLook w:val="04A0" w:firstRow="1" w:lastRow="0" w:firstColumn="1" w:lastColumn="0" w:noHBand="0" w:noVBand="1"/>
      </w:tblPr>
      <w:tblGrid>
        <w:gridCol w:w="2881"/>
        <w:gridCol w:w="2881"/>
        <w:gridCol w:w="2882"/>
      </w:tblGrid>
      <w:tr w:rsidR="00AB32F9" w:rsidTr="007A23D1">
        <w:tc>
          <w:tcPr>
            <w:tcW w:w="2881" w:type="dxa"/>
          </w:tcPr>
          <w:p w:rsidR="00AB32F9" w:rsidRPr="00970EF5" w:rsidRDefault="00AB32F9" w:rsidP="007A23D1">
            <w:pPr>
              <w:pStyle w:val="TableParagraph"/>
              <w:rPr>
                <w:lang w:val="es-ES"/>
              </w:rPr>
            </w:pPr>
          </w:p>
        </w:tc>
        <w:tc>
          <w:tcPr>
            <w:tcW w:w="2881" w:type="dxa"/>
          </w:tcPr>
          <w:p w:rsidR="00AB32F9" w:rsidRPr="00970EF5" w:rsidRDefault="00AB32F9" w:rsidP="007A23D1">
            <w:pPr>
              <w:pStyle w:val="TableParagraph"/>
              <w:rPr>
                <w:lang w:val="es-ES"/>
              </w:rPr>
            </w:pPr>
            <w:r>
              <w:rPr>
                <w:lang w:val="es-ES"/>
              </w:rPr>
              <w:t>x</w:t>
            </w:r>
          </w:p>
        </w:tc>
        <w:tc>
          <w:tcPr>
            <w:tcW w:w="2882" w:type="dxa"/>
          </w:tcPr>
          <w:p w:rsidR="00AB32F9" w:rsidRPr="00970EF5" w:rsidRDefault="00AB32F9" w:rsidP="007A23D1">
            <w:pPr>
              <w:pStyle w:val="TableParagraph"/>
              <w:rPr>
                <w:lang w:val="es-ES"/>
              </w:rPr>
            </w:pPr>
            <w:r>
              <w:rPr>
                <w:lang w:val="es-ES"/>
              </w:rPr>
              <w:t xml:space="preserve">Y </w:t>
            </w:r>
            <w:r>
              <w:rPr>
                <w:lang w:val="es-ES"/>
              </w:rPr>
              <w:t>[(TR)(TI)]</w:t>
            </w:r>
          </w:p>
        </w:tc>
      </w:tr>
      <w:tr w:rsidR="00AB32F9" w:rsidTr="007A23D1">
        <w:tc>
          <w:tcPr>
            <w:tcW w:w="2881" w:type="dxa"/>
          </w:tcPr>
          <w:p w:rsidR="00AB32F9" w:rsidRDefault="00AB32F9" w:rsidP="007A23D1">
            <w:pPr>
              <w:pStyle w:val="TableParagraph"/>
            </w:pPr>
            <w:r>
              <w:t>Enfermería</w:t>
            </w:r>
          </w:p>
        </w:tc>
        <w:tc>
          <w:tcPr>
            <w:tcW w:w="2881" w:type="dxa"/>
          </w:tcPr>
          <w:p w:rsidR="00AB32F9" w:rsidRDefault="00AB32F9" w:rsidP="007A23D1">
            <w:pPr>
              <w:pStyle w:val="TableParagraph"/>
              <w:jc w:val="right"/>
            </w:pPr>
            <w:r>
              <w:t>0,301</w:t>
            </w:r>
          </w:p>
        </w:tc>
        <w:tc>
          <w:tcPr>
            <w:tcW w:w="2882" w:type="dxa"/>
          </w:tcPr>
          <w:p w:rsidR="00AB32F9" w:rsidRDefault="00AB32F9" w:rsidP="007A23D1">
            <w:pPr>
              <w:pStyle w:val="TableParagraph"/>
              <w:jc w:val="right"/>
            </w:pPr>
            <w:r>
              <w:t>0,2134</w:t>
            </w:r>
          </w:p>
        </w:tc>
      </w:tr>
      <w:tr w:rsidR="00AB32F9" w:rsidTr="007A23D1">
        <w:tc>
          <w:tcPr>
            <w:tcW w:w="2881" w:type="dxa"/>
          </w:tcPr>
          <w:p w:rsidR="00AB32F9" w:rsidRDefault="00AB32F9" w:rsidP="007A23D1">
            <w:pPr>
              <w:pStyle w:val="TableParagraph"/>
            </w:pPr>
            <w:r>
              <w:t>Derecho</w:t>
            </w:r>
          </w:p>
        </w:tc>
        <w:tc>
          <w:tcPr>
            <w:tcW w:w="2881" w:type="dxa"/>
          </w:tcPr>
          <w:p w:rsidR="00AB32F9" w:rsidRDefault="00AB32F9" w:rsidP="007A23D1">
            <w:pPr>
              <w:pStyle w:val="TableParagraph"/>
              <w:jc w:val="right"/>
            </w:pPr>
            <w:r>
              <w:t>0,203</w:t>
            </w:r>
          </w:p>
        </w:tc>
        <w:tc>
          <w:tcPr>
            <w:tcW w:w="2882" w:type="dxa"/>
          </w:tcPr>
          <w:p w:rsidR="00AB32F9" w:rsidRDefault="00AB32F9" w:rsidP="007A23D1">
            <w:pPr>
              <w:pStyle w:val="TableParagraph"/>
              <w:jc w:val="right"/>
            </w:pPr>
            <w:r>
              <w:t>0,0406</w:t>
            </w:r>
          </w:p>
        </w:tc>
      </w:tr>
    </w:tbl>
    <w:p w:rsidR="00AB32F9" w:rsidRDefault="00AB32F9" w:rsidP="00AB32F9"/>
    <w:p w:rsidR="000A6BDE" w:rsidRDefault="000A6BDE" w:rsidP="00276BC7">
      <w:r>
        <w:t>Primero calculamos:</w:t>
      </w:r>
    </w:p>
    <w:p w:rsidR="000A6BDE" w:rsidRDefault="000A6BDE" w:rsidP="00276BC7"/>
    <w:p w:rsidR="000A6BDE" w:rsidRPr="003906A9" w:rsidRDefault="000A6BDE" w:rsidP="00276BC7">
      <m:oMathPara>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enfermería</m:t>
              </m:r>
            </m:sub>
          </m:sSub>
          <m:r>
            <w:rPr>
              <w:rFonts w:ascii="Cambria Math" w:eastAsiaTheme="minorEastAsia" w:hAnsi="Cambria Math"/>
            </w:rPr>
            <m:t xml:space="preserve">= </m:t>
          </m:r>
          <m:f>
            <m:fPr>
              <m:ctrlPr>
                <w:rPr>
                  <w:rFonts w:ascii="Cambria Math" w:eastAsiaTheme="minorEastAsia" w:hAnsi="Cambria Math"/>
                  <w:i/>
                </w:rPr>
              </m:ctrlPr>
            </m:fPr>
            <m:num>
              <m:func>
                <m:funcPr>
                  <m:ctrlPr>
                    <w:rPr>
                      <w:rFonts w:ascii="Cambria Math" w:eastAsiaTheme="minorEastAsia" w:hAnsi="Cambria Math"/>
                      <w:i/>
                    </w:rPr>
                  </m:ctrlPr>
                </m:funcPr>
                <m:fName>
                  <m:r>
                    <m:rPr>
                      <m:sty m:val="p"/>
                    </m:rPr>
                    <w:rPr>
                      <w:rFonts w:ascii="Cambria Math" w:eastAsiaTheme="minorEastAsia" w:hAnsi="Cambria Math"/>
                    </w:rPr>
                    <m:t>log</m:t>
                  </m:r>
                </m:fName>
                <m:e>
                  <m:r>
                    <w:rPr>
                      <w:rFonts w:ascii="Cambria Math" w:eastAsiaTheme="minorEastAsia" w:hAnsi="Cambria Math"/>
                    </w:rPr>
                    <m:t>0,2134</m:t>
                  </m:r>
                </m:e>
              </m:func>
            </m:num>
            <m:den>
              <m:func>
                <m:funcPr>
                  <m:ctrlPr>
                    <w:rPr>
                      <w:rFonts w:ascii="Cambria Math" w:eastAsiaTheme="minorEastAsia" w:hAnsi="Cambria Math"/>
                      <w:i/>
                    </w:rPr>
                  </m:ctrlPr>
                </m:funcPr>
                <m:fName>
                  <m:r>
                    <m:rPr>
                      <m:sty m:val="p"/>
                    </m:rPr>
                    <w:rPr>
                      <w:rFonts w:ascii="Cambria Math" w:eastAsiaTheme="minorEastAsia" w:hAnsi="Cambria Math"/>
                    </w:rPr>
                    <m:t>log</m:t>
                  </m:r>
                </m:fName>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0,301</m:t>
                          </m:r>
                        </m:sup>
                      </m:sSup>
                      <m:r>
                        <w:rPr>
                          <w:rFonts w:ascii="Cambria Math" w:eastAsiaTheme="minorEastAsia" w:hAnsi="Cambria Math"/>
                        </w:rPr>
                        <m:t>-1</m:t>
                      </m:r>
                    </m:e>
                  </m:d>
                </m:e>
              </m:func>
            </m:den>
          </m:f>
          <m:r>
            <w:rPr>
              <w:rFonts w:ascii="Cambria Math" w:eastAsiaTheme="minorEastAsia" w:hAnsi="Cambria Math"/>
            </w:rPr>
            <m:t xml:space="preserve">= </m:t>
          </m:r>
          <m:r>
            <m:rPr>
              <m:sty m:val="p"/>
            </m:rPr>
            <w:rPr>
              <w:rFonts w:ascii="Cambria Math" w:eastAsiaTheme="minorEastAsia" w:hAnsi="Cambria Math"/>
            </w:rPr>
            <m:t>1,0571</m:t>
          </m:r>
        </m:oMath>
      </m:oMathPara>
    </w:p>
    <w:p w:rsidR="000A6BDE" w:rsidRDefault="000A6BDE" w:rsidP="000A6BDE"/>
    <w:p w:rsidR="000A6BDE" w:rsidRPr="003906A9" w:rsidRDefault="000A6BDE" w:rsidP="000A6BDE">
      <m:oMathPara>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derecho</m:t>
              </m:r>
            </m:sub>
          </m:sSub>
          <m:r>
            <w:rPr>
              <w:rFonts w:ascii="Cambria Math" w:eastAsiaTheme="minorEastAsia" w:hAnsi="Cambria Math"/>
            </w:rPr>
            <m:t xml:space="preserve">= </m:t>
          </m:r>
          <m:f>
            <m:fPr>
              <m:ctrlPr>
                <w:rPr>
                  <w:rFonts w:ascii="Cambria Math" w:eastAsiaTheme="minorEastAsia" w:hAnsi="Cambria Math"/>
                  <w:i/>
                </w:rPr>
              </m:ctrlPr>
            </m:fPr>
            <m:num>
              <m:func>
                <m:funcPr>
                  <m:ctrlPr>
                    <w:rPr>
                      <w:rFonts w:ascii="Cambria Math" w:eastAsiaTheme="minorEastAsia" w:hAnsi="Cambria Math"/>
                      <w:i/>
                    </w:rPr>
                  </m:ctrlPr>
                </m:funcPr>
                <m:fName>
                  <m:r>
                    <m:rPr>
                      <m:sty m:val="p"/>
                    </m:rPr>
                    <w:rPr>
                      <w:rFonts w:ascii="Cambria Math" w:eastAsiaTheme="minorEastAsia" w:hAnsi="Cambria Math"/>
                    </w:rPr>
                    <m:t>log</m:t>
                  </m:r>
                </m:fName>
                <m:e>
                  <m:r>
                    <w:rPr>
                      <w:rFonts w:ascii="Cambria Math" w:eastAsiaTheme="minorEastAsia" w:hAnsi="Cambria Math"/>
                    </w:rPr>
                    <m:t>0,</m:t>
                  </m:r>
                  <m:r>
                    <w:rPr>
                      <w:rFonts w:ascii="Cambria Math" w:eastAsiaTheme="minorEastAsia" w:hAnsi="Cambria Math"/>
                    </w:rPr>
                    <m:t>0406</m:t>
                  </m:r>
                </m:e>
              </m:func>
            </m:num>
            <m:den>
              <m:func>
                <m:funcPr>
                  <m:ctrlPr>
                    <w:rPr>
                      <w:rFonts w:ascii="Cambria Math" w:eastAsiaTheme="minorEastAsia" w:hAnsi="Cambria Math"/>
                      <w:i/>
                    </w:rPr>
                  </m:ctrlPr>
                </m:funcPr>
                <m:fName>
                  <m:r>
                    <m:rPr>
                      <m:sty m:val="p"/>
                    </m:rPr>
                    <w:rPr>
                      <w:rFonts w:ascii="Cambria Math" w:eastAsiaTheme="minorEastAsia" w:hAnsi="Cambria Math"/>
                    </w:rPr>
                    <m:t>log</m:t>
                  </m:r>
                </m:fName>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0,</m:t>
                          </m:r>
                          <m:r>
                            <w:rPr>
                              <w:rFonts w:ascii="Cambria Math" w:eastAsiaTheme="minorEastAsia" w:hAnsi="Cambria Math"/>
                            </w:rPr>
                            <m:t>20</m:t>
                          </m:r>
                          <m:r>
                            <w:rPr>
                              <w:rFonts w:ascii="Cambria Math" w:eastAsiaTheme="minorEastAsia" w:hAnsi="Cambria Math"/>
                            </w:rPr>
                            <m:t>3</m:t>
                          </m:r>
                        </m:sup>
                      </m:sSup>
                      <m:r>
                        <w:rPr>
                          <w:rFonts w:ascii="Cambria Math" w:eastAsiaTheme="minorEastAsia" w:hAnsi="Cambria Math"/>
                        </w:rPr>
                        <m:t>-1</m:t>
                      </m:r>
                    </m:e>
                  </m:d>
                </m:e>
              </m:func>
            </m:den>
          </m:f>
          <m:r>
            <w:rPr>
              <w:rFonts w:ascii="Cambria Math" w:eastAsiaTheme="minorEastAsia" w:hAnsi="Cambria Math"/>
            </w:rPr>
            <m:t>= 1,4820</m:t>
          </m:r>
        </m:oMath>
      </m:oMathPara>
    </w:p>
    <w:p w:rsidR="000A6BDE" w:rsidRDefault="000A6BDE" w:rsidP="000A6BDE"/>
    <w:p w:rsidR="000A6BDE" w:rsidRDefault="00CC4055" w:rsidP="00182528">
      <w:r>
        <w:t>Las ecuaciones resultantes son:</w:t>
      </w:r>
    </w:p>
    <w:p w:rsidR="00CC4055" w:rsidRDefault="00CC4055" w:rsidP="00182528"/>
    <w:tbl>
      <w:tblPr>
        <w:tblStyle w:val="Taulaambquadrcula"/>
        <w:tblW w:w="0" w:type="auto"/>
        <w:tblLook w:val="04A0" w:firstRow="1" w:lastRow="0" w:firstColumn="1" w:lastColumn="0" w:noHBand="0" w:noVBand="1"/>
      </w:tblPr>
      <w:tblGrid>
        <w:gridCol w:w="1526"/>
        <w:gridCol w:w="7118"/>
      </w:tblGrid>
      <w:tr w:rsidR="00CC4055" w:rsidRPr="00CC4055" w:rsidTr="00CC4055">
        <w:tc>
          <w:tcPr>
            <w:tcW w:w="1526" w:type="dxa"/>
          </w:tcPr>
          <w:p w:rsidR="00CC4055" w:rsidRPr="00CC4055" w:rsidRDefault="00CC4055" w:rsidP="00182528">
            <w:pPr>
              <w:rPr>
                <w:sz w:val="20"/>
                <w:szCs w:val="20"/>
              </w:rPr>
            </w:pPr>
            <w:r>
              <w:rPr>
                <w:sz w:val="20"/>
                <w:szCs w:val="20"/>
              </w:rPr>
              <w:t>e</w:t>
            </w:r>
            <w:r w:rsidRPr="00CC4055">
              <w:rPr>
                <w:sz w:val="20"/>
                <w:szCs w:val="20"/>
              </w:rPr>
              <w:t>nfermería</w:t>
            </w:r>
          </w:p>
        </w:tc>
        <w:tc>
          <w:tcPr>
            <w:tcW w:w="7118" w:type="dxa"/>
          </w:tcPr>
          <w:p w:rsidR="00CC4055" w:rsidRPr="00CC4055" w:rsidRDefault="00CC4055" w:rsidP="00CC4055">
            <w:pPr>
              <w:jc w:val="right"/>
              <w:rPr>
                <w:sz w:val="20"/>
                <w:szCs w:val="20"/>
              </w:rPr>
            </w:pPr>
            <w:r w:rsidRPr="00CC4055">
              <w:rPr>
                <w:sz w:val="20"/>
                <w:szCs w:val="20"/>
                <w:lang w:val="ca-ES"/>
              </w:rPr>
              <w:t>y = 0,2295x</w:t>
            </w:r>
            <w:r w:rsidRPr="00CC4055">
              <w:rPr>
                <w:sz w:val="20"/>
                <w:szCs w:val="20"/>
                <w:vertAlign w:val="superscript"/>
                <w:lang w:val="ca-ES"/>
              </w:rPr>
              <w:t>6</w:t>
            </w:r>
            <w:r w:rsidRPr="00CC4055">
              <w:rPr>
                <w:sz w:val="20"/>
                <w:szCs w:val="20"/>
                <w:lang w:val="ca-ES"/>
              </w:rPr>
              <w:t xml:space="preserve"> - 0,7915x</w:t>
            </w:r>
            <w:r w:rsidRPr="00CC4055">
              <w:rPr>
                <w:sz w:val="20"/>
                <w:szCs w:val="20"/>
                <w:vertAlign w:val="superscript"/>
                <w:lang w:val="ca-ES"/>
              </w:rPr>
              <w:t>5</w:t>
            </w:r>
            <w:r w:rsidRPr="00CC4055">
              <w:rPr>
                <w:sz w:val="20"/>
                <w:szCs w:val="20"/>
                <w:lang w:val="ca-ES"/>
              </w:rPr>
              <w:t xml:space="preserve"> + 1,1124x</w:t>
            </w:r>
            <w:r w:rsidRPr="00CC4055">
              <w:rPr>
                <w:sz w:val="20"/>
                <w:szCs w:val="20"/>
                <w:vertAlign w:val="superscript"/>
                <w:lang w:val="ca-ES"/>
              </w:rPr>
              <w:t>4</w:t>
            </w:r>
            <w:r w:rsidRPr="00CC4055">
              <w:rPr>
                <w:sz w:val="20"/>
                <w:szCs w:val="20"/>
                <w:lang w:val="ca-ES"/>
              </w:rPr>
              <w:t xml:space="preserve"> - 0,7309x</w:t>
            </w:r>
            <w:r w:rsidRPr="00CC4055">
              <w:rPr>
                <w:sz w:val="20"/>
                <w:szCs w:val="20"/>
                <w:vertAlign w:val="superscript"/>
                <w:lang w:val="ca-ES"/>
              </w:rPr>
              <w:t>3</w:t>
            </w:r>
            <w:r w:rsidRPr="00CC4055">
              <w:rPr>
                <w:sz w:val="20"/>
                <w:szCs w:val="20"/>
                <w:lang w:val="ca-ES"/>
              </w:rPr>
              <w:t xml:space="preserve"> + 0,6125x</w:t>
            </w:r>
            <w:r w:rsidRPr="00CC4055">
              <w:rPr>
                <w:sz w:val="20"/>
                <w:szCs w:val="20"/>
                <w:vertAlign w:val="superscript"/>
                <w:lang w:val="ca-ES"/>
              </w:rPr>
              <w:t>2</w:t>
            </w:r>
            <w:r w:rsidRPr="00CC4055">
              <w:rPr>
                <w:sz w:val="20"/>
                <w:szCs w:val="20"/>
                <w:lang w:val="ca-ES"/>
              </w:rPr>
              <w:t xml:space="preserve"> + 0,5687x - 0,0006</w:t>
            </w:r>
          </w:p>
        </w:tc>
      </w:tr>
      <w:tr w:rsidR="00CC4055" w:rsidRPr="00CC4055" w:rsidTr="00CC4055">
        <w:tc>
          <w:tcPr>
            <w:tcW w:w="1526" w:type="dxa"/>
          </w:tcPr>
          <w:p w:rsidR="00CC4055" w:rsidRPr="00CC4055" w:rsidRDefault="00CC4055" w:rsidP="00182528">
            <w:pPr>
              <w:rPr>
                <w:sz w:val="20"/>
                <w:szCs w:val="20"/>
              </w:rPr>
            </w:pPr>
            <w:r w:rsidRPr="00CC4055">
              <w:rPr>
                <w:sz w:val="20"/>
                <w:szCs w:val="20"/>
              </w:rPr>
              <w:t>derecho</w:t>
            </w:r>
          </w:p>
        </w:tc>
        <w:tc>
          <w:tcPr>
            <w:tcW w:w="7118" w:type="dxa"/>
          </w:tcPr>
          <w:p w:rsidR="00CC4055" w:rsidRPr="00CC4055" w:rsidRDefault="00CC4055" w:rsidP="00CC4055">
            <w:pPr>
              <w:jc w:val="right"/>
              <w:rPr>
                <w:sz w:val="20"/>
                <w:szCs w:val="20"/>
              </w:rPr>
            </w:pPr>
            <w:r w:rsidRPr="00CC4055">
              <w:rPr>
                <w:sz w:val="20"/>
                <w:szCs w:val="20"/>
                <w:lang w:val="ca-ES"/>
              </w:rPr>
              <w:t>y = 0,3702x</w:t>
            </w:r>
            <w:r w:rsidRPr="00CC4055">
              <w:rPr>
                <w:sz w:val="20"/>
                <w:szCs w:val="20"/>
                <w:vertAlign w:val="superscript"/>
                <w:lang w:val="ca-ES"/>
              </w:rPr>
              <w:t>6</w:t>
            </w:r>
            <w:r w:rsidRPr="00CC4055">
              <w:rPr>
                <w:sz w:val="20"/>
                <w:szCs w:val="20"/>
                <w:lang w:val="ca-ES"/>
              </w:rPr>
              <w:t xml:space="preserve"> - 1,2901x</w:t>
            </w:r>
            <w:r w:rsidRPr="00CC4055">
              <w:rPr>
                <w:sz w:val="20"/>
                <w:szCs w:val="20"/>
                <w:vertAlign w:val="superscript"/>
                <w:lang w:val="ca-ES"/>
              </w:rPr>
              <w:t>5</w:t>
            </w:r>
            <w:r w:rsidRPr="00CC4055">
              <w:rPr>
                <w:sz w:val="20"/>
                <w:szCs w:val="20"/>
                <w:lang w:val="ca-ES"/>
              </w:rPr>
              <w:t xml:space="preserve"> + 1,9092x</w:t>
            </w:r>
            <w:r w:rsidRPr="00CC4055">
              <w:rPr>
                <w:sz w:val="20"/>
                <w:szCs w:val="20"/>
                <w:vertAlign w:val="superscript"/>
                <w:lang w:val="ca-ES"/>
              </w:rPr>
              <w:t>4</w:t>
            </w:r>
            <w:r w:rsidRPr="00CC4055">
              <w:rPr>
                <w:sz w:val="20"/>
                <w:szCs w:val="20"/>
                <w:lang w:val="ca-ES"/>
              </w:rPr>
              <w:t xml:space="preserve"> - 1,2677x</w:t>
            </w:r>
            <w:r w:rsidRPr="00CC4055">
              <w:rPr>
                <w:sz w:val="20"/>
                <w:szCs w:val="20"/>
                <w:vertAlign w:val="superscript"/>
                <w:lang w:val="ca-ES"/>
              </w:rPr>
              <w:t>3</w:t>
            </w:r>
            <w:r w:rsidRPr="00CC4055">
              <w:rPr>
                <w:sz w:val="20"/>
                <w:szCs w:val="20"/>
                <w:lang w:val="ca-ES"/>
              </w:rPr>
              <w:t xml:space="preserve"> + 1,1777x</w:t>
            </w:r>
            <w:r w:rsidRPr="00CC4055">
              <w:rPr>
                <w:sz w:val="20"/>
                <w:szCs w:val="20"/>
                <w:vertAlign w:val="superscript"/>
                <w:lang w:val="ca-ES"/>
              </w:rPr>
              <w:t>2</w:t>
            </w:r>
            <w:r w:rsidRPr="00CC4055">
              <w:rPr>
                <w:sz w:val="20"/>
                <w:szCs w:val="20"/>
                <w:lang w:val="ca-ES"/>
              </w:rPr>
              <w:t xml:space="preserve"> + 0,1015x - 0,0007</w:t>
            </w:r>
          </w:p>
        </w:tc>
      </w:tr>
    </w:tbl>
    <w:p w:rsidR="00CC4055" w:rsidRDefault="00CC4055" w:rsidP="00182528"/>
    <w:p w:rsidR="000A6BDE" w:rsidRDefault="00FF49A0" w:rsidP="00182528">
      <w:r>
        <w:t>La superficie bajo curva y los Índices de Gini correspondientes son:</w:t>
      </w:r>
    </w:p>
    <w:p w:rsidR="00FF49A0" w:rsidRDefault="00FF49A0" w:rsidP="00182528"/>
    <w:tbl>
      <w:tblPr>
        <w:tblStyle w:val="Taulaambquadrcula"/>
        <w:tblW w:w="0" w:type="auto"/>
        <w:tblLook w:val="04A0" w:firstRow="1" w:lastRow="0" w:firstColumn="1" w:lastColumn="0" w:noHBand="0" w:noVBand="1"/>
      </w:tblPr>
      <w:tblGrid>
        <w:gridCol w:w="1346"/>
        <w:gridCol w:w="3687"/>
        <w:gridCol w:w="3687"/>
      </w:tblGrid>
      <w:tr w:rsidR="00FF49A0" w:rsidRPr="00CC4055" w:rsidTr="00304FC1">
        <w:tc>
          <w:tcPr>
            <w:tcW w:w="1346" w:type="dxa"/>
          </w:tcPr>
          <w:p w:rsidR="00FF49A0" w:rsidRDefault="00FF49A0" w:rsidP="007A23D1">
            <w:pPr>
              <w:rPr>
                <w:sz w:val="20"/>
                <w:szCs w:val="20"/>
              </w:rPr>
            </w:pPr>
          </w:p>
        </w:tc>
        <w:tc>
          <w:tcPr>
            <w:tcW w:w="3687" w:type="dxa"/>
            <w:vAlign w:val="bottom"/>
          </w:tcPr>
          <w:p w:rsidR="00FF49A0" w:rsidRPr="00FF49A0" w:rsidRDefault="00FF49A0" w:rsidP="00FF49A0">
            <w:pPr>
              <w:jc w:val="center"/>
              <w:rPr>
                <w:sz w:val="20"/>
                <w:szCs w:val="20"/>
              </w:rPr>
            </w:pPr>
            <w:r>
              <w:rPr>
                <w:sz w:val="20"/>
                <w:szCs w:val="20"/>
              </w:rPr>
              <w:t>Superficie</w:t>
            </w:r>
          </w:p>
        </w:tc>
        <w:tc>
          <w:tcPr>
            <w:tcW w:w="3687" w:type="dxa"/>
            <w:vAlign w:val="bottom"/>
          </w:tcPr>
          <w:p w:rsidR="00FF49A0" w:rsidRPr="00FF49A0" w:rsidRDefault="00FF49A0" w:rsidP="00FF49A0">
            <w:pPr>
              <w:jc w:val="center"/>
              <w:rPr>
                <w:i/>
                <w:sz w:val="20"/>
                <w:szCs w:val="20"/>
              </w:rPr>
            </w:pPr>
            <w:r>
              <w:rPr>
                <w:i/>
                <w:sz w:val="20"/>
                <w:szCs w:val="20"/>
              </w:rPr>
              <w:t>IG</w:t>
            </w:r>
          </w:p>
        </w:tc>
      </w:tr>
      <w:tr w:rsidR="00FF49A0" w:rsidRPr="00CC4055" w:rsidTr="00304FC1">
        <w:tc>
          <w:tcPr>
            <w:tcW w:w="1346" w:type="dxa"/>
          </w:tcPr>
          <w:p w:rsidR="00FF49A0" w:rsidRPr="00CC4055" w:rsidRDefault="00FF49A0" w:rsidP="007A23D1">
            <w:pPr>
              <w:rPr>
                <w:sz w:val="20"/>
                <w:szCs w:val="20"/>
              </w:rPr>
            </w:pPr>
            <w:r>
              <w:rPr>
                <w:sz w:val="20"/>
                <w:szCs w:val="20"/>
              </w:rPr>
              <w:t>e</w:t>
            </w:r>
            <w:r w:rsidRPr="00CC4055">
              <w:rPr>
                <w:sz w:val="20"/>
                <w:szCs w:val="20"/>
              </w:rPr>
              <w:t>nfermería</w:t>
            </w:r>
          </w:p>
        </w:tc>
        <w:tc>
          <w:tcPr>
            <w:tcW w:w="3687" w:type="dxa"/>
            <w:vAlign w:val="bottom"/>
          </w:tcPr>
          <w:p w:rsidR="00FF49A0" w:rsidRPr="00FF49A0" w:rsidRDefault="00FF49A0" w:rsidP="00FF49A0">
            <w:pPr>
              <w:jc w:val="center"/>
              <w:rPr>
                <w:sz w:val="20"/>
                <w:szCs w:val="20"/>
              </w:rPr>
            </w:pPr>
            <w:r w:rsidRPr="00FF49A0">
              <w:rPr>
                <w:sz w:val="20"/>
                <w:szCs w:val="20"/>
              </w:rPr>
              <w:t>0,4285</w:t>
            </w:r>
          </w:p>
        </w:tc>
        <w:tc>
          <w:tcPr>
            <w:tcW w:w="3687" w:type="dxa"/>
            <w:vAlign w:val="bottom"/>
          </w:tcPr>
          <w:p w:rsidR="00FF49A0" w:rsidRPr="00FF49A0" w:rsidRDefault="00FF49A0" w:rsidP="00FF49A0">
            <w:pPr>
              <w:jc w:val="center"/>
              <w:rPr>
                <w:sz w:val="20"/>
                <w:szCs w:val="20"/>
              </w:rPr>
            </w:pPr>
            <w:r w:rsidRPr="00FF49A0">
              <w:rPr>
                <w:sz w:val="20"/>
                <w:szCs w:val="20"/>
              </w:rPr>
              <w:t>0,1429</w:t>
            </w:r>
          </w:p>
        </w:tc>
      </w:tr>
      <w:tr w:rsidR="00FF49A0" w:rsidRPr="00CC4055" w:rsidTr="00304FC1">
        <w:tc>
          <w:tcPr>
            <w:tcW w:w="1346" w:type="dxa"/>
          </w:tcPr>
          <w:p w:rsidR="00FF49A0" w:rsidRPr="00CC4055" w:rsidRDefault="00FF49A0" w:rsidP="007A23D1">
            <w:pPr>
              <w:rPr>
                <w:sz w:val="20"/>
                <w:szCs w:val="20"/>
              </w:rPr>
            </w:pPr>
            <w:r w:rsidRPr="00CC4055">
              <w:rPr>
                <w:sz w:val="20"/>
                <w:szCs w:val="20"/>
              </w:rPr>
              <w:t>derecho</w:t>
            </w:r>
          </w:p>
        </w:tc>
        <w:tc>
          <w:tcPr>
            <w:tcW w:w="3687" w:type="dxa"/>
            <w:vAlign w:val="bottom"/>
          </w:tcPr>
          <w:p w:rsidR="00FF49A0" w:rsidRPr="00FF49A0" w:rsidRDefault="00FF49A0" w:rsidP="00FF49A0">
            <w:pPr>
              <w:jc w:val="center"/>
              <w:rPr>
                <w:sz w:val="20"/>
                <w:szCs w:val="20"/>
              </w:rPr>
            </w:pPr>
            <w:r w:rsidRPr="00FF49A0">
              <w:rPr>
                <w:sz w:val="20"/>
                <w:szCs w:val="20"/>
              </w:rPr>
              <w:t>0,3454</w:t>
            </w:r>
          </w:p>
        </w:tc>
        <w:tc>
          <w:tcPr>
            <w:tcW w:w="3687" w:type="dxa"/>
            <w:vAlign w:val="bottom"/>
          </w:tcPr>
          <w:p w:rsidR="00FF49A0" w:rsidRPr="00FF49A0" w:rsidRDefault="00FF49A0" w:rsidP="00FF49A0">
            <w:pPr>
              <w:jc w:val="center"/>
              <w:rPr>
                <w:sz w:val="20"/>
                <w:szCs w:val="20"/>
              </w:rPr>
            </w:pPr>
            <w:r w:rsidRPr="00FF49A0">
              <w:rPr>
                <w:sz w:val="20"/>
                <w:szCs w:val="20"/>
              </w:rPr>
              <w:t>0,3092</w:t>
            </w:r>
          </w:p>
        </w:tc>
      </w:tr>
    </w:tbl>
    <w:p w:rsidR="00FF49A0" w:rsidRDefault="00FF49A0" w:rsidP="00182528"/>
    <w:p w:rsidR="00FF49A0" w:rsidRDefault="00FF49A0" w:rsidP="00182528"/>
    <w:p w:rsidR="00A22673" w:rsidRDefault="00A22673" w:rsidP="00182528"/>
    <w:p w:rsidR="00E8503E" w:rsidRPr="008F6351" w:rsidRDefault="000A6BDE" w:rsidP="000F748E">
      <w:pPr>
        <w:spacing w:line="360" w:lineRule="auto"/>
        <w:ind w:left="708"/>
        <w:jc w:val="center"/>
      </w:pPr>
      <m:oMath>
        <m:f>
          <m:fPr>
            <m:ctrlPr>
              <w:rPr>
                <w:rFonts w:ascii="Cambria Math" w:hAnsi="Cambria Math"/>
              </w:rPr>
            </m:ctrlPr>
          </m:fPr>
          <m:num>
            <m:sSub>
              <m:sSubPr>
                <m:ctrlPr>
                  <w:rPr>
                    <w:rFonts w:ascii="Cambria Math" w:hAnsi="Cambria Math"/>
                    <w:i/>
                  </w:rPr>
                </m:ctrlPr>
              </m:sSubPr>
              <m:e>
                <m:r>
                  <w:rPr>
                    <w:rFonts w:ascii="Cambria Math" w:hAnsi="Cambria Math"/>
                  </w:rPr>
                  <m:t>IG</m:t>
                </m:r>
              </m:e>
              <m:sub>
                <m:r>
                  <w:rPr>
                    <w:rFonts w:ascii="Cambria Math" w:hAnsi="Cambria Math"/>
                  </w:rPr>
                  <m:t>Derecho</m:t>
                </m:r>
              </m:sub>
            </m:sSub>
          </m:num>
          <m:den>
            <m:sSub>
              <m:sSubPr>
                <m:ctrlPr>
                  <w:rPr>
                    <w:rFonts w:ascii="Cambria Math" w:hAnsi="Cambria Math"/>
                    <w:i/>
                  </w:rPr>
                </m:ctrlPr>
              </m:sSubPr>
              <m:e>
                <m:r>
                  <w:rPr>
                    <w:rFonts w:ascii="Cambria Math" w:hAnsi="Cambria Math"/>
                  </w:rPr>
                  <m:t>IG</m:t>
                </m:r>
              </m:e>
              <m:sub>
                <m:r>
                  <w:rPr>
                    <w:rFonts w:ascii="Cambria Math" w:hAnsi="Cambria Math"/>
                  </w:rPr>
                  <m:t>Enfermería</m:t>
                </m:r>
              </m:sub>
            </m:sSub>
          </m:den>
        </m:f>
        <m:r>
          <m:rPr>
            <m:sty m:val="p"/>
          </m:rPr>
          <w:rPr>
            <w:rFonts w:ascii="Cambria Math" w:hAnsi="Cambria Math"/>
          </w:rPr>
          <m:t xml:space="preserve">= </m:t>
        </m:r>
        <m:f>
          <m:fPr>
            <m:ctrlPr>
              <w:rPr>
                <w:rFonts w:ascii="Cambria Math" w:hAnsi="Cambria Math"/>
              </w:rPr>
            </m:ctrlPr>
          </m:fPr>
          <m:num>
            <m:r>
              <m:rPr>
                <m:sty m:val="p"/>
              </m:rPr>
              <w:rPr>
                <w:rFonts w:ascii="Cambria Math" w:hAnsi="Cambria Math"/>
              </w:rPr>
              <m:t>0,</m:t>
            </m:r>
            <m:r>
              <m:rPr>
                <m:sty m:val="p"/>
              </m:rPr>
              <w:rPr>
                <w:rFonts w:ascii="Cambria Math" w:hAnsi="Cambria Math"/>
              </w:rPr>
              <m:t>3092</m:t>
            </m:r>
          </m:num>
          <m:den>
            <m:r>
              <m:rPr>
                <m:sty m:val="p"/>
              </m:rPr>
              <w:rPr>
                <w:rFonts w:ascii="Cambria Math" w:hAnsi="Cambria Math"/>
              </w:rPr>
              <m:t>0,1429</m:t>
            </m:r>
          </m:den>
        </m:f>
      </m:oMath>
      <w:r w:rsidR="00E8503E" w:rsidRPr="008F6351">
        <w:rPr>
          <w:rFonts w:eastAsiaTheme="minorEastAsia"/>
        </w:rPr>
        <w:t xml:space="preserve"> = </w:t>
      </w:r>
      <w:r w:rsidR="00FF49A0">
        <w:rPr>
          <w:rFonts w:eastAsiaTheme="minorEastAsia"/>
        </w:rPr>
        <w:t>2,163</w:t>
      </w:r>
    </w:p>
    <w:p w:rsidR="00AD6CBA" w:rsidRDefault="00AD6CBA" w:rsidP="00182528"/>
    <w:p w:rsidR="00AD6CBA" w:rsidRDefault="00AD6CBA" w:rsidP="00182528"/>
    <w:p w:rsidR="00AD6CBA" w:rsidRPr="00276BC7" w:rsidRDefault="00AD6CBA" w:rsidP="00182528"/>
    <w:p w:rsidR="00182528" w:rsidRDefault="00182528" w:rsidP="00182528">
      <w:r w:rsidRPr="003906A9">
        <w:t>De nuevo, transitamos el puente de la geometría a la aritmética, desde las formas hasta los números.</w:t>
      </w:r>
      <w:r>
        <w:t xml:space="preserve"> Por este camino, como por un paseo vespertino, nos encontraremos con los pitagóricos, con Descartes y con aquellas personas que imaginaron matemáticamente el mundo.</w:t>
      </w:r>
    </w:p>
    <w:p w:rsidR="00182528" w:rsidRDefault="00182528" w:rsidP="00182528"/>
    <w:p w:rsidR="00A22673" w:rsidRDefault="00A22673" w:rsidP="00182528"/>
    <w:p w:rsidR="00A22673" w:rsidRDefault="00A22673" w:rsidP="00182528"/>
    <w:p w:rsidR="00A22673" w:rsidRDefault="00A22673" w:rsidP="00182528"/>
    <w:p w:rsidR="00A22673" w:rsidRDefault="00A22673" w:rsidP="00182528"/>
    <w:p w:rsidR="00A22673" w:rsidRDefault="00A22673" w:rsidP="00182528"/>
    <w:p w:rsidR="00A22673" w:rsidRDefault="00A22673" w:rsidP="00182528"/>
    <w:p w:rsidR="00A22673" w:rsidRDefault="00A22673" w:rsidP="00182528"/>
    <w:p w:rsidR="00A22673" w:rsidRDefault="00A22673" w:rsidP="00182528"/>
    <w:p w:rsidR="00A22673" w:rsidRDefault="00A22673" w:rsidP="00182528"/>
    <w:p w:rsidR="00A22673" w:rsidRDefault="00A22673" w:rsidP="00182528"/>
    <w:p w:rsidR="00A22673" w:rsidRDefault="00A22673" w:rsidP="00182528"/>
    <w:p w:rsidR="00A22673" w:rsidRDefault="00A22673" w:rsidP="00182528"/>
    <w:p w:rsidR="00A22673" w:rsidRDefault="00A22673" w:rsidP="00182528"/>
    <w:p w:rsidR="00A22673" w:rsidRDefault="00A22673" w:rsidP="00182528"/>
    <w:p w:rsidR="00A22673" w:rsidRDefault="00A22673" w:rsidP="00182528"/>
    <w:p w:rsidR="00A22673" w:rsidRDefault="00A22673" w:rsidP="00182528"/>
    <w:p w:rsidR="00A22673" w:rsidRDefault="00A22673" w:rsidP="00182528"/>
    <w:p w:rsidR="00A22673" w:rsidRDefault="00A22673" w:rsidP="00182528"/>
    <w:p w:rsidR="00331AF7" w:rsidRDefault="00A22673" w:rsidP="00331AF7">
      <w:pPr>
        <w:jc w:val="center"/>
      </w:pPr>
      <w:r>
        <w:rPr>
          <w:noProof/>
          <w:lang w:eastAsia="ca-ES"/>
        </w:rPr>
        <w:drawing>
          <wp:inline distT="0" distB="0" distL="0" distR="0" wp14:anchorId="236DA826" wp14:editId="40D88A81">
            <wp:extent cx="5343525" cy="666398"/>
            <wp:effectExtent l="0" t="0" r="0" b="635"/>
            <wp:docPr id="18" name="Imat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ticKnots2.gif"/>
                    <pic:cNvPicPr/>
                  </pic:nvPicPr>
                  <pic:blipFill>
                    <a:blip r:embed="rId9">
                      <a:extLst>
                        <a:ext uri="{28A0092B-C50C-407E-A947-70E740481C1C}">
                          <a14:useLocalDpi xmlns:a14="http://schemas.microsoft.com/office/drawing/2010/main" val="0"/>
                        </a:ext>
                      </a:extLst>
                    </a:blip>
                    <a:stretch>
                      <a:fillRect/>
                    </a:stretch>
                  </pic:blipFill>
                  <pic:spPr>
                    <a:xfrm>
                      <a:off x="0" y="0"/>
                      <a:ext cx="5346347" cy="666750"/>
                    </a:xfrm>
                    <a:prstGeom prst="rect">
                      <a:avLst/>
                    </a:prstGeom>
                  </pic:spPr>
                </pic:pic>
              </a:graphicData>
            </a:graphic>
          </wp:inline>
        </w:drawing>
      </w:r>
    </w:p>
    <w:p w:rsidR="00331AF7" w:rsidRDefault="00331AF7">
      <w:pPr>
        <w:spacing w:after="200"/>
        <w:jc w:val="left"/>
      </w:pPr>
      <w:r>
        <w:br w:type="page"/>
      </w:r>
    </w:p>
    <w:p w:rsidR="001614CE" w:rsidRPr="003906A9" w:rsidRDefault="001614CE" w:rsidP="00EB35C6">
      <w:pPr>
        <w:pStyle w:val="Ttol2"/>
      </w:pPr>
      <w:bookmarkStart w:id="49" w:name="_Toc5400082"/>
      <w:r w:rsidRPr="003906A9">
        <w:lastRenderedPageBreak/>
        <w:t>Anexo</w:t>
      </w:r>
      <w:r w:rsidR="00E4205C">
        <w:t>s</w:t>
      </w:r>
      <w:bookmarkEnd w:id="49"/>
    </w:p>
    <w:p w:rsidR="00E912F5" w:rsidRDefault="00E912F5" w:rsidP="00EB35C6"/>
    <w:p w:rsidR="00E4205C" w:rsidRPr="00E4205C" w:rsidRDefault="00E4205C" w:rsidP="00EB35C6">
      <w:pPr>
        <w:rPr>
          <w:b/>
        </w:rPr>
      </w:pPr>
      <w:r w:rsidRPr="00E4205C">
        <w:rPr>
          <w:b/>
        </w:rPr>
        <w:t>Fundamentación del cálculo del Índice de Gini con curvas parabólicas</w:t>
      </w:r>
    </w:p>
    <w:p w:rsidR="00E4205C" w:rsidRPr="003906A9" w:rsidRDefault="00E4205C" w:rsidP="00EB35C6"/>
    <w:p w:rsidR="001614CE" w:rsidRPr="003906A9" w:rsidRDefault="001614CE" w:rsidP="00EB35C6">
      <w:r w:rsidRPr="003906A9">
        <w:t xml:space="preserve">Hay diversos procedimientos para calcular </w:t>
      </w:r>
      <w:r w:rsidRPr="003906A9">
        <w:rPr>
          <w:i/>
        </w:rPr>
        <w:t>IG</w:t>
      </w:r>
      <w:r w:rsidRPr="003906A9">
        <w:t>. Aquí utilizaremos el que parte del cálculo de la superficie bajo curva, es decir, el área de G delimitada por la curva l y las líneas que unen los puntos (0,0) y (1,0), por un lado, y (1,0) y (1,1) por otro lado. Esta superficie es la que hemos denominado G en el diagrama 1 y presenta un color gris más oscuro.</w:t>
      </w:r>
    </w:p>
    <w:p w:rsidR="001614CE" w:rsidRPr="003906A9" w:rsidRDefault="001614CE" w:rsidP="00EB35C6">
      <w:r w:rsidRPr="003906A9">
        <w:t>Si fl es la función de la curva l, entonces:</w:t>
      </w:r>
    </w:p>
    <w:p w:rsidR="001614CE" w:rsidRPr="003906A9" w:rsidRDefault="001614CE" w:rsidP="00EB35C6">
      <w:pPr>
        <w:rPr>
          <w:rFonts w:ascii="Times New Roman" w:hAnsi="Times New Roman"/>
          <w:lang w:val="es-ES_tradnl"/>
        </w:rPr>
      </w:pPr>
      <m:oMathPara>
        <m:oMath>
          <m:r>
            <m:rPr>
              <m:sty m:val="p"/>
            </m:rPr>
            <w:rPr>
              <w:rFonts w:ascii="Cambria Math" w:hAnsi="Cambria Math"/>
              <w:lang w:val="es-ES_tradnl"/>
            </w:rPr>
            <m:t>S=</m:t>
          </m:r>
          <m:nary>
            <m:naryPr>
              <m:limLoc m:val="subSup"/>
              <m:ctrlPr>
                <w:rPr>
                  <w:rFonts w:ascii="Cambria Math" w:hAnsi="Cambria Math"/>
                  <w:lang w:val="es-ES_tradnl"/>
                </w:rPr>
              </m:ctrlPr>
            </m:naryPr>
            <m:sub>
              <m:r>
                <m:rPr>
                  <m:sty m:val="p"/>
                </m:rPr>
                <w:rPr>
                  <w:rFonts w:ascii="Cambria Math" w:hAnsi="Cambria Math"/>
                  <w:lang w:val="es-ES_tradnl"/>
                </w:rPr>
                <m:t>0</m:t>
              </m:r>
            </m:sub>
            <m:sup>
              <m:r>
                <m:rPr>
                  <m:sty m:val="p"/>
                </m:rPr>
                <w:rPr>
                  <w:rFonts w:ascii="Cambria Math" w:hAnsi="Cambria Math"/>
                  <w:lang w:val="es-ES_tradnl"/>
                </w:rPr>
                <m:t>1</m:t>
              </m:r>
            </m:sup>
            <m:e>
              <m:r>
                <m:rPr>
                  <m:sty m:val="p"/>
                </m:rPr>
                <w:rPr>
                  <w:rFonts w:ascii="Cambria Math" w:hAnsi="Cambria Math"/>
                  <w:lang w:val="es-ES_tradnl"/>
                </w:rPr>
                <m:t>fl (x)</m:t>
              </m:r>
            </m:e>
          </m:nary>
          <m:r>
            <m:rPr>
              <m:sty m:val="p"/>
            </m:rPr>
            <w:rPr>
              <w:rFonts w:ascii="Cambria Math" w:hAnsi="Cambria Math"/>
              <w:lang w:val="es-ES_tradnl"/>
            </w:rPr>
            <m:t xml:space="preserve"> dx</m:t>
          </m:r>
        </m:oMath>
      </m:oMathPara>
    </w:p>
    <w:p w:rsidR="001614CE" w:rsidRPr="003906A9" w:rsidRDefault="001614CE" w:rsidP="00EB35C6">
      <w:r w:rsidRPr="003906A9">
        <w:t>Y, como ya se dijo que:</w:t>
      </w:r>
    </w:p>
    <w:p w:rsidR="001614CE" w:rsidRPr="003906A9" w:rsidRDefault="001614CE" w:rsidP="00EB35C6">
      <w:pPr>
        <w:rPr>
          <w:rFonts w:eastAsiaTheme="minorEastAsia"/>
        </w:rPr>
      </w:pPr>
      <m:oMathPara>
        <m:oMath>
          <m:r>
            <m:rPr>
              <m:sty m:val="p"/>
            </m:rPr>
            <w:rPr>
              <w:rFonts w:ascii="Cambria Math" w:hAnsi="Cambria Math"/>
            </w:rPr>
            <m:t>IG= 1-2S</m:t>
          </m:r>
        </m:oMath>
      </m:oMathPara>
    </w:p>
    <w:p w:rsidR="001614CE" w:rsidRPr="003906A9" w:rsidRDefault="001614CE" w:rsidP="00EB35C6">
      <w:r w:rsidRPr="003906A9">
        <w:t>entonces:</w:t>
      </w:r>
    </w:p>
    <w:p w:rsidR="001614CE" w:rsidRPr="003906A9" w:rsidRDefault="001614CE" w:rsidP="00EB35C6">
      <w:pPr>
        <w:rPr>
          <w:rFonts w:ascii="Times New Roman" w:hAnsi="Times New Roman"/>
          <w:lang w:val="es-ES_tradnl"/>
        </w:rPr>
      </w:pPr>
      <m:oMathPara>
        <m:oMath>
          <m:r>
            <m:rPr>
              <m:sty m:val="p"/>
            </m:rPr>
            <w:rPr>
              <w:rFonts w:ascii="Cambria Math" w:hAnsi="Cambria Math"/>
              <w:lang w:val="es-ES_tradnl"/>
            </w:rPr>
            <m:t>IG=1-2</m:t>
          </m:r>
          <m:nary>
            <m:naryPr>
              <m:limLoc m:val="subSup"/>
              <m:ctrlPr>
                <w:rPr>
                  <w:rFonts w:ascii="Cambria Math" w:hAnsi="Cambria Math"/>
                  <w:lang w:val="es-ES_tradnl"/>
                </w:rPr>
              </m:ctrlPr>
            </m:naryPr>
            <m:sub>
              <m:r>
                <m:rPr>
                  <m:sty m:val="p"/>
                </m:rPr>
                <w:rPr>
                  <w:rFonts w:ascii="Cambria Math" w:hAnsi="Cambria Math"/>
                  <w:lang w:val="es-ES_tradnl"/>
                </w:rPr>
                <m:t>0</m:t>
              </m:r>
            </m:sub>
            <m:sup>
              <m:r>
                <m:rPr>
                  <m:sty m:val="p"/>
                </m:rPr>
                <w:rPr>
                  <w:rFonts w:ascii="Cambria Math" w:hAnsi="Cambria Math"/>
                  <w:lang w:val="es-ES_tradnl"/>
                </w:rPr>
                <m:t>1</m:t>
              </m:r>
            </m:sup>
            <m:e>
              <m:r>
                <m:rPr>
                  <m:sty m:val="p"/>
                </m:rPr>
                <w:rPr>
                  <w:rFonts w:ascii="Cambria Math" w:hAnsi="Cambria Math"/>
                  <w:lang w:val="es-ES_tradnl"/>
                </w:rPr>
                <m:t>fl (x)</m:t>
              </m:r>
            </m:e>
          </m:nary>
          <m:r>
            <m:rPr>
              <m:sty m:val="p"/>
            </m:rPr>
            <w:rPr>
              <w:rFonts w:ascii="Cambria Math" w:hAnsi="Cambria Math"/>
              <w:lang w:val="es-ES_tradnl"/>
            </w:rPr>
            <m:t xml:space="preserve"> dx</m:t>
          </m:r>
        </m:oMath>
      </m:oMathPara>
    </w:p>
    <w:p w:rsidR="001614CE" w:rsidRPr="003906A9" w:rsidRDefault="001614CE" w:rsidP="00EB35C6"/>
    <w:p w:rsidR="00D0161B" w:rsidRPr="003906A9" w:rsidRDefault="001614CE" w:rsidP="00EB35C6">
      <w:r w:rsidRPr="003906A9">
        <w:t xml:space="preserve">Siendo fl la función polinómica de la curva l. </w:t>
      </w:r>
      <w:r w:rsidR="00D0161B" w:rsidRPr="003906A9">
        <w:t xml:space="preserve">Si por ejemplo fuera una función polinómica de grado </w:t>
      </w:r>
      <w:r w:rsidR="0016360C" w:rsidRPr="003906A9">
        <w:t>6</w:t>
      </w:r>
      <w:r w:rsidR="00D0161B" w:rsidRPr="003906A9">
        <w:t>, entonces:</w:t>
      </w:r>
    </w:p>
    <w:p w:rsidR="00D0161B" w:rsidRPr="003906A9" w:rsidRDefault="00D0161B" w:rsidP="00EB35C6">
      <w:pPr>
        <w:rPr>
          <w:rFonts w:ascii="Times New Roman" w:hAnsi="Times New Roman"/>
        </w:rPr>
      </w:pPr>
      <m:oMathPara>
        <m:oMath>
          <m:r>
            <w:rPr>
              <w:rFonts w:ascii="Cambria Math" w:hAnsi="Cambria Math"/>
            </w:rPr>
            <m:t>S</m:t>
          </m:r>
          <m:r>
            <m:rPr>
              <m:sty m:val="p"/>
            </m:rPr>
            <w:rPr>
              <w:rFonts w:ascii="Cambria Math" w:hAnsi="Cambria Math"/>
            </w:rPr>
            <m:t xml:space="preserve">= </m:t>
          </m:r>
          <m:nary>
            <m:naryPr>
              <m:limLoc m:val="subSup"/>
              <m:ctrlPr>
                <w:rPr>
                  <w:rFonts w:ascii="Cambria Math" w:hAnsi="Cambria Math"/>
                </w:rPr>
              </m:ctrlPr>
            </m:naryPr>
            <m:sub>
              <m:r>
                <m:rPr>
                  <m:sty m:val="p"/>
                </m:rPr>
                <w:rPr>
                  <w:rFonts w:ascii="Cambria Math" w:hAnsi="Cambria Math"/>
                </w:rPr>
                <m:t>0</m:t>
              </m:r>
            </m:sub>
            <m:sup>
              <m:r>
                <m:rPr>
                  <m:sty m:val="p"/>
                </m:rPr>
                <w:rPr>
                  <w:rFonts w:ascii="Cambria Math" w:hAnsi="Cambria Math"/>
                </w:rPr>
                <m:t>1</m:t>
              </m:r>
            </m:sup>
            <m:e>
              <m:d>
                <m:dPr>
                  <m:ctrlPr>
                    <w:rPr>
                      <w:rFonts w:ascii="Cambria Math" w:hAnsi="Cambria Math"/>
                    </w:rPr>
                  </m:ctrlPr>
                </m:dPr>
                <m:e>
                  <m:r>
                    <w:rPr>
                      <w:rFonts w:ascii="Cambria Math" w:hAnsi="Cambria Math"/>
                    </w:rPr>
                    <m:t>a</m:t>
                  </m:r>
                  <m:sSup>
                    <m:sSupPr>
                      <m:ctrlPr>
                        <w:rPr>
                          <w:rFonts w:ascii="Cambria Math" w:hAnsi="Cambria Math"/>
                        </w:rPr>
                      </m:ctrlPr>
                    </m:sSupPr>
                    <m:e>
                      <m:r>
                        <w:rPr>
                          <w:rFonts w:ascii="Cambria Math" w:hAnsi="Cambria Math"/>
                        </w:rPr>
                        <m:t>x</m:t>
                      </m:r>
                    </m:e>
                    <m:sup>
                      <m:r>
                        <m:rPr>
                          <m:sty m:val="p"/>
                        </m:rPr>
                        <w:rPr>
                          <w:rFonts w:ascii="Cambria Math" w:hAnsi="Cambria Math"/>
                        </w:rPr>
                        <m:t>6</m:t>
                      </m:r>
                    </m:sup>
                  </m:sSup>
                  <m:r>
                    <m:rPr>
                      <m:sty m:val="p"/>
                    </m:rPr>
                    <w:rPr>
                      <w:rFonts w:ascii="Cambria Math" w:hAnsi="Cambria Math"/>
                    </w:rPr>
                    <m:t>+</m:t>
                  </m:r>
                  <m:r>
                    <w:rPr>
                      <w:rFonts w:ascii="Cambria Math" w:hAnsi="Cambria Math"/>
                    </w:rPr>
                    <m:t>b</m:t>
                  </m:r>
                  <m:sSup>
                    <m:sSupPr>
                      <m:ctrlPr>
                        <w:rPr>
                          <w:rFonts w:ascii="Cambria Math" w:hAnsi="Cambria Math"/>
                        </w:rPr>
                      </m:ctrlPr>
                    </m:sSupPr>
                    <m:e>
                      <m:r>
                        <w:rPr>
                          <w:rFonts w:ascii="Cambria Math" w:hAnsi="Cambria Math"/>
                        </w:rPr>
                        <m:t>x</m:t>
                      </m:r>
                    </m:e>
                    <m:sup>
                      <m:r>
                        <m:rPr>
                          <m:sty m:val="p"/>
                        </m:rPr>
                        <w:rPr>
                          <w:rFonts w:ascii="Cambria Math" w:hAnsi="Cambria Math"/>
                        </w:rPr>
                        <m:t>5</m:t>
                      </m:r>
                    </m:sup>
                  </m:sSup>
                  <m:r>
                    <m:rPr>
                      <m:sty m:val="p"/>
                    </m:rPr>
                    <w:rPr>
                      <w:rFonts w:ascii="Cambria Math" w:hAnsi="Cambria Math"/>
                    </w:rPr>
                    <m:t>+</m:t>
                  </m:r>
                  <m:r>
                    <w:rPr>
                      <w:rFonts w:ascii="Cambria Math" w:hAnsi="Cambria Math"/>
                    </w:rPr>
                    <m:t>c</m:t>
                  </m:r>
                  <m:sSup>
                    <m:sSupPr>
                      <m:ctrlPr>
                        <w:rPr>
                          <w:rFonts w:ascii="Cambria Math" w:hAnsi="Cambria Math"/>
                        </w:rPr>
                      </m:ctrlPr>
                    </m:sSupPr>
                    <m:e>
                      <m:r>
                        <w:rPr>
                          <w:rFonts w:ascii="Cambria Math" w:hAnsi="Cambria Math"/>
                        </w:rPr>
                        <m:t>x</m:t>
                      </m:r>
                    </m:e>
                    <m:sup>
                      <m:r>
                        <m:rPr>
                          <m:sty m:val="p"/>
                        </m:rPr>
                        <w:rPr>
                          <w:rFonts w:ascii="Cambria Math" w:hAnsi="Cambria Math"/>
                        </w:rPr>
                        <m:t>4</m:t>
                      </m:r>
                    </m:sup>
                  </m:sSup>
                  <m:r>
                    <m:rPr>
                      <m:sty m:val="p"/>
                    </m:rPr>
                    <w:rPr>
                      <w:rFonts w:ascii="Cambria Math" w:hAnsi="Cambria Math"/>
                    </w:rPr>
                    <m:t>+</m:t>
                  </m:r>
                  <m:r>
                    <w:rPr>
                      <w:rFonts w:ascii="Cambria Math" w:hAnsi="Cambria Math"/>
                    </w:rPr>
                    <m:t>d</m:t>
                  </m:r>
                  <m:sSup>
                    <m:sSupPr>
                      <m:ctrlPr>
                        <w:rPr>
                          <w:rFonts w:ascii="Cambria Math" w:hAnsi="Cambria Math"/>
                        </w:rPr>
                      </m:ctrlPr>
                    </m:sSupPr>
                    <m:e>
                      <m:r>
                        <w:rPr>
                          <w:rFonts w:ascii="Cambria Math" w:hAnsi="Cambria Math"/>
                        </w:rPr>
                        <m:t>x</m:t>
                      </m:r>
                    </m:e>
                    <m:sup>
                      <m:r>
                        <m:rPr>
                          <m:sty m:val="p"/>
                        </m:rPr>
                        <w:rPr>
                          <w:rFonts w:ascii="Cambria Math" w:hAnsi="Cambria Math"/>
                        </w:rPr>
                        <m:t>3</m:t>
                      </m:r>
                    </m:sup>
                  </m:sSup>
                  <m:r>
                    <m:rPr>
                      <m:sty m:val="p"/>
                    </m:rPr>
                    <w:rPr>
                      <w:rFonts w:ascii="Cambria Math" w:hAnsi="Cambria Math"/>
                    </w:rPr>
                    <m:t>+</m:t>
                  </m:r>
                  <m:r>
                    <w:rPr>
                      <w:rFonts w:ascii="Cambria Math" w:hAnsi="Cambria Math"/>
                    </w:rPr>
                    <m:t>e</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w:rPr>
                      <w:rFonts w:ascii="Cambria Math" w:hAnsi="Cambria Math"/>
                    </w:rPr>
                    <m:t>+fx</m:t>
                  </m:r>
                  <m:r>
                    <m:rPr>
                      <m:sty m:val="p"/>
                    </m:rPr>
                    <w:rPr>
                      <w:rFonts w:ascii="Cambria Math" w:hAnsi="Cambria Math"/>
                    </w:rPr>
                    <m:t>+</m:t>
                  </m:r>
                  <m:r>
                    <w:rPr>
                      <w:rFonts w:ascii="Cambria Math" w:hAnsi="Cambria Math"/>
                    </w:rPr>
                    <m:t>g</m:t>
                  </m:r>
                </m:e>
              </m:d>
              <m:r>
                <w:rPr>
                  <w:rFonts w:ascii="Cambria Math" w:hAnsi="Cambria Math"/>
                </w:rPr>
                <m:t>dx</m:t>
              </m:r>
              <m:r>
                <m:rPr>
                  <m:sty m:val="p"/>
                </m:rPr>
                <w:rPr>
                  <w:rFonts w:ascii="Cambria Math" w:hAnsi="Cambria Math"/>
                </w:rPr>
                <m:t>=</m:t>
              </m:r>
            </m:e>
          </m:nary>
        </m:oMath>
      </m:oMathPara>
    </w:p>
    <w:p w:rsidR="00D0161B" w:rsidRPr="003906A9" w:rsidRDefault="00D0161B" w:rsidP="00EB35C6">
      <w:pPr>
        <w:rPr>
          <w:rFonts w:ascii="Times New Roman" w:hAnsi="Times New Roman"/>
        </w:rPr>
      </w:pPr>
      <m:oMathPara>
        <m:oMath>
          <m:r>
            <m:rPr>
              <m:sty m:val="p"/>
            </m:rPr>
            <w:rPr>
              <w:rFonts w:ascii="Cambria Math" w:hAnsi="Cambria Math"/>
            </w:rPr>
            <m:t>=</m:t>
          </m:r>
          <m:r>
            <w:rPr>
              <w:rFonts w:ascii="Cambria Math" w:hAnsi="Cambria Math"/>
            </w:rPr>
            <m:t>a</m:t>
          </m:r>
          <m:nary>
            <m:naryPr>
              <m:limLoc m:val="subSup"/>
              <m:ctrlPr>
                <w:rPr>
                  <w:rFonts w:ascii="Cambria Math" w:hAnsi="Cambria Math"/>
                </w:rPr>
              </m:ctrlPr>
            </m:naryPr>
            <m:sub>
              <m:r>
                <m:rPr>
                  <m:sty m:val="p"/>
                </m:rPr>
                <w:rPr>
                  <w:rFonts w:ascii="Cambria Math" w:hAnsi="Cambria Math"/>
                </w:rPr>
                <m:t>0</m:t>
              </m:r>
            </m:sub>
            <m:sup>
              <m:r>
                <m:rPr>
                  <m:sty m:val="p"/>
                </m:rPr>
                <w:rPr>
                  <w:rFonts w:ascii="Cambria Math" w:hAnsi="Cambria Math"/>
                </w:rPr>
                <m:t>1</m:t>
              </m:r>
            </m:sup>
            <m:e>
              <m:sSup>
                <m:sSupPr>
                  <m:ctrlPr>
                    <w:rPr>
                      <w:rFonts w:ascii="Cambria Math" w:hAnsi="Cambria Math"/>
                    </w:rPr>
                  </m:ctrlPr>
                </m:sSupPr>
                <m:e>
                  <m:r>
                    <w:rPr>
                      <w:rFonts w:ascii="Cambria Math" w:hAnsi="Cambria Math"/>
                    </w:rPr>
                    <m:t>x</m:t>
                  </m:r>
                </m:e>
                <m:sup>
                  <m:r>
                    <w:rPr>
                      <w:rFonts w:ascii="Cambria Math" w:hAnsi="Cambria Math"/>
                    </w:rPr>
                    <m:t>6</m:t>
                  </m:r>
                </m:sup>
              </m:sSup>
            </m:e>
          </m:nary>
          <m:r>
            <w:rPr>
              <w:rFonts w:ascii="Cambria Math" w:hAnsi="Cambria Math"/>
            </w:rPr>
            <m:t>dx</m:t>
          </m:r>
          <m:r>
            <m:rPr>
              <m:sty m:val="p"/>
            </m:rPr>
            <w:rPr>
              <w:rFonts w:ascii="Cambria Math" w:hAnsi="Cambria Math"/>
            </w:rPr>
            <m:t>+</m:t>
          </m:r>
          <m:r>
            <w:rPr>
              <w:rFonts w:ascii="Cambria Math" w:hAnsi="Cambria Math"/>
            </w:rPr>
            <m:t>b</m:t>
          </m:r>
          <m:nary>
            <m:naryPr>
              <m:limLoc m:val="subSup"/>
              <m:ctrlPr>
                <w:rPr>
                  <w:rFonts w:ascii="Cambria Math" w:hAnsi="Cambria Math"/>
                </w:rPr>
              </m:ctrlPr>
            </m:naryPr>
            <m:sub>
              <m:r>
                <m:rPr>
                  <m:sty m:val="p"/>
                </m:rPr>
                <w:rPr>
                  <w:rFonts w:ascii="Cambria Math" w:hAnsi="Cambria Math"/>
                </w:rPr>
                <m:t>0</m:t>
              </m:r>
            </m:sub>
            <m:sup>
              <m:r>
                <m:rPr>
                  <m:sty m:val="p"/>
                </m:rPr>
                <w:rPr>
                  <w:rFonts w:ascii="Cambria Math" w:hAnsi="Cambria Math"/>
                </w:rPr>
                <m:t>1</m:t>
              </m:r>
            </m:sup>
            <m:e>
              <m:sSup>
                <m:sSupPr>
                  <m:ctrlPr>
                    <w:rPr>
                      <w:rFonts w:ascii="Cambria Math" w:hAnsi="Cambria Math"/>
                    </w:rPr>
                  </m:ctrlPr>
                </m:sSupPr>
                <m:e>
                  <m:r>
                    <w:rPr>
                      <w:rFonts w:ascii="Cambria Math" w:hAnsi="Cambria Math"/>
                    </w:rPr>
                    <m:t>x</m:t>
                  </m:r>
                </m:e>
                <m:sup>
                  <m:r>
                    <m:rPr>
                      <m:sty m:val="p"/>
                    </m:rPr>
                    <w:rPr>
                      <w:rFonts w:ascii="Cambria Math" w:hAnsi="Cambria Math"/>
                    </w:rPr>
                    <m:t>5</m:t>
                  </m:r>
                </m:sup>
              </m:sSup>
            </m:e>
          </m:nary>
          <m:r>
            <w:rPr>
              <w:rFonts w:ascii="Cambria Math" w:hAnsi="Cambria Math"/>
            </w:rPr>
            <m:t>dx</m:t>
          </m:r>
          <m:r>
            <m:rPr>
              <m:sty m:val="p"/>
            </m:rPr>
            <w:rPr>
              <w:rFonts w:ascii="Cambria Math" w:hAnsi="Cambria Math"/>
            </w:rPr>
            <m:t>+</m:t>
          </m:r>
          <m:r>
            <w:rPr>
              <w:rFonts w:ascii="Cambria Math" w:hAnsi="Cambria Math"/>
            </w:rPr>
            <m:t>c</m:t>
          </m:r>
          <m:nary>
            <m:naryPr>
              <m:limLoc m:val="subSup"/>
              <m:ctrlPr>
                <w:rPr>
                  <w:rFonts w:ascii="Cambria Math" w:hAnsi="Cambria Math"/>
                </w:rPr>
              </m:ctrlPr>
            </m:naryPr>
            <m:sub>
              <m:r>
                <m:rPr>
                  <m:sty m:val="p"/>
                </m:rPr>
                <w:rPr>
                  <w:rFonts w:ascii="Cambria Math" w:hAnsi="Cambria Math"/>
                </w:rPr>
                <m:t>0</m:t>
              </m:r>
            </m:sub>
            <m:sup>
              <m:r>
                <m:rPr>
                  <m:sty m:val="p"/>
                </m:rPr>
                <w:rPr>
                  <w:rFonts w:ascii="Cambria Math" w:hAnsi="Cambria Math"/>
                </w:rPr>
                <m:t>1</m:t>
              </m:r>
            </m:sup>
            <m:e>
              <m:sSup>
                <m:sSupPr>
                  <m:ctrlPr>
                    <w:rPr>
                      <w:rFonts w:ascii="Cambria Math" w:hAnsi="Cambria Math"/>
                    </w:rPr>
                  </m:ctrlPr>
                </m:sSupPr>
                <m:e>
                  <m:r>
                    <w:rPr>
                      <w:rFonts w:ascii="Cambria Math" w:hAnsi="Cambria Math"/>
                    </w:rPr>
                    <m:t>x</m:t>
                  </m:r>
                </m:e>
                <m:sup>
                  <m:r>
                    <m:rPr>
                      <m:sty m:val="p"/>
                    </m:rPr>
                    <w:rPr>
                      <w:rFonts w:ascii="Cambria Math" w:hAnsi="Cambria Math"/>
                    </w:rPr>
                    <m:t>4</m:t>
                  </m:r>
                </m:sup>
              </m:sSup>
            </m:e>
          </m:nary>
          <m:r>
            <w:rPr>
              <w:rFonts w:ascii="Cambria Math" w:hAnsi="Cambria Math"/>
            </w:rPr>
            <m:t>dx</m:t>
          </m:r>
          <m:r>
            <m:rPr>
              <m:sty m:val="p"/>
            </m:rPr>
            <w:rPr>
              <w:rFonts w:ascii="Cambria Math" w:hAnsi="Cambria Math"/>
            </w:rPr>
            <m:t>+</m:t>
          </m:r>
          <m:r>
            <w:rPr>
              <w:rFonts w:ascii="Cambria Math" w:hAnsi="Cambria Math"/>
            </w:rPr>
            <m:t>d</m:t>
          </m:r>
          <m:nary>
            <m:naryPr>
              <m:limLoc m:val="subSup"/>
              <m:ctrlPr>
                <w:rPr>
                  <w:rFonts w:ascii="Cambria Math" w:hAnsi="Cambria Math"/>
                </w:rPr>
              </m:ctrlPr>
            </m:naryPr>
            <m:sub>
              <m:r>
                <m:rPr>
                  <m:sty m:val="p"/>
                </m:rPr>
                <w:rPr>
                  <w:rFonts w:ascii="Cambria Math" w:hAnsi="Cambria Math"/>
                </w:rPr>
                <m:t>0</m:t>
              </m:r>
            </m:sub>
            <m:sup>
              <m:r>
                <m:rPr>
                  <m:sty m:val="p"/>
                </m:rPr>
                <w:rPr>
                  <w:rFonts w:ascii="Cambria Math" w:hAnsi="Cambria Math"/>
                </w:rPr>
                <m:t>1</m:t>
              </m:r>
            </m:sup>
            <m:e>
              <m:sSup>
                <m:sSupPr>
                  <m:ctrlPr>
                    <w:rPr>
                      <w:rFonts w:ascii="Cambria Math" w:hAnsi="Cambria Math"/>
                    </w:rPr>
                  </m:ctrlPr>
                </m:sSupPr>
                <m:e>
                  <m:r>
                    <w:rPr>
                      <w:rFonts w:ascii="Cambria Math" w:hAnsi="Cambria Math"/>
                    </w:rPr>
                    <m:t>x</m:t>
                  </m:r>
                </m:e>
                <m:sup>
                  <m:r>
                    <m:rPr>
                      <m:sty m:val="p"/>
                    </m:rPr>
                    <w:rPr>
                      <w:rFonts w:ascii="Cambria Math" w:hAnsi="Cambria Math"/>
                    </w:rPr>
                    <m:t>3</m:t>
                  </m:r>
                </m:sup>
              </m:sSup>
            </m:e>
          </m:nary>
          <m:r>
            <w:rPr>
              <w:rFonts w:ascii="Cambria Math" w:hAnsi="Cambria Math"/>
            </w:rPr>
            <m:t>dx</m:t>
          </m:r>
          <m:r>
            <m:rPr>
              <m:sty m:val="p"/>
            </m:rPr>
            <w:rPr>
              <w:rFonts w:ascii="Cambria Math" w:hAnsi="Cambria Math"/>
            </w:rPr>
            <m:t>+</m:t>
          </m:r>
          <m:r>
            <w:rPr>
              <w:rFonts w:ascii="Cambria Math" w:hAnsi="Cambria Math"/>
            </w:rPr>
            <m:t>e</m:t>
          </m:r>
          <m:nary>
            <m:naryPr>
              <m:limLoc m:val="subSup"/>
              <m:ctrlPr>
                <w:rPr>
                  <w:rFonts w:ascii="Cambria Math" w:hAnsi="Cambria Math"/>
                </w:rPr>
              </m:ctrlPr>
            </m:naryPr>
            <m:sub>
              <m:r>
                <m:rPr>
                  <m:sty m:val="p"/>
                </m:rPr>
                <w:rPr>
                  <w:rFonts w:ascii="Cambria Math" w:hAnsi="Cambria Math"/>
                </w:rPr>
                <m:t>0</m:t>
              </m:r>
            </m:sub>
            <m:sup>
              <m:r>
                <m:rPr>
                  <m:sty m:val="p"/>
                </m:rPr>
                <w:rPr>
                  <w:rFonts w:ascii="Cambria Math" w:hAnsi="Cambria Math"/>
                </w:rPr>
                <m:t>1</m:t>
              </m:r>
            </m:sup>
            <m:e>
              <m:sSup>
                <m:sSupPr>
                  <m:ctrlPr>
                    <w:rPr>
                      <w:rFonts w:ascii="Cambria Math" w:hAnsi="Cambria Math"/>
                    </w:rPr>
                  </m:ctrlPr>
                </m:sSupPr>
                <m:e>
                  <m:r>
                    <w:rPr>
                      <w:rFonts w:ascii="Cambria Math" w:hAnsi="Cambria Math"/>
                    </w:rPr>
                    <m:t>x</m:t>
                  </m:r>
                </m:e>
                <m:sup>
                  <m:r>
                    <m:rPr>
                      <m:sty m:val="p"/>
                    </m:rPr>
                    <w:rPr>
                      <w:rFonts w:ascii="Cambria Math" w:hAnsi="Cambria Math"/>
                    </w:rPr>
                    <m:t>2</m:t>
                  </m:r>
                </m:sup>
              </m:sSup>
            </m:e>
          </m:nary>
          <m:r>
            <w:rPr>
              <w:rFonts w:ascii="Cambria Math" w:hAnsi="Cambria Math"/>
            </w:rPr>
            <m:t>dx</m:t>
          </m:r>
          <m:r>
            <m:rPr>
              <m:sty m:val="p"/>
            </m:rPr>
            <w:rPr>
              <w:rFonts w:ascii="Cambria Math" w:hAnsi="Cambria Math"/>
            </w:rPr>
            <m:t>+</m:t>
          </m:r>
          <m:r>
            <w:rPr>
              <w:rFonts w:ascii="Cambria Math" w:hAnsi="Cambria Math"/>
            </w:rPr>
            <m:t>f</m:t>
          </m:r>
          <m:nary>
            <m:naryPr>
              <m:limLoc m:val="subSup"/>
              <m:ctrlPr>
                <w:rPr>
                  <w:rFonts w:ascii="Cambria Math" w:hAnsi="Cambria Math"/>
                </w:rPr>
              </m:ctrlPr>
            </m:naryPr>
            <m:sub>
              <m:r>
                <m:rPr>
                  <m:sty m:val="p"/>
                </m:rPr>
                <w:rPr>
                  <w:rFonts w:ascii="Cambria Math" w:hAnsi="Cambria Math"/>
                </w:rPr>
                <m:t>0</m:t>
              </m:r>
            </m:sub>
            <m:sup>
              <m:r>
                <m:rPr>
                  <m:sty m:val="p"/>
                </m:rPr>
                <w:rPr>
                  <w:rFonts w:ascii="Cambria Math" w:hAnsi="Cambria Math"/>
                </w:rPr>
                <m:t>1</m:t>
              </m:r>
            </m:sup>
            <m:e>
              <m:r>
                <w:rPr>
                  <w:rFonts w:ascii="Cambria Math" w:hAnsi="Cambria Math"/>
                </w:rPr>
                <m:t>x</m:t>
              </m:r>
            </m:e>
          </m:nary>
          <m:r>
            <w:rPr>
              <w:rFonts w:ascii="Cambria Math" w:hAnsi="Cambria Math"/>
            </w:rPr>
            <m:t>dx</m:t>
          </m:r>
          <m:r>
            <m:rPr>
              <m:sty m:val="p"/>
            </m:rPr>
            <w:rPr>
              <w:rFonts w:ascii="Cambria Math" w:hAnsi="Cambria Math"/>
            </w:rPr>
            <m:t>+</m:t>
          </m:r>
          <m:r>
            <w:rPr>
              <w:rFonts w:ascii="Cambria Math" w:hAnsi="Cambria Math"/>
            </w:rPr>
            <m:t>g</m:t>
          </m:r>
          <m:nary>
            <m:naryPr>
              <m:limLoc m:val="subSup"/>
              <m:ctrlPr>
                <w:rPr>
                  <w:rFonts w:ascii="Cambria Math" w:hAnsi="Cambria Math"/>
                </w:rPr>
              </m:ctrlPr>
            </m:naryPr>
            <m:sub>
              <m:r>
                <m:rPr>
                  <m:sty m:val="p"/>
                </m:rPr>
                <w:rPr>
                  <w:rFonts w:ascii="Cambria Math" w:hAnsi="Cambria Math"/>
                </w:rPr>
                <m:t>0</m:t>
              </m:r>
            </m:sub>
            <m:sup>
              <m:r>
                <m:rPr>
                  <m:sty m:val="p"/>
                </m:rPr>
                <w:rPr>
                  <w:rFonts w:ascii="Cambria Math" w:hAnsi="Cambria Math"/>
                </w:rPr>
                <m:t>1</m:t>
              </m:r>
            </m:sup>
            <m:e>
              <m:r>
                <w:rPr>
                  <w:rFonts w:ascii="Cambria Math" w:hAnsi="Cambria Math"/>
                </w:rPr>
                <m:t>dx</m:t>
              </m:r>
            </m:e>
          </m:nary>
          <m:r>
            <m:rPr>
              <m:sty m:val="p"/>
            </m:rPr>
            <w:rPr>
              <w:rFonts w:ascii="Cambria Math" w:hAnsi="Cambria Math"/>
            </w:rPr>
            <m:t>=</m:t>
          </m:r>
        </m:oMath>
      </m:oMathPara>
    </w:p>
    <w:p w:rsidR="00D0161B" w:rsidRPr="003906A9" w:rsidRDefault="00D0161B" w:rsidP="00EB35C6">
      <w:pPr>
        <w:rPr>
          <w:rFonts w:ascii="Times New Roman" w:hAnsi="Times New Roman"/>
        </w:rPr>
      </w:pPr>
      <m:oMathPara>
        <m:oMath>
          <m:r>
            <m:rPr>
              <m:sty m:val="p"/>
            </m:rPr>
            <w:rPr>
              <w:rFonts w:ascii="Cambria Math" w:hAnsi="Cambria Math"/>
            </w:rPr>
            <m:t>=</m:t>
          </m:r>
          <m:r>
            <w:rPr>
              <w:rFonts w:ascii="Cambria Math" w:hAnsi="Cambria Math"/>
            </w:rPr>
            <m:t>a</m:t>
          </m:r>
          <m:r>
            <m:rPr>
              <m:sty m:val="p"/>
            </m:rPr>
            <w:rPr>
              <w:rFonts w:ascii="Cambria Math" w:hAnsi="Cambria Math"/>
            </w:rPr>
            <m:t xml:space="preserve"> </m:t>
          </m:r>
          <m:sSubSup>
            <m:sSubSupPr>
              <m:ctrlPr>
                <w:rPr>
                  <w:rFonts w:ascii="Cambria Math" w:hAnsi="Cambria Math"/>
                </w:rPr>
              </m:ctrlPr>
            </m:sSubSupPr>
            <m:e>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x</m:t>
                          </m:r>
                        </m:e>
                        <m:sup>
                          <m:r>
                            <m:rPr>
                              <m:sty m:val="p"/>
                            </m:rPr>
                            <w:rPr>
                              <w:rFonts w:ascii="Cambria Math" w:hAnsi="Cambria Math"/>
                            </w:rPr>
                            <m:t>7</m:t>
                          </m:r>
                        </m:sup>
                      </m:sSup>
                    </m:num>
                    <m:den>
                      <m:r>
                        <m:rPr>
                          <m:sty m:val="p"/>
                        </m:rPr>
                        <w:rPr>
                          <w:rFonts w:ascii="Cambria Math" w:hAnsi="Cambria Math"/>
                        </w:rPr>
                        <m:t>7</m:t>
                      </m:r>
                    </m:den>
                  </m:f>
                </m:e>
              </m:d>
            </m:e>
            <m:sub>
              <m:r>
                <m:rPr>
                  <m:sty m:val="p"/>
                </m:rPr>
                <w:rPr>
                  <w:rFonts w:ascii="Cambria Math" w:hAnsi="Cambria Math"/>
                </w:rPr>
                <m:t>0</m:t>
              </m:r>
            </m:sub>
            <m:sup>
              <m:r>
                <m:rPr>
                  <m:sty m:val="p"/>
                </m:rPr>
                <w:rPr>
                  <w:rFonts w:ascii="Cambria Math" w:hAnsi="Cambria Math"/>
                </w:rPr>
                <m:t>1</m:t>
              </m:r>
            </m:sup>
          </m:sSubSup>
          <m:r>
            <m:rPr>
              <m:sty m:val="p"/>
            </m:rPr>
            <w:rPr>
              <w:rFonts w:ascii="Cambria Math" w:hAnsi="Cambria Math"/>
            </w:rPr>
            <m:t>+</m:t>
          </m:r>
          <m:r>
            <w:rPr>
              <w:rFonts w:ascii="Cambria Math" w:hAnsi="Cambria Math"/>
            </w:rPr>
            <m:t>b</m:t>
          </m:r>
          <m:r>
            <m:rPr>
              <m:sty m:val="p"/>
            </m:rPr>
            <w:rPr>
              <w:rFonts w:ascii="Cambria Math" w:hAnsi="Cambria Math"/>
            </w:rPr>
            <m:t xml:space="preserve"> </m:t>
          </m:r>
          <m:sSubSup>
            <m:sSubSupPr>
              <m:ctrlPr>
                <w:rPr>
                  <w:rFonts w:ascii="Cambria Math" w:hAnsi="Cambria Math"/>
                </w:rPr>
              </m:ctrlPr>
            </m:sSubSupPr>
            <m:e>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x</m:t>
                          </m:r>
                        </m:e>
                        <m:sup>
                          <m:r>
                            <m:rPr>
                              <m:sty m:val="p"/>
                            </m:rPr>
                            <w:rPr>
                              <w:rFonts w:ascii="Cambria Math" w:hAnsi="Cambria Math"/>
                            </w:rPr>
                            <m:t>6</m:t>
                          </m:r>
                        </m:sup>
                      </m:sSup>
                    </m:num>
                    <m:den>
                      <m:r>
                        <m:rPr>
                          <m:sty m:val="p"/>
                        </m:rPr>
                        <w:rPr>
                          <w:rFonts w:ascii="Cambria Math" w:hAnsi="Cambria Math"/>
                        </w:rPr>
                        <m:t>6</m:t>
                      </m:r>
                    </m:den>
                  </m:f>
                </m:e>
              </m:d>
            </m:e>
            <m:sub>
              <m:r>
                <m:rPr>
                  <m:sty m:val="p"/>
                </m:rPr>
                <w:rPr>
                  <w:rFonts w:ascii="Cambria Math" w:hAnsi="Cambria Math"/>
                </w:rPr>
                <m:t>0</m:t>
              </m:r>
            </m:sub>
            <m:sup>
              <m:r>
                <m:rPr>
                  <m:sty m:val="p"/>
                </m:rPr>
                <w:rPr>
                  <w:rFonts w:ascii="Cambria Math" w:hAnsi="Cambria Math"/>
                </w:rPr>
                <m:t>1</m:t>
              </m:r>
            </m:sup>
          </m:sSubSup>
          <m:r>
            <m:rPr>
              <m:sty m:val="p"/>
            </m:rPr>
            <w:rPr>
              <w:rFonts w:ascii="Cambria Math" w:hAnsi="Cambria Math"/>
            </w:rPr>
            <m:t>+</m:t>
          </m:r>
          <m:r>
            <w:rPr>
              <w:rFonts w:ascii="Cambria Math" w:hAnsi="Cambria Math"/>
            </w:rPr>
            <m:t>c</m:t>
          </m:r>
          <m:r>
            <m:rPr>
              <m:sty m:val="p"/>
            </m:rPr>
            <w:rPr>
              <w:rFonts w:ascii="Cambria Math" w:hAnsi="Cambria Math"/>
            </w:rPr>
            <m:t xml:space="preserve"> </m:t>
          </m:r>
          <m:sSubSup>
            <m:sSubSupPr>
              <m:ctrlPr>
                <w:rPr>
                  <w:rFonts w:ascii="Cambria Math" w:hAnsi="Cambria Math"/>
                </w:rPr>
              </m:ctrlPr>
            </m:sSubSupPr>
            <m:e>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x</m:t>
                          </m:r>
                        </m:e>
                        <m:sup>
                          <m:r>
                            <m:rPr>
                              <m:sty m:val="p"/>
                            </m:rPr>
                            <w:rPr>
                              <w:rFonts w:ascii="Cambria Math" w:hAnsi="Cambria Math"/>
                            </w:rPr>
                            <m:t>5</m:t>
                          </m:r>
                        </m:sup>
                      </m:sSup>
                    </m:num>
                    <m:den>
                      <m:r>
                        <m:rPr>
                          <m:sty m:val="p"/>
                        </m:rPr>
                        <w:rPr>
                          <w:rFonts w:ascii="Cambria Math" w:hAnsi="Cambria Math"/>
                        </w:rPr>
                        <m:t>5</m:t>
                      </m:r>
                    </m:den>
                  </m:f>
                </m:e>
              </m:d>
            </m:e>
            <m:sub>
              <m:r>
                <m:rPr>
                  <m:sty m:val="p"/>
                </m:rPr>
                <w:rPr>
                  <w:rFonts w:ascii="Cambria Math" w:hAnsi="Cambria Math"/>
                </w:rPr>
                <m:t>0</m:t>
              </m:r>
            </m:sub>
            <m:sup>
              <m:r>
                <m:rPr>
                  <m:sty m:val="p"/>
                </m:rPr>
                <w:rPr>
                  <w:rFonts w:ascii="Cambria Math" w:hAnsi="Cambria Math"/>
                </w:rPr>
                <m:t>1</m:t>
              </m:r>
            </m:sup>
          </m:sSubSup>
          <m:r>
            <m:rPr>
              <m:sty m:val="p"/>
            </m:rPr>
            <w:rPr>
              <w:rFonts w:ascii="Cambria Math" w:hAnsi="Cambria Math"/>
            </w:rPr>
            <m:t>+</m:t>
          </m:r>
          <m:r>
            <w:rPr>
              <w:rFonts w:ascii="Cambria Math" w:hAnsi="Cambria Math"/>
            </w:rPr>
            <m:t>d</m:t>
          </m:r>
          <m:r>
            <m:rPr>
              <m:sty m:val="p"/>
            </m:rPr>
            <w:rPr>
              <w:rFonts w:ascii="Cambria Math" w:hAnsi="Cambria Math"/>
            </w:rPr>
            <m:t xml:space="preserve"> </m:t>
          </m:r>
          <m:sSubSup>
            <m:sSubSupPr>
              <m:ctrlPr>
                <w:rPr>
                  <w:rFonts w:ascii="Cambria Math" w:hAnsi="Cambria Math"/>
                </w:rPr>
              </m:ctrlPr>
            </m:sSubSupPr>
            <m:e>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x</m:t>
                          </m:r>
                        </m:e>
                        <m:sup>
                          <m:r>
                            <m:rPr>
                              <m:sty m:val="p"/>
                            </m:rPr>
                            <w:rPr>
                              <w:rFonts w:ascii="Cambria Math" w:hAnsi="Cambria Math"/>
                            </w:rPr>
                            <m:t>4</m:t>
                          </m:r>
                        </m:sup>
                      </m:sSup>
                    </m:num>
                    <m:den>
                      <m:r>
                        <m:rPr>
                          <m:sty m:val="p"/>
                        </m:rPr>
                        <w:rPr>
                          <w:rFonts w:ascii="Cambria Math" w:hAnsi="Cambria Math"/>
                        </w:rPr>
                        <m:t>4</m:t>
                      </m:r>
                    </m:den>
                  </m:f>
                </m:e>
              </m:d>
            </m:e>
            <m:sub>
              <m:r>
                <m:rPr>
                  <m:sty m:val="p"/>
                </m:rPr>
                <w:rPr>
                  <w:rFonts w:ascii="Cambria Math" w:hAnsi="Cambria Math"/>
                </w:rPr>
                <m:t>0</m:t>
              </m:r>
            </m:sub>
            <m:sup>
              <m:r>
                <m:rPr>
                  <m:sty m:val="p"/>
                </m:rPr>
                <w:rPr>
                  <w:rFonts w:ascii="Cambria Math" w:hAnsi="Cambria Math"/>
                </w:rPr>
                <m:t>1</m:t>
              </m:r>
            </m:sup>
          </m:sSubSup>
          <m:r>
            <m:rPr>
              <m:sty m:val="p"/>
            </m:rPr>
            <w:rPr>
              <w:rFonts w:ascii="Cambria Math" w:hAnsi="Cambria Math"/>
            </w:rPr>
            <m:t xml:space="preserve">+ </m:t>
          </m:r>
          <m:r>
            <w:rPr>
              <w:rFonts w:ascii="Cambria Math" w:hAnsi="Cambria Math"/>
            </w:rPr>
            <m:t>e</m:t>
          </m:r>
          <m:r>
            <m:rPr>
              <m:sty m:val="p"/>
            </m:rPr>
            <w:rPr>
              <w:rFonts w:ascii="Cambria Math" w:hAnsi="Cambria Math"/>
            </w:rPr>
            <m:t xml:space="preserve"> </m:t>
          </m:r>
          <m:sSubSup>
            <m:sSubSupPr>
              <m:ctrlPr>
                <w:rPr>
                  <w:rFonts w:ascii="Cambria Math" w:hAnsi="Cambria Math"/>
                </w:rPr>
              </m:ctrlPr>
            </m:sSubSupPr>
            <m:e>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x</m:t>
                          </m:r>
                        </m:e>
                        <m:sup>
                          <m:r>
                            <m:rPr>
                              <m:sty m:val="p"/>
                            </m:rPr>
                            <w:rPr>
                              <w:rFonts w:ascii="Cambria Math" w:hAnsi="Cambria Math"/>
                            </w:rPr>
                            <m:t>3</m:t>
                          </m:r>
                        </m:sup>
                      </m:sSup>
                    </m:num>
                    <m:den>
                      <m:r>
                        <m:rPr>
                          <m:sty m:val="p"/>
                        </m:rPr>
                        <w:rPr>
                          <w:rFonts w:ascii="Cambria Math" w:hAnsi="Cambria Math"/>
                        </w:rPr>
                        <m:t>3</m:t>
                      </m:r>
                    </m:den>
                  </m:f>
                </m:e>
              </m:d>
            </m:e>
            <m:sub>
              <m:r>
                <m:rPr>
                  <m:sty m:val="p"/>
                </m:rPr>
                <w:rPr>
                  <w:rFonts w:ascii="Cambria Math" w:hAnsi="Cambria Math"/>
                </w:rPr>
                <m:t>0</m:t>
              </m:r>
            </m:sub>
            <m:sup>
              <m:r>
                <m:rPr>
                  <m:sty m:val="p"/>
                </m:rPr>
                <w:rPr>
                  <w:rFonts w:ascii="Cambria Math" w:hAnsi="Cambria Math"/>
                </w:rPr>
                <m:t>1</m:t>
              </m:r>
            </m:sup>
          </m:sSubSup>
          <m:r>
            <m:rPr>
              <m:sty m:val="p"/>
            </m:rPr>
            <w:rPr>
              <w:rFonts w:ascii="Cambria Math" w:hAnsi="Cambria Math"/>
            </w:rPr>
            <m:t xml:space="preserve">+ </m:t>
          </m:r>
          <m:r>
            <w:rPr>
              <w:rFonts w:ascii="Cambria Math" w:hAnsi="Cambria Math"/>
            </w:rPr>
            <m:t>f</m:t>
          </m:r>
          <m:r>
            <m:rPr>
              <m:sty m:val="p"/>
            </m:rPr>
            <w:rPr>
              <w:rFonts w:ascii="Cambria Math" w:hAnsi="Cambria Math"/>
            </w:rPr>
            <m:t xml:space="preserve"> </m:t>
          </m:r>
          <m:sSubSup>
            <m:sSubSupPr>
              <m:ctrlPr>
                <w:rPr>
                  <w:rFonts w:ascii="Cambria Math" w:hAnsi="Cambria Math"/>
                </w:rPr>
              </m:ctrlPr>
            </m:sSubSupPr>
            <m:e>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x</m:t>
                          </m:r>
                        </m:e>
                        <m:sup>
                          <m:r>
                            <m:rPr>
                              <m:sty m:val="p"/>
                            </m:rPr>
                            <w:rPr>
                              <w:rFonts w:ascii="Cambria Math" w:hAnsi="Cambria Math"/>
                            </w:rPr>
                            <m:t>2</m:t>
                          </m:r>
                        </m:sup>
                      </m:sSup>
                    </m:num>
                    <m:den>
                      <m:r>
                        <m:rPr>
                          <m:sty m:val="p"/>
                        </m:rPr>
                        <w:rPr>
                          <w:rFonts w:ascii="Cambria Math" w:hAnsi="Cambria Math"/>
                        </w:rPr>
                        <m:t>2</m:t>
                      </m:r>
                    </m:den>
                  </m:f>
                </m:e>
              </m:d>
            </m:e>
            <m:sub>
              <m:r>
                <m:rPr>
                  <m:sty m:val="p"/>
                </m:rPr>
                <w:rPr>
                  <w:rFonts w:ascii="Cambria Math" w:hAnsi="Cambria Math"/>
                </w:rPr>
                <m:t>0</m:t>
              </m:r>
            </m:sub>
            <m:sup>
              <m:r>
                <m:rPr>
                  <m:sty m:val="p"/>
                </m:rPr>
                <w:rPr>
                  <w:rFonts w:ascii="Cambria Math" w:hAnsi="Cambria Math"/>
                </w:rPr>
                <m:t>1</m:t>
              </m:r>
            </m:sup>
          </m:sSubSup>
          <m:r>
            <m:rPr>
              <m:sty m:val="p"/>
            </m:rPr>
            <w:rPr>
              <w:rFonts w:ascii="Cambria Math" w:hAnsi="Cambria Math"/>
            </w:rPr>
            <m:t xml:space="preserve">+ </m:t>
          </m:r>
          <m:r>
            <w:rPr>
              <w:rFonts w:ascii="Cambria Math" w:hAnsi="Cambria Math"/>
            </w:rPr>
            <m:t>g</m:t>
          </m:r>
          <m:r>
            <m:rPr>
              <m:sty m:val="p"/>
            </m:rPr>
            <w:rPr>
              <w:rFonts w:ascii="Cambria Math" w:hAnsi="Cambria Math"/>
            </w:rPr>
            <m:t xml:space="preserve"> </m:t>
          </m:r>
          <m:sSubSup>
            <m:sSubSupPr>
              <m:ctrlPr>
                <w:rPr>
                  <w:rFonts w:ascii="Cambria Math" w:hAnsi="Cambria Math"/>
                </w:rPr>
              </m:ctrlPr>
            </m:sSubSupPr>
            <m:e>
              <m:d>
                <m:dPr>
                  <m:begChr m:val="["/>
                  <m:endChr m:val="]"/>
                  <m:ctrlPr>
                    <w:rPr>
                      <w:rFonts w:ascii="Cambria Math" w:hAnsi="Cambria Math"/>
                    </w:rPr>
                  </m:ctrlPr>
                </m:dPr>
                <m:e>
                  <m:r>
                    <w:rPr>
                      <w:rFonts w:ascii="Cambria Math" w:hAnsi="Cambria Math"/>
                    </w:rPr>
                    <m:t>x</m:t>
                  </m:r>
                </m:e>
              </m:d>
            </m:e>
            <m:sub>
              <m:r>
                <m:rPr>
                  <m:sty m:val="p"/>
                </m:rPr>
                <w:rPr>
                  <w:rFonts w:ascii="Cambria Math" w:hAnsi="Cambria Math"/>
                </w:rPr>
                <m:t>0</m:t>
              </m:r>
            </m:sub>
            <m:sup>
              <m:r>
                <m:rPr>
                  <m:sty m:val="p"/>
                </m:rPr>
                <w:rPr>
                  <w:rFonts w:ascii="Cambria Math" w:hAnsi="Cambria Math"/>
                </w:rPr>
                <m:t>1</m:t>
              </m:r>
            </m:sup>
          </m:sSubSup>
          <m:r>
            <m:rPr>
              <m:sty m:val="p"/>
            </m:rPr>
            <w:rPr>
              <w:rFonts w:ascii="Cambria Math" w:hAnsi="Cambria Math"/>
            </w:rPr>
            <m:t>=</m:t>
          </m:r>
        </m:oMath>
      </m:oMathPara>
    </w:p>
    <w:p w:rsidR="00D0161B" w:rsidRPr="003906A9" w:rsidRDefault="00D0161B" w:rsidP="00EB35C6">
      <w:pPr>
        <w:rPr>
          <w:rFonts w:ascii="Times New Roman" w:hAnsi="Times New Roman"/>
        </w:rPr>
      </w:pPr>
      <m:oMathPara>
        <m:oMath>
          <m:r>
            <m:rPr>
              <m:sty m:val="p"/>
            </m:rPr>
            <w:rPr>
              <w:rFonts w:ascii="Cambria Math" w:hAnsi="Cambria Math"/>
            </w:rPr>
            <m:t>=</m:t>
          </m:r>
          <m:f>
            <m:fPr>
              <m:ctrlPr>
                <w:rPr>
                  <w:rFonts w:ascii="Cambria Math" w:hAnsi="Cambria Math"/>
                </w:rPr>
              </m:ctrlPr>
            </m:fPr>
            <m:num>
              <m:r>
                <w:rPr>
                  <w:rFonts w:ascii="Cambria Math" w:hAnsi="Cambria Math"/>
                </w:rPr>
                <m:t>a</m:t>
              </m:r>
            </m:num>
            <m:den>
              <m:r>
                <m:rPr>
                  <m:sty m:val="p"/>
                </m:rPr>
                <w:rPr>
                  <w:rFonts w:ascii="Cambria Math" w:hAnsi="Cambria Math"/>
                </w:rPr>
                <m:t>7</m:t>
              </m:r>
            </m:den>
          </m:f>
          <m:r>
            <m:rPr>
              <m:sty m:val="p"/>
            </m:rPr>
            <w:rPr>
              <w:rFonts w:ascii="Cambria Math" w:hAnsi="Cambria Math"/>
            </w:rPr>
            <m:t xml:space="preserve">+ </m:t>
          </m:r>
          <m:f>
            <m:fPr>
              <m:ctrlPr>
                <w:rPr>
                  <w:rFonts w:ascii="Cambria Math" w:hAnsi="Cambria Math"/>
                </w:rPr>
              </m:ctrlPr>
            </m:fPr>
            <m:num>
              <m:r>
                <w:rPr>
                  <w:rFonts w:ascii="Cambria Math" w:hAnsi="Cambria Math"/>
                </w:rPr>
                <m:t>b</m:t>
              </m:r>
            </m:num>
            <m:den>
              <m:r>
                <m:rPr>
                  <m:sty m:val="p"/>
                </m:rPr>
                <w:rPr>
                  <w:rFonts w:ascii="Cambria Math" w:hAnsi="Cambria Math"/>
                </w:rPr>
                <m:t>6</m:t>
              </m:r>
            </m:den>
          </m:f>
          <m:r>
            <m:rPr>
              <m:sty m:val="p"/>
            </m:rPr>
            <w:rPr>
              <w:rFonts w:ascii="Cambria Math" w:hAnsi="Cambria Math"/>
            </w:rPr>
            <m:t>+</m:t>
          </m:r>
          <m:f>
            <m:fPr>
              <m:ctrlPr>
                <w:rPr>
                  <w:rFonts w:ascii="Cambria Math" w:hAnsi="Cambria Math"/>
                </w:rPr>
              </m:ctrlPr>
            </m:fPr>
            <m:num>
              <m:r>
                <w:rPr>
                  <w:rFonts w:ascii="Cambria Math" w:hAnsi="Cambria Math"/>
                </w:rPr>
                <m:t>c</m:t>
              </m:r>
            </m:num>
            <m:den>
              <m:r>
                <m:rPr>
                  <m:sty m:val="p"/>
                </m:rPr>
                <w:rPr>
                  <w:rFonts w:ascii="Cambria Math" w:hAnsi="Cambria Math"/>
                </w:rPr>
                <m:t>5</m:t>
              </m:r>
            </m:den>
          </m:f>
          <m:r>
            <m:rPr>
              <m:sty m:val="p"/>
            </m:rPr>
            <w:rPr>
              <w:rFonts w:ascii="Cambria Math" w:hAnsi="Cambria Math"/>
            </w:rPr>
            <m:t>+</m:t>
          </m:r>
          <m:f>
            <m:fPr>
              <m:ctrlPr>
                <w:rPr>
                  <w:rFonts w:ascii="Cambria Math" w:hAnsi="Cambria Math"/>
                </w:rPr>
              </m:ctrlPr>
            </m:fPr>
            <m:num>
              <m:r>
                <w:rPr>
                  <w:rFonts w:ascii="Cambria Math" w:hAnsi="Cambria Math"/>
                </w:rPr>
                <m:t>d</m:t>
              </m:r>
            </m:num>
            <m:den>
              <m:r>
                <m:rPr>
                  <m:sty m:val="p"/>
                </m:rPr>
                <w:rPr>
                  <w:rFonts w:ascii="Cambria Math" w:hAnsi="Cambria Math"/>
                </w:rPr>
                <m:t>4</m:t>
              </m:r>
            </m:den>
          </m:f>
          <m:r>
            <m:rPr>
              <m:sty m:val="p"/>
            </m:rPr>
            <w:rPr>
              <w:rFonts w:ascii="Cambria Math" w:hAnsi="Cambria Math"/>
            </w:rPr>
            <m:t xml:space="preserve">+ </m:t>
          </m:r>
          <m:f>
            <m:fPr>
              <m:ctrlPr>
                <w:rPr>
                  <w:rFonts w:ascii="Cambria Math" w:hAnsi="Cambria Math"/>
                </w:rPr>
              </m:ctrlPr>
            </m:fPr>
            <m:num>
              <m:r>
                <w:rPr>
                  <w:rFonts w:ascii="Cambria Math" w:hAnsi="Cambria Math"/>
                </w:rPr>
                <m:t>e</m:t>
              </m:r>
            </m:num>
            <m:den>
              <m:r>
                <m:rPr>
                  <m:sty m:val="p"/>
                </m:rPr>
                <w:rPr>
                  <w:rFonts w:ascii="Cambria Math" w:hAnsi="Cambria Math"/>
                </w:rPr>
                <m:t>3</m:t>
              </m:r>
            </m:den>
          </m:f>
          <m:r>
            <m:rPr>
              <m:sty m:val="p"/>
            </m:rPr>
            <w:rPr>
              <w:rFonts w:ascii="Cambria Math" w:hAnsi="Cambria Math"/>
            </w:rPr>
            <m:t xml:space="preserve"> + </m:t>
          </m:r>
          <m:f>
            <m:fPr>
              <m:ctrlPr>
                <w:rPr>
                  <w:rFonts w:ascii="Cambria Math" w:hAnsi="Cambria Math"/>
                </w:rPr>
              </m:ctrlPr>
            </m:fPr>
            <m:num>
              <m:r>
                <w:rPr>
                  <w:rFonts w:ascii="Cambria Math" w:hAnsi="Cambria Math"/>
                </w:rPr>
                <m:t>f</m:t>
              </m:r>
            </m:num>
            <m:den>
              <m:r>
                <m:rPr>
                  <m:sty m:val="p"/>
                </m:rPr>
                <w:rPr>
                  <w:rFonts w:ascii="Cambria Math" w:hAnsi="Cambria Math"/>
                </w:rPr>
                <m:t>2</m:t>
              </m:r>
            </m:den>
          </m:f>
          <m:r>
            <m:rPr>
              <m:sty m:val="p"/>
            </m:rPr>
            <w:rPr>
              <w:rFonts w:ascii="Cambria Math" w:hAnsi="Cambria Math"/>
            </w:rPr>
            <m:t xml:space="preserve"> + </m:t>
          </m:r>
          <m:r>
            <w:rPr>
              <w:rFonts w:ascii="Cambria Math" w:hAnsi="Cambria Math"/>
            </w:rPr>
            <m:t>g</m:t>
          </m:r>
          <m:r>
            <m:rPr>
              <m:sty m:val="p"/>
            </m:rPr>
            <w:rPr>
              <w:rFonts w:ascii="Cambria Math" w:hAnsi="Cambria Math"/>
            </w:rPr>
            <m:t xml:space="preserve"> </m:t>
          </m:r>
        </m:oMath>
      </m:oMathPara>
    </w:p>
    <w:p w:rsidR="00D0161B" w:rsidRPr="003906A9" w:rsidRDefault="003906A9" w:rsidP="00EB35C6">
      <w:r w:rsidRPr="003906A9">
        <w:t>Y por tanto:</w:t>
      </w:r>
    </w:p>
    <w:p w:rsidR="003906A9" w:rsidRPr="003906A9" w:rsidRDefault="003906A9" w:rsidP="00EB35C6">
      <w:pPr>
        <w:rPr>
          <w:rFonts w:ascii="Times New Roman" w:eastAsiaTheme="minorEastAsia" w:hAnsi="Times New Roman"/>
        </w:rPr>
      </w:pPr>
      <m:oMathPara>
        <m:oMath>
          <m:r>
            <w:rPr>
              <w:rFonts w:ascii="Cambria Math" w:hAnsi="Cambria Math"/>
            </w:rPr>
            <m:t>IG</m:t>
          </m:r>
          <m:r>
            <m:rPr>
              <m:sty m:val="p"/>
            </m:rPr>
            <w:rPr>
              <w:rFonts w:ascii="Cambria Math" w:hAnsi="Cambria Math"/>
            </w:rPr>
            <m:t>=1-2</m:t>
          </m:r>
          <m:d>
            <m:dPr>
              <m:ctrlPr>
                <w:rPr>
                  <w:rFonts w:ascii="Cambria Math" w:eastAsiaTheme="minorEastAsia" w:hAnsi="Cambria Math"/>
                  <w:i/>
                </w:rPr>
              </m:ctrlPr>
            </m:dPr>
            <m:e>
              <m:f>
                <m:fPr>
                  <m:ctrlPr>
                    <w:rPr>
                      <w:rFonts w:ascii="Cambria Math" w:hAnsi="Cambria Math"/>
                    </w:rPr>
                  </m:ctrlPr>
                </m:fPr>
                <m:num>
                  <m:r>
                    <w:rPr>
                      <w:rFonts w:ascii="Cambria Math" w:hAnsi="Cambria Math"/>
                    </w:rPr>
                    <m:t>a</m:t>
                  </m:r>
                </m:num>
                <m:den>
                  <m:r>
                    <m:rPr>
                      <m:sty m:val="p"/>
                    </m:rPr>
                    <w:rPr>
                      <w:rFonts w:ascii="Cambria Math" w:hAnsi="Cambria Math"/>
                    </w:rPr>
                    <m:t>7</m:t>
                  </m:r>
                </m:den>
              </m:f>
              <m:r>
                <m:rPr>
                  <m:sty m:val="p"/>
                </m:rPr>
                <w:rPr>
                  <w:rFonts w:ascii="Cambria Math" w:hAnsi="Cambria Math"/>
                </w:rPr>
                <m:t xml:space="preserve">+ </m:t>
              </m:r>
              <m:f>
                <m:fPr>
                  <m:ctrlPr>
                    <w:rPr>
                      <w:rFonts w:ascii="Cambria Math" w:hAnsi="Cambria Math"/>
                    </w:rPr>
                  </m:ctrlPr>
                </m:fPr>
                <m:num>
                  <m:r>
                    <w:rPr>
                      <w:rFonts w:ascii="Cambria Math" w:hAnsi="Cambria Math"/>
                    </w:rPr>
                    <m:t>b</m:t>
                  </m:r>
                </m:num>
                <m:den>
                  <m:r>
                    <m:rPr>
                      <m:sty m:val="p"/>
                    </m:rPr>
                    <w:rPr>
                      <w:rFonts w:ascii="Cambria Math" w:hAnsi="Cambria Math"/>
                    </w:rPr>
                    <m:t>6</m:t>
                  </m:r>
                </m:den>
              </m:f>
              <m:r>
                <m:rPr>
                  <m:sty m:val="p"/>
                </m:rPr>
                <w:rPr>
                  <w:rFonts w:ascii="Cambria Math" w:hAnsi="Cambria Math"/>
                </w:rPr>
                <m:t>+</m:t>
              </m:r>
              <m:f>
                <m:fPr>
                  <m:ctrlPr>
                    <w:rPr>
                      <w:rFonts w:ascii="Cambria Math" w:hAnsi="Cambria Math"/>
                    </w:rPr>
                  </m:ctrlPr>
                </m:fPr>
                <m:num>
                  <m:r>
                    <w:rPr>
                      <w:rFonts w:ascii="Cambria Math" w:hAnsi="Cambria Math"/>
                    </w:rPr>
                    <m:t>c</m:t>
                  </m:r>
                </m:num>
                <m:den>
                  <m:r>
                    <m:rPr>
                      <m:sty m:val="p"/>
                    </m:rPr>
                    <w:rPr>
                      <w:rFonts w:ascii="Cambria Math" w:hAnsi="Cambria Math"/>
                    </w:rPr>
                    <m:t>5</m:t>
                  </m:r>
                </m:den>
              </m:f>
              <m:r>
                <m:rPr>
                  <m:sty m:val="p"/>
                </m:rPr>
                <w:rPr>
                  <w:rFonts w:ascii="Cambria Math" w:hAnsi="Cambria Math"/>
                </w:rPr>
                <m:t>+</m:t>
              </m:r>
              <m:f>
                <m:fPr>
                  <m:ctrlPr>
                    <w:rPr>
                      <w:rFonts w:ascii="Cambria Math" w:hAnsi="Cambria Math"/>
                    </w:rPr>
                  </m:ctrlPr>
                </m:fPr>
                <m:num>
                  <m:r>
                    <w:rPr>
                      <w:rFonts w:ascii="Cambria Math" w:hAnsi="Cambria Math"/>
                    </w:rPr>
                    <m:t>d</m:t>
                  </m:r>
                </m:num>
                <m:den>
                  <m:r>
                    <m:rPr>
                      <m:sty m:val="p"/>
                    </m:rPr>
                    <w:rPr>
                      <w:rFonts w:ascii="Cambria Math" w:hAnsi="Cambria Math"/>
                    </w:rPr>
                    <m:t>4</m:t>
                  </m:r>
                </m:den>
              </m:f>
              <m:r>
                <m:rPr>
                  <m:sty m:val="p"/>
                </m:rPr>
                <w:rPr>
                  <w:rFonts w:ascii="Cambria Math" w:hAnsi="Cambria Math"/>
                </w:rPr>
                <m:t xml:space="preserve">+ </m:t>
              </m:r>
              <m:f>
                <m:fPr>
                  <m:ctrlPr>
                    <w:rPr>
                      <w:rFonts w:ascii="Cambria Math" w:hAnsi="Cambria Math"/>
                    </w:rPr>
                  </m:ctrlPr>
                </m:fPr>
                <m:num>
                  <m:r>
                    <w:rPr>
                      <w:rFonts w:ascii="Cambria Math" w:hAnsi="Cambria Math"/>
                    </w:rPr>
                    <m:t>e</m:t>
                  </m:r>
                </m:num>
                <m:den>
                  <m:r>
                    <m:rPr>
                      <m:sty m:val="p"/>
                    </m:rPr>
                    <w:rPr>
                      <w:rFonts w:ascii="Cambria Math" w:hAnsi="Cambria Math"/>
                    </w:rPr>
                    <m:t>3</m:t>
                  </m:r>
                </m:den>
              </m:f>
              <m:r>
                <m:rPr>
                  <m:sty m:val="p"/>
                </m:rPr>
                <w:rPr>
                  <w:rFonts w:ascii="Cambria Math" w:hAnsi="Cambria Math"/>
                </w:rPr>
                <m:t xml:space="preserve"> + </m:t>
              </m:r>
              <m:f>
                <m:fPr>
                  <m:ctrlPr>
                    <w:rPr>
                      <w:rFonts w:ascii="Cambria Math" w:hAnsi="Cambria Math"/>
                    </w:rPr>
                  </m:ctrlPr>
                </m:fPr>
                <m:num>
                  <m:r>
                    <w:rPr>
                      <w:rFonts w:ascii="Cambria Math" w:hAnsi="Cambria Math"/>
                    </w:rPr>
                    <m:t>f</m:t>
                  </m:r>
                </m:num>
                <m:den>
                  <m:r>
                    <m:rPr>
                      <m:sty m:val="p"/>
                    </m:rPr>
                    <w:rPr>
                      <w:rFonts w:ascii="Cambria Math" w:hAnsi="Cambria Math"/>
                    </w:rPr>
                    <m:t>2</m:t>
                  </m:r>
                </m:den>
              </m:f>
              <m:r>
                <m:rPr>
                  <m:sty m:val="p"/>
                </m:rPr>
                <w:rPr>
                  <w:rFonts w:ascii="Cambria Math" w:hAnsi="Cambria Math"/>
                </w:rPr>
                <m:t xml:space="preserve"> + </m:t>
              </m:r>
              <m:r>
                <w:rPr>
                  <w:rFonts w:ascii="Cambria Math" w:hAnsi="Cambria Math"/>
                </w:rPr>
                <m:t>g</m:t>
              </m:r>
            </m:e>
          </m:d>
          <m:r>
            <m:rPr>
              <m:sty m:val="p"/>
            </m:rPr>
            <w:rPr>
              <w:rFonts w:ascii="Cambria Math" w:hAnsi="Cambria Math"/>
            </w:rPr>
            <m:t xml:space="preserve"> </m:t>
          </m:r>
        </m:oMath>
      </m:oMathPara>
    </w:p>
    <w:p w:rsidR="003906A9" w:rsidRPr="003906A9" w:rsidRDefault="00331AF7" w:rsidP="00EB35C6">
      <w:r>
        <w:lastRenderedPageBreak/>
        <w:t>Por lo que</w:t>
      </w:r>
      <w:r w:rsidR="003906A9" w:rsidRPr="003906A9">
        <w:t>:</w:t>
      </w:r>
    </w:p>
    <w:p w:rsidR="003906A9" w:rsidRDefault="003906A9" w:rsidP="00EB35C6">
      <w:pPr>
        <w:rPr>
          <w:rFonts w:ascii="Times New Roman" w:eastAsiaTheme="minorEastAsia" w:hAnsi="Times New Roman"/>
        </w:rPr>
      </w:pPr>
      <m:oMathPara>
        <m:oMath>
          <m:r>
            <w:rPr>
              <w:rFonts w:ascii="Cambria Math" w:hAnsi="Cambria Math"/>
            </w:rPr>
            <m:t>IG</m:t>
          </m:r>
          <m:r>
            <m:rPr>
              <m:sty m:val="p"/>
            </m:rPr>
            <w:rPr>
              <w:rFonts w:ascii="Cambria Math" w:hAnsi="Cambria Math"/>
            </w:rPr>
            <m:t xml:space="preserve">=1- </m:t>
          </m:r>
          <m:f>
            <m:fPr>
              <m:ctrlPr>
                <w:rPr>
                  <w:rFonts w:ascii="Cambria Math" w:hAnsi="Cambria Math"/>
                </w:rPr>
              </m:ctrlPr>
            </m:fPr>
            <m:num>
              <m:r>
                <w:rPr>
                  <w:rFonts w:ascii="Cambria Math" w:hAnsi="Cambria Math"/>
                </w:rPr>
                <m:t>2a</m:t>
              </m:r>
            </m:num>
            <m:den>
              <m:r>
                <m:rPr>
                  <m:sty m:val="p"/>
                </m:rPr>
                <w:rPr>
                  <w:rFonts w:ascii="Cambria Math" w:hAnsi="Cambria Math"/>
                </w:rPr>
                <m:t>7</m:t>
              </m:r>
            </m:den>
          </m:f>
          <m:r>
            <m:rPr>
              <m:sty m:val="p"/>
            </m:rPr>
            <w:rPr>
              <w:rFonts w:ascii="Cambria Math" w:hAnsi="Cambria Math"/>
            </w:rPr>
            <m:t xml:space="preserve">- </m:t>
          </m:r>
          <m:f>
            <m:fPr>
              <m:ctrlPr>
                <w:rPr>
                  <w:rFonts w:ascii="Cambria Math" w:hAnsi="Cambria Math"/>
                </w:rPr>
              </m:ctrlPr>
            </m:fPr>
            <m:num>
              <m:r>
                <w:rPr>
                  <w:rFonts w:ascii="Cambria Math" w:hAnsi="Cambria Math"/>
                </w:rPr>
                <m:t>b</m:t>
              </m:r>
            </m:num>
            <m:den>
              <m:r>
                <m:rPr>
                  <m:sty m:val="p"/>
                </m:rPr>
                <w:rPr>
                  <w:rFonts w:ascii="Cambria Math" w:hAnsi="Cambria Math"/>
                </w:rPr>
                <m:t>3</m:t>
              </m:r>
            </m:den>
          </m:f>
          <m:r>
            <m:rPr>
              <m:sty m:val="p"/>
            </m:rPr>
            <w:rPr>
              <w:rFonts w:ascii="Cambria Math" w:hAnsi="Cambria Math"/>
            </w:rPr>
            <m:t>-</m:t>
          </m:r>
          <m:f>
            <m:fPr>
              <m:ctrlPr>
                <w:rPr>
                  <w:rFonts w:ascii="Cambria Math" w:hAnsi="Cambria Math"/>
                </w:rPr>
              </m:ctrlPr>
            </m:fPr>
            <m:num>
              <m:r>
                <w:rPr>
                  <w:rFonts w:ascii="Cambria Math" w:hAnsi="Cambria Math"/>
                </w:rPr>
                <m:t>2c</m:t>
              </m:r>
            </m:num>
            <m:den>
              <m:r>
                <m:rPr>
                  <m:sty m:val="p"/>
                </m:rPr>
                <w:rPr>
                  <w:rFonts w:ascii="Cambria Math" w:hAnsi="Cambria Math"/>
                </w:rPr>
                <m:t>5</m:t>
              </m:r>
            </m:den>
          </m:f>
          <m:r>
            <m:rPr>
              <m:sty m:val="p"/>
            </m:rPr>
            <w:rPr>
              <w:rFonts w:ascii="Cambria Math" w:hAnsi="Cambria Math"/>
            </w:rPr>
            <m:t>-</m:t>
          </m:r>
          <m:f>
            <m:fPr>
              <m:ctrlPr>
                <w:rPr>
                  <w:rFonts w:ascii="Cambria Math" w:hAnsi="Cambria Math"/>
                </w:rPr>
              </m:ctrlPr>
            </m:fPr>
            <m:num>
              <m:r>
                <w:rPr>
                  <w:rFonts w:ascii="Cambria Math" w:hAnsi="Cambria Math"/>
                </w:rPr>
                <m:t>d</m:t>
              </m:r>
            </m:num>
            <m:den>
              <m:r>
                <m:rPr>
                  <m:sty m:val="p"/>
                </m:rPr>
                <w:rPr>
                  <w:rFonts w:ascii="Cambria Math" w:hAnsi="Cambria Math"/>
                </w:rPr>
                <m:t>2</m:t>
              </m:r>
            </m:den>
          </m:f>
          <m:r>
            <m:rPr>
              <m:sty m:val="p"/>
            </m:rPr>
            <w:rPr>
              <w:rFonts w:ascii="Cambria Math" w:hAnsi="Cambria Math"/>
            </w:rPr>
            <m:t xml:space="preserve">- </m:t>
          </m:r>
          <m:f>
            <m:fPr>
              <m:ctrlPr>
                <w:rPr>
                  <w:rFonts w:ascii="Cambria Math" w:hAnsi="Cambria Math"/>
                </w:rPr>
              </m:ctrlPr>
            </m:fPr>
            <m:num>
              <m:r>
                <w:rPr>
                  <w:rFonts w:ascii="Cambria Math" w:hAnsi="Cambria Math"/>
                </w:rPr>
                <m:t>2e</m:t>
              </m:r>
            </m:num>
            <m:den>
              <m:r>
                <m:rPr>
                  <m:sty m:val="p"/>
                </m:rPr>
                <w:rPr>
                  <w:rFonts w:ascii="Cambria Math" w:hAnsi="Cambria Math"/>
                </w:rPr>
                <m:t>3</m:t>
              </m:r>
            </m:den>
          </m:f>
          <m:r>
            <m:rPr>
              <m:sty m:val="p"/>
            </m:rPr>
            <w:rPr>
              <w:rFonts w:ascii="Cambria Math" w:hAnsi="Cambria Math"/>
            </w:rPr>
            <m:t>-f- 2</m:t>
          </m:r>
          <m:r>
            <w:rPr>
              <w:rFonts w:ascii="Cambria Math" w:hAnsi="Cambria Math"/>
            </w:rPr>
            <m:t>g</m:t>
          </m:r>
        </m:oMath>
      </m:oMathPara>
    </w:p>
    <w:p w:rsidR="00537114" w:rsidRDefault="00537114" w:rsidP="00EB35C6"/>
    <w:p w:rsidR="00276BC7" w:rsidRDefault="00276BC7">
      <w:pPr>
        <w:spacing w:after="200"/>
        <w:jc w:val="left"/>
      </w:pPr>
      <w:r>
        <w:br w:type="page"/>
      </w:r>
    </w:p>
    <w:p w:rsidR="00507709" w:rsidRPr="00E4205C" w:rsidRDefault="00507709" w:rsidP="00507709">
      <w:pPr>
        <w:rPr>
          <w:b/>
        </w:rPr>
      </w:pPr>
      <w:r w:rsidRPr="00E4205C">
        <w:rPr>
          <w:b/>
        </w:rPr>
        <w:lastRenderedPageBreak/>
        <w:t xml:space="preserve">Fundamentación del cálculo del Índice de Gini con curvas </w:t>
      </w:r>
      <w:r>
        <w:rPr>
          <w:b/>
        </w:rPr>
        <w:t>exponenciales</w:t>
      </w:r>
    </w:p>
    <w:p w:rsidR="00507709" w:rsidRDefault="00507709">
      <w:pPr>
        <w:spacing w:after="200"/>
        <w:jc w:val="left"/>
      </w:pPr>
    </w:p>
    <w:p w:rsidR="00507709" w:rsidRDefault="00507709">
      <w:pPr>
        <w:spacing w:after="200"/>
        <w:jc w:val="left"/>
      </w:pPr>
      <w:r>
        <w:t>Los ejemplos producen los gráficos y las ecuaciones siguientes.</w:t>
      </w:r>
    </w:p>
    <w:p w:rsidR="00507709" w:rsidRDefault="00507709">
      <w:pPr>
        <w:spacing w:after="200"/>
        <w:jc w:val="left"/>
      </w:pPr>
      <w:r>
        <w:t>Gráfico enfermería:</w:t>
      </w:r>
    </w:p>
    <w:p w:rsidR="00276BC7" w:rsidRDefault="00B6465C" w:rsidP="00EB35C6">
      <w:r>
        <w:rPr>
          <w:noProof/>
          <w:lang w:eastAsia="ca-ES"/>
        </w:rPr>
        <w:drawing>
          <wp:inline distT="0" distB="0" distL="0" distR="0" wp14:anchorId="5D7E48AA" wp14:editId="054E5BA3">
            <wp:extent cx="5038725" cy="4271962"/>
            <wp:effectExtent l="0" t="0" r="9525" b="14605"/>
            <wp:docPr id="23" name="Gràfic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0A6BDE" w:rsidRDefault="000A6BDE" w:rsidP="00EB35C6"/>
    <w:p w:rsidR="00507709" w:rsidRDefault="00507709">
      <w:pPr>
        <w:spacing w:after="200"/>
        <w:jc w:val="left"/>
      </w:pPr>
      <w:r>
        <w:br w:type="page"/>
      </w:r>
    </w:p>
    <w:p w:rsidR="00507709" w:rsidRDefault="00507709" w:rsidP="00507709">
      <w:pPr>
        <w:spacing w:after="200"/>
        <w:jc w:val="left"/>
      </w:pPr>
      <w:r>
        <w:lastRenderedPageBreak/>
        <w:t xml:space="preserve">Gráfico </w:t>
      </w:r>
      <w:r>
        <w:t>derecho:</w:t>
      </w:r>
    </w:p>
    <w:p w:rsidR="00B6465C" w:rsidRDefault="00B6465C" w:rsidP="00EB35C6">
      <w:r>
        <w:rPr>
          <w:noProof/>
          <w:lang w:eastAsia="ca-ES"/>
        </w:rPr>
        <w:drawing>
          <wp:inline distT="0" distB="0" distL="0" distR="0" wp14:anchorId="303A806E" wp14:editId="5C89DA88">
            <wp:extent cx="5353050" cy="4171950"/>
            <wp:effectExtent l="0" t="0" r="19050" b="19050"/>
            <wp:docPr id="27" name="Gràfic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B6465C" w:rsidRDefault="00B6465C" w:rsidP="00EB35C6"/>
    <w:p w:rsidR="000A6BDE" w:rsidRDefault="00507709" w:rsidP="00EB35C6">
      <w:r>
        <w:t>Que se integran para calcular la superficie bajo curva.</w:t>
      </w:r>
    </w:p>
    <w:p w:rsidR="00507709" w:rsidRDefault="00507709" w:rsidP="00EB35C6"/>
    <w:p w:rsidR="00507709" w:rsidRDefault="00507709" w:rsidP="00EB35C6"/>
    <w:p w:rsidR="000A6BDE" w:rsidRDefault="000A6BDE" w:rsidP="00EB35C6"/>
    <w:p w:rsidR="000A6BDE" w:rsidRDefault="000A6BDE" w:rsidP="00EB35C6"/>
    <w:p w:rsidR="000A6BDE" w:rsidRDefault="000A6BDE" w:rsidP="00EB35C6"/>
    <w:p w:rsidR="000A6BDE" w:rsidRDefault="000A6BDE" w:rsidP="00EB35C6">
      <w:pPr>
        <w:sectPr w:rsidR="000A6BDE">
          <w:footerReference w:type="default" r:id="rId48"/>
          <w:pgSz w:w="11906" w:h="16838"/>
          <w:pgMar w:top="1417" w:right="1701" w:bottom="1417" w:left="1701" w:header="708" w:footer="708" w:gutter="0"/>
          <w:cols w:space="708"/>
          <w:docGrid w:linePitch="360"/>
        </w:sectPr>
      </w:pPr>
    </w:p>
    <w:p w:rsidR="00537114" w:rsidRPr="00F9743A" w:rsidRDefault="00E4205C" w:rsidP="00EB35C6">
      <w:pPr>
        <w:pStyle w:val="Textindependent"/>
        <w:rPr>
          <w:lang w:val="es-ES"/>
        </w:rPr>
      </w:pPr>
      <w:r w:rsidRPr="00E4205C">
        <w:rPr>
          <w:b/>
          <w:lang w:val="es-ES"/>
        </w:rPr>
        <w:lastRenderedPageBreak/>
        <w:t xml:space="preserve">Tabla de la </w:t>
      </w:r>
      <w:r w:rsidR="00537114" w:rsidRPr="00E4205C">
        <w:rPr>
          <w:b/>
          <w:lang w:val="es-ES"/>
        </w:rPr>
        <w:t xml:space="preserve">Distribución </w:t>
      </w:r>
      <m:oMath>
        <m:sSup>
          <m:sSupPr>
            <m:ctrlPr>
              <w:rPr>
                <w:rFonts w:ascii="Cambria Math" w:hAnsi="Cambria Math"/>
                <w:b/>
                <w:i/>
              </w:rPr>
            </m:ctrlPr>
          </m:sSupPr>
          <m:e>
            <m:r>
              <m:rPr>
                <m:sty m:val="b"/>
              </m:rPr>
              <w:rPr>
                <w:rFonts w:ascii="Cambria Math" w:hAnsi="Cambria Math"/>
              </w:rPr>
              <m:t>Χ</m:t>
            </m:r>
          </m:e>
          <m:sup>
            <m:r>
              <m:rPr>
                <m:sty m:val="bi"/>
              </m:rPr>
              <w:rPr>
                <w:rFonts w:ascii="Cambria Math" w:hAnsi="Cambria Math"/>
              </w:rPr>
              <m:t>2</m:t>
            </m:r>
          </m:sup>
        </m:sSup>
      </m:oMath>
      <w:r w:rsidR="00537114" w:rsidRPr="00F9743A">
        <w:rPr>
          <w:lang w:val="es-ES"/>
        </w:rPr>
        <w:t>. p = Probabilidad de encontrar un valor mayor o igual que</w:t>
      </w:r>
      <w:r w:rsidR="00537114" w:rsidRPr="00F9743A">
        <w:rPr>
          <w:spacing w:val="2"/>
          <w:lang w:val="es-ES"/>
        </w:rPr>
        <w:t xml:space="preserve"> </w:t>
      </w:r>
      <w:r w:rsidR="00537114" w:rsidRPr="00F9743A">
        <w:rPr>
          <w:lang w:val="es-ES"/>
        </w:rPr>
        <w:t xml:space="preserve">el </w:t>
      </w:r>
      <m:oMath>
        <m:sSup>
          <m:sSupPr>
            <m:ctrlPr>
              <w:rPr>
                <w:rFonts w:ascii="Cambria Math" w:hAnsi="Cambria Math"/>
                <w:i/>
              </w:rPr>
            </m:ctrlPr>
          </m:sSupPr>
          <m:e>
            <m:r>
              <m:rPr>
                <m:sty m:val="b"/>
              </m:rPr>
              <w:rPr>
                <w:rFonts w:ascii="Cambria Math" w:hAnsi="Cambria Math"/>
              </w:rPr>
              <m:t>Χ</m:t>
            </m:r>
          </m:e>
          <m:sup>
            <m:r>
              <m:rPr>
                <m:sty m:val="bi"/>
              </m:rPr>
              <w:rPr>
                <w:rFonts w:ascii="Cambria Math" w:hAnsi="Cambria Math"/>
              </w:rPr>
              <m:t>2</m:t>
            </m:r>
          </m:sup>
        </m:sSup>
      </m:oMath>
      <w:r w:rsidR="00537114" w:rsidRPr="00F9743A">
        <w:rPr>
          <w:lang w:val="es-ES"/>
        </w:rPr>
        <w:t xml:space="preserve"> tabulado,</w:t>
      </w:r>
      <w:r w:rsidR="00537114" w:rsidRPr="00F9743A">
        <w:rPr>
          <w:spacing w:val="-4"/>
          <w:lang w:val="es-ES"/>
        </w:rPr>
        <w:t xml:space="preserve"> </w:t>
      </w:r>
      <w:r w:rsidR="00A34360" w:rsidRPr="00F9743A">
        <w:rPr>
          <w:rFonts w:eastAsia="Symbol" w:cs="Symbol"/>
          <w:lang w:val="es-ES"/>
        </w:rPr>
        <w:t>v</w:t>
      </w:r>
      <w:r w:rsidR="00537114" w:rsidRPr="00F9743A">
        <w:rPr>
          <w:lang w:val="es-ES"/>
        </w:rPr>
        <w:t>= grados de</w:t>
      </w:r>
      <w:r w:rsidR="00537114" w:rsidRPr="00F9743A">
        <w:rPr>
          <w:spacing w:val="2"/>
          <w:lang w:val="es-ES"/>
        </w:rPr>
        <w:t xml:space="preserve"> </w:t>
      </w:r>
      <w:r w:rsidR="00537114" w:rsidRPr="00F9743A">
        <w:rPr>
          <w:lang w:val="es-ES"/>
        </w:rPr>
        <w:t>libertad</w:t>
      </w:r>
    </w:p>
    <w:tbl>
      <w:tblPr>
        <w:tblW w:w="14318" w:type="dxa"/>
        <w:tblInd w:w="96" w:type="dxa"/>
        <w:tblLayout w:type="fixed"/>
        <w:tblLook w:val="01E0" w:firstRow="1" w:lastRow="1" w:firstColumn="1" w:lastColumn="1" w:noHBand="0" w:noVBand="0"/>
      </w:tblPr>
      <w:tblGrid>
        <w:gridCol w:w="518"/>
        <w:gridCol w:w="922"/>
        <w:gridCol w:w="919"/>
        <w:gridCol w:w="919"/>
        <w:gridCol w:w="922"/>
        <w:gridCol w:w="919"/>
        <w:gridCol w:w="919"/>
        <w:gridCol w:w="922"/>
        <w:gridCol w:w="919"/>
        <w:gridCol w:w="919"/>
        <w:gridCol w:w="922"/>
        <w:gridCol w:w="919"/>
        <w:gridCol w:w="919"/>
        <w:gridCol w:w="922"/>
        <w:gridCol w:w="919"/>
        <w:gridCol w:w="919"/>
      </w:tblGrid>
      <w:tr w:rsidR="00537114" w:rsidRPr="000C543C" w:rsidTr="00A34360">
        <w:trPr>
          <w:trHeight w:hRule="exact" w:val="255"/>
        </w:trPr>
        <w:tc>
          <w:tcPr>
            <w:tcW w:w="518" w:type="dxa"/>
            <w:tcBorders>
              <w:bottom w:val="single" w:sz="4" w:space="0" w:color="auto"/>
              <w:right w:val="single" w:sz="4" w:space="0" w:color="auto"/>
            </w:tcBorders>
            <w:tcMar>
              <w:left w:w="85" w:type="dxa"/>
              <w:right w:w="85" w:type="dxa"/>
            </w:tcMar>
            <w:vAlign w:val="center"/>
          </w:tcPr>
          <w:p w:rsidR="00537114" w:rsidRPr="00DF1D11" w:rsidRDefault="00537114" w:rsidP="000C543C">
            <w:pPr>
              <w:pStyle w:val="TableParagraph"/>
              <w:rPr>
                <w:sz w:val="18"/>
                <w:szCs w:val="18"/>
                <w:lang w:val="es-ES"/>
              </w:rPr>
            </w:pPr>
            <w:r w:rsidRPr="00DF1D11">
              <w:rPr>
                <w:rFonts w:eastAsia="Symbol" w:cs="Symbol"/>
                <w:sz w:val="18"/>
                <w:szCs w:val="18"/>
                <w:lang w:val="es-ES"/>
              </w:rPr>
              <w:t>v</w:t>
            </w:r>
            <w:r w:rsidRPr="00DF1D11">
              <w:rPr>
                <w:sz w:val="18"/>
                <w:szCs w:val="18"/>
                <w:lang w:val="es-ES"/>
              </w:rPr>
              <w:t>/p</w:t>
            </w:r>
          </w:p>
        </w:tc>
        <w:tc>
          <w:tcPr>
            <w:tcW w:w="922" w:type="dxa"/>
            <w:tcBorders>
              <w:left w:val="single" w:sz="4" w:space="0" w:color="auto"/>
              <w:bottom w:val="single" w:sz="4" w:space="0" w:color="auto"/>
            </w:tcBorders>
            <w:tcMar>
              <w:left w:w="85" w:type="dxa"/>
              <w:right w:w="85" w:type="dxa"/>
            </w:tcMar>
            <w:vAlign w:val="center"/>
          </w:tcPr>
          <w:p w:rsidR="00537114" w:rsidRPr="00DF1D11" w:rsidRDefault="00537114" w:rsidP="000C543C">
            <w:pPr>
              <w:pStyle w:val="TableParagraph"/>
              <w:rPr>
                <w:sz w:val="18"/>
                <w:szCs w:val="18"/>
                <w:lang w:val="es-ES"/>
              </w:rPr>
            </w:pPr>
            <w:r w:rsidRPr="00DF1D11">
              <w:rPr>
                <w:sz w:val="18"/>
                <w:szCs w:val="18"/>
                <w:lang w:val="es-ES"/>
              </w:rPr>
              <w:t>0,001</w:t>
            </w:r>
          </w:p>
        </w:tc>
        <w:tc>
          <w:tcPr>
            <w:tcW w:w="919" w:type="dxa"/>
            <w:tcBorders>
              <w:bottom w:val="single" w:sz="4" w:space="0" w:color="auto"/>
            </w:tcBorders>
            <w:tcMar>
              <w:left w:w="85" w:type="dxa"/>
              <w:right w:w="85" w:type="dxa"/>
            </w:tcMar>
            <w:vAlign w:val="center"/>
          </w:tcPr>
          <w:p w:rsidR="00537114" w:rsidRPr="00DF1D11" w:rsidRDefault="00537114" w:rsidP="000C543C">
            <w:pPr>
              <w:pStyle w:val="TableParagraph"/>
              <w:rPr>
                <w:sz w:val="18"/>
                <w:szCs w:val="18"/>
                <w:lang w:val="es-ES"/>
              </w:rPr>
            </w:pPr>
            <w:r w:rsidRPr="00DF1D11">
              <w:rPr>
                <w:sz w:val="18"/>
                <w:szCs w:val="18"/>
                <w:lang w:val="es-ES"/>
              </w:rPr>
              <w:t>0,0025</w:t>
            </w:r>
          </w:p>
        </w:tc>
        <w:tc>
          <w:tcPr>
            <w:tcW w:w="919" w:type="dxa"/>
            <w:tcBorders>
              <w:bottom w:val="single" w:sz="4" w:space="0" w:color="auto"/>
            </w:tcBorders>
            <w:tcMar>
              <w:left w:w="85" w:type="dxa"/>
              <w:right w:w="85" w:type="dxa"/>
            </w:tcMar>
            <w:vAlign w:val="center"/>
          </w:tcPr>
          <w:p w:rsidR="00537114" w:rsidRPr="00DF1D11" w:rsidRDefault="00537114" w:rsidP="000C543C">
            <w:pPr>
              <w:pStyle w:val="TableParagraph"/>
              <w:rPr>
                <w:sz w:val="18"/>
                <w:szCs w:val="18"/>
                <w:lang w:val="es-ES"/>
              </w:rPr>
            </w:pPr>
            <w:r w:rsidRPr="00DF1D11">
              <w:rPr>
                <w:sz w:val="18"/>
                <w:szCs w:val="18"/>
                <w:lang w:val="es-ES"/>
              </w:rPr>
              <w:t>0,005</w:t>
            </w:r>
          </w:p>
        </w:tc>
        <w:tc>
          <w:tcPr>
            <w:tcW w:w="922" w:type="dxa"/>
            <w:tcBorders>
              <w:bottom w:val="single" w:sz="4" w:space="0" w:color="auto"/>
            </w:tcBorders>
            <w:tcMar>
              <w:left w:w="85" w:type="dxa"/>
              <w:right w:w="85" w:type="dxa"/>
            </w:tcMar>
            <w:vAlign w:val="center"/>
          </w:tcPr>
          <w:p w:rsidR="00537114" w:rsidRPr="00DF1D11" w:rsidRDefault="00537114" w:rsidP="000C543C">
            <w:pPr>
              <w:pStyle w:val="TableParagraph"/>
              <w:rPr>
                <w:sz w:val="18"/>
                <w:szCs w:val="18"/>
                <w:lang w:val="es-ES"/>
              </w:rPr>
            </w:pPr>
            <w:r w:rsidRPr="00DF1D11">
              <w:rPr>
                <w:sz w:val="18"/>
                <w:szCs w:val="18"/>
                <w:lang w:val="es-ES"/>
              </w:rPr>
              <w:t>0,01</w:t>
            </w:r>
          </w:p>
        </w:tc>
        <w:tc>
          <w:tcPr>
            <w:tcW w:w="919" w:type="dxa"/>
            <w:tcBorders>
              <w:bottom w:val="single" w:sz="4" w:space="0" w:color="auto"/>
            </w:tcBorders>
            <w:tcMar>
              <w:left w:w="85" w:type="dxa"/>
              <w:right w:w="85" w:type="dxa"/>
            </w:tcMar>
            <w:vAlign w:val="center"/>
          </w:tcPr>
          <w:p w:rsidR="00537114" w:rsidRPr="00DF1D11" w:rsidRDefault="00537114" w:rsidP="000C543C">
            <w:pPr>
              <w:pStyle w:val="TableParagraph"/>
              <w:rPr>
                <w:sz w:val="18"/>
                <w:szCs w:val="18"/>
                <w:lang w:val="es-ES"/>
              </w:rPr>
            </w:pPr>
            <w:r w:rsidRPr="00DF1D11">
              <w:rPr>
                <w:sz w:val="18"/>
                <w:szCs w:val="18"/>
                <w:lang w:val="es-ES"/>
              </w:rPr>
              <w:t>0,025</w:t>
            </w:r>
          </w:p>
        </w:tc>
        <w:tc>
          <w:tcPr>
            <w:tcW w:w="919" w:type="dxa"/>
            <w:tcBorders>
              <w:bottom w:val="single" w:sz="4" w:space="0" w:color="auto"/>
            </w:tcBorders>
            <w:tcMar>
              <w:left w:w="85" w:type="dxa"/>
              <w:right w:w="85" w:type="dxa"/>
            </w:tcMar>
            <w:vAlign w:val="center"/>
          </w:tcPr>
          <w:p w:rsidR="00537114" w:rsidRPr="00DF1D11" w:rsidRDefault="00537114" w:rsidP="000C543C">
            <w:pPr>
              <w:pStyle w:val="TableParagraph"/>
              <w:rPr>
                <w:sz w:val="18"/>
                <w:szCs w:val="18"/>
                <w:lang w:val="es-ES"/>
              </w:rPr>
            </w:pPr>
            <w:r w:rsidRPr="00DF1D11">
              <w:rPr>
                <w:sz w:val="18"/>
                <w:szCs w:val="18"/>
                <w:lang w:val="es-ES"/>
              </w:rPr>
              <w:t>0,05</w:t>
            </w:r>
          </w:p>
        </w:tc>
        <w:tc>
          <w:tcPr>
            <w:tcW w:w="922" w:type="dxa"/>
            <w:tcBorders>
              <w:bottom w:val="single" w:sz="4" w:space="0" w:color="auto"/>
            </w:tcBorders>
            <w:tcMar>
              <w:left w:w="85" w:type="dxa"/>
              <w:right w:w="85" w:type="dxa"/>
            </w:tcMar>
            <w:vAlign w:val="center"/>
          </w:tcPr>
          <w:p w:rsidR="00537114" w:rsidRPr="00DF1D11" w:rsidRDefault="00537114" w:rsidP="000C543C">
            <w:pPr>
              <w:pStyle w:val="TableParagraph"/>
              <w:rPr>
                <w:sz w:val="18"/>
                <w:szCs w:val="18"/>
                <w:lang w:val="es-ES"/>
              </w:rPr>
            </w:pPr>
            <w:r w:rsidRPr="00DF1D11">
              <w:rPr>
                <w:sz w:val="18"/>
                <w:szCs w:val="18"/>
                <w:lang w:val="es-ES"/>
              </w:rPr>
              <w:t>0,1</w:t>
            </w:r>
          </w:p>
        </w:tc>
        <w:tc>
          <w:tcPr>
            <w:tcW w:w="919" w:type="dxa"/>
            <w:tcBorders>
              <w:bottom w:val="single" w:sz="4" w:space="0" w:color="auto"/>
            </w:tcBorders>
            <w:tcMar>
              <w:left w:w="85" w:type="dxa"/>
              <w:right w:w="85" w:type="dxa"/>
            </w:tcMar>
            <w:vAlign w:val="center"/>
          </w:tcPr>
          <w:p w:rsidR="00537114" w:rsidRPr="00DF1D11" w:rsidRDefault="00537114" w:rsidP="000C543C">
            <w:pPr>
              <w:pStyle w:val="TableParagraph"/>
              <w:rPr>
                <w:sz w:val="18"/>
                <w:szCs w:val="18"/>
                <w:lang w:val="es-ES"/>
              </w:rPr>
            </w:pPr>
            <w:r w:rsidRPr="00DF1D11">
              <w:rPr>
                <w:sz w:val="18"/>
                <w:szCs w:val="18"/>
                <w:lang w:val="es-ES"/>
              </w:rPr>
              <w:t>0,15</w:t>
            </w:r>
          </w:p>
        </w:tc>
        <w:tc>
          <w:tcPr>
            <w:tcW w:w="919" w:type="dxa"/>
            <w:tcBorders>
              <w:bottom w:val="single" w:sz="4" w:space="0" w:color="auto"/>
            </w:tcBorders>
            <w:tcMar>
              <w:left w:w="85" w:type="dxa"/>
              <w:right w:w="85" w:type="dxa"/>
            </w:tcMar>
            <w:vAlign w:val="center"/>
          </w:tcPr>
          <w:p w:rsidR="00537114" w:rsidRPr="00DF1D11" w:rsidRDefault="00537114" w:rsidP="000C543C">
            <w:pPr>
              <w:pStyle w:val="TableParagraph"/>
              <w:rPr>
                <w:sz w:val="18"/>
                <w:szCs w:val="18"/>
                <w:lang w:val="es-ES"/>
              </w:rPr>
            </w:pPr>
            <w:r w:rsidRPr="00DF1D11">
              <w:rPr>
                <w:sz w:val="18"/>
                <w:szCs w:val="18"/>
                <w:lang w:val="es-ES"/>
              </w:rPr>
              <w:t>0,2</w:t>
            </w:r>
          </w:p>
        </w:tc>
        <w:tc>
          <w:tcPr>
            <w:tcW w:w="922" w:type="dxa"/>
            <w:tcBorders>
              <w:bottom w:val="single" w:sz="4" w:space="0" w:color="auto"/>
            </w:tcBorders>
            <w:tcMar>
              <w:left w:w="85" w:type="dxa"/>
              <w:right w:w="85" w:type="dxa"/>
            </w:tcMar>
            <w:vAlign w:val="center"/>
          </w:tcPr>
          <w:p w:rsidR="00537114" w:rsidRPr="00DF1D11" w:rsidRDefault="00537114" w:rsidP="000C543C">
            <w:pPr>
              <w:pStyle w:val="TableParagraph"/>
              <w:rPr>
                <w:sz w:val="18"/>
                <w:szCs w:val="18"/>
                <w:lang w:val="es-ES"/>
              </w:rPr>
            </w:pPr>
            <w:r w:rsidRPr="00DF1D11">
              <w:rPr>
                <w:sz w:val="18"/>
                <w:szCs w:val="18"/>
                <w:lang w:val="es-ES"/>
              </w:rPr>
              <w:t>0,25</w:t>
            </w:r>
          </w:p>
        </w:tc>
        <w:tc>
          <w:tcPr>
            <w:tcW w:w="919" w:type="dxa"/>
            <w:tcBorders>
              <w:bottom w:val="single" w:sz="4" w:space="0" w:color="auto"/>
            </w:tcBorders>
            <w:tcMar>
              <w:left w:w="85" w:type="dxa"/>
              <w:right w:w="85" w:type="dxa"/>
            </w:tcMar>
            <w:vAlign w:val="center"/>
          </w:tcPr>
          <w:p w:rsidR="00537114" w:rsidRPr="00DF1D11" w:rsidRDefault="00537114" w:rsidP="000C543C">
            <w:pPr>
              <w:pStyle w:val="TableParagraph"/>
              <w:rPr>
                <w:sz w:val="18"/>
                <w:szCs w:val="18"/>
                <w:lang w:val="es-ES"/>
              </w:rPr>
            </w:pPr>
            <w:r w:rsidRPr="00DF1D11">
              <w:rPr>
                <w:sz w:val="18"/>
                <w:szCs w:val="18"/>
                <w:lang w:val="es-ES"/>
              </w:rPr>
              <w:t>0,3</w:t>
            </w:r>
          </w:p>
        </w:tc>
        <w:tc>
          <w:tcPr>
            <w:tcW w:w="919" w:type="dxa"/>
            <w:tcBorders>
              <w:bottom w:val="single" w:sz="4" w:space="0" w:color="auto"/>
            </w:tcBorders>
            <w:tcMar>
              <w:left w:w="85" w:type="dxa"/>
              <w:right w:w="85" w:type="dxa"/>
            </w:tcMar>
            <w:vAlign w:val="center"/>
          </w:tcPr>
          <w:p w:rsidR="00537114" w:rsidRPr="00DF1D11" w:rsidRDefault="00537114" w:rsidP="000C543C">
            <w:pPr>
              <w:pStyle w:val="TableParagraph"/>
              <w:rPr>
                <w:sz w:val="18"/>
                <w:szCs w:val="18"/>
                <w:lang w:val="es-ES"/>
              </w:rPr>
            </w:pPr>
            <w:r w:rsidRPr="00DF1D11">
              <w:rPr>
                <w:sz w:val="18"/>
                <w:szCs w:val="18"/>
                <w:lang w:val="es-ES"/>
              </w:rPr>
              <w:t>0,35</w:t>
            </w:r>
          </w:p>
        </w:tc>
        <w:tc>
          <w:tcPr>
            <w:tcW w:w="922" w:type="dxa"/>
            <w:tcBorders>
              <w:bottom w:val="single" w:sz="4" w:space="0" w:color="auto"/>
            </w:tcBorders>
            <w:tcMar>
              <w:left w:w="85" w:type="dxa"/>
              <w:right w:w="85" w:type="dxa"/>
            </w:tcMar>
            <w:vAlign w:val="center"/>
          </w:tcPr>
          <w:p w:rsidR="00537114" w:rsidRPr="00DF1D11" w:rsidRDefault="00537114" w:rsidP="000C543C">
            <w:pPr>
              <w:pStyle w:val="TableParagraph"/>
              <w:rPr>
                <w:sz w:val="18"/>
                <w:szCs w:val="18"/>
                <w:lang w:val="es-ES"/>
              </w:rPr>
            </w:pPr>
            <w:r w:rsidRPr="00DF1D11">
              <w:rPr>
                <w:sz w:val="18"/>
                <w:szCs w:val="18"/>
                <w:lang w:val="es-ES"/>
              </w:rPr>
              <w:t>0,4</w:t>
            </w:r>
          </w:p>
        </w:tc>
        <w:tc>
          <w:tcPr>
            <w:tcW w:w="919" w:type="dxa"/>
            <w:tcBorders>
              <w:bottom w:val="single" w:sz="4" w:space="0" w:color="auto"/>
            </w:tcBorders>
            <w:tcMar>
              <w:left w:w="85" w:type="dxa"/>
              <w:right w:w="85" w:type="dxa"/>
            </w:tcMar>
            <w:vAlign w:val="center"/>
          </w:tcPr>
          <w:p w:rsidR="00537114" w:rsidRPr="00DF1D11" w:rsidRDefault="00537114" w:rsidP="000C543C">
            <w:pPr>
              <w:pStyle w:val="TableParagraph"/>
              <w:rPr>
                <w:sz w:val="18"/>
                <w:szCs w:val="18"/>
                <w:lang w:val="es-ES"/>
              </w:rPr>
            </w:pPr>
            <w:r w:rsidRPr="00DF1D11">
              <w:rPr>
                <w:sz w:val="18"/>
                <w:szCs w:val="18"/>
                <w:lang w:val="es-ES"/>
              </w:rPr>
              <w:t>0,45</w:t>
            </w:r>
          </w:p>
        </w:tc>
        <w:tc>
          <w:tcPr>
            <w:tcW w:w="919" w:type="dxa"/>
            <w:tcBorders>
              <w:bottom w:val="single" w:sz="4" w:space="0" w:color="auto"/>
            </w:tcBorders>
            <w:tcMar>
              <w:left w:w="85" w:type="dxa"/>
              <w:right w:w="85" w:type="dxa"/>
            </w:tcMar>
            <w:vAlign w:val="center"/>
          </w:tcPr>
          <w:p w:rsidR="00537114" w:rsidRPr="00DF1D11" w:rsidRDefault="00537114" w:rsidP="000C543C">
            <w:pPr>
              <w:pStyle w:val="TableParagraph"/>
              <w:rPr>
                <w:sz w:val="18"/>
                <w:szCs w:val="18"/>
                <w:lang w:val="es-ES"/>
              </w:rPr>
            </w:pPr>
            <w:r w:rsidRPr="00DF1D11">
              <w:rPr>
                <w:sz w:val="18"/>
                <w:szCs w:val="18"/>
                <w:lang w:val="es-ES"/>
              </w:rPr>
              <w:t>0,5</w:t>
            </w:r>
          </w:p>
        </w:tc>
      </w:tr>
      <w:tr w:rsidR="00537114" w:rsidRPr="000C543C" w:rsidTr="00A34360">
        <w:trPr>
          <w:trHeight w:hRule="exact" w:val="255"/>
        </w:trPr>
        <w:tc>
          <w:tcPr>
            <w:tcW w:w="518" w:type="dxa"/>
            <w:tcBorders>
              <w:top w:val="single" w:sz="4" w:space="0" w:color="auto"/>
              <w:right w:val="single" w:sz="4" w:space="0" w:color="auto"/>
            </w:tcBorders>
            <w:tcMar>
              <w:left w:w="85" w:type="dxa"/>
              <w:right w:w="85" w:type="dxa"/>
            </w:tcMar>
            <w:vAlign w:val="center"/>
          </w:tcPr>
          <w:p w:rsidR="00537114" w:rsidRPr="00DF1D11" w:rsidRDefault="00537114" w:rsidP="000C543C">
            <w:pPr>
              <w:pStyle w:val="TableParagraph"/>
              <w:rPr>
                <w:sz w:val="18"/>
                <w:szCs w:val="18"/>
                <w:lang w:val="es-ES"/>
              </w:rPr>
            </w:pPr>
            <w:r w:rsidRPr="00DF1D11">
              <w:rPr>
                <w:sz w:val="18"/>
                <w:szCs w:val="18"/>
                <w:lang w:val="es-ES"/>
              </w:rPr>
              <w:t>1</w:t>
            </w:r>
          </w:p>
        </w:tc>
        <w:tc>
          <w:tcPr>
            <w:tcW w:w="922" w:type="dxa"/>
            <w:tcBorders>
              <w:top w:val="single" w:sz="4" w:space="0" w:color="auto"/>
              <w:left w:val="single" w:sz="4" w:space="0" w:color="auto"/>
            </w:tcBorders>
            <w:tcMar>
              <w:left w:w="85" w:type="dxa"/>
              <w:right w:w="85" w:type="dxa"/>
            </w:tcMar>
            <w:vAlign w:val="center"/>
          </w:tcPr>
          <w:p w:rsidR="00537114" w:rsidRPr="00DF1D11" w:rsidRDefault="00537114" w:rsidP="000C543C">
            <w:pPr>
              <w:pStyle w:val="TableParagraph"/>
              <w:rPr>
                <w:sz w:val="18"/>
                <w:szCs w:val="18"/>
                <w:lang w:val="es-ES"/>
              </w:rPr>
            </w:pPr>
            <w:r w:rsidRPr="00DF1D11">
              <w:rPr>
                <w:sz w:val="18"/>
                <w:szCs w:val="18"/>
                <w:lang w:val="es-ES"/>
              </w:rPr>
              <w:t>10,8274</w:t>
            </w:r>
          </w:p>
        </w:tc>
        <w:tc>
          <w:tcPr>
            <w:tcW w:w="919" w:type="dxa"/>
            <w:tcBorders>
              <w:top w:val="single" w:sz="4" w:space="0" w:color="auto"/>
            </w:tcBorders>
            <w:tcMar>
              <w:left w:w="85" w:type="dxa"/>
              <w:right w:w="85" w:type="dxa"/>
            </w:tcMar>
            <w:vAlign w:val="center"/>
          </w:tcPr>
          <w:p w:rsidR="00537114" w:rsidRPr="00DF1D11" w:rsidRDefault="00537114" w:rsidP="000C543C">
            <w:pPr>
              <w:pStyle w:val="TableParagraph"/>
              <w:rPr>
                <w:sz w:val="18"/>
                <w:szCs w:val="18"/>
                <w:lang w:val="es-ES"/>
              </w:rPr>
            </w:pPr>
            <w:r w:rsidRPr="00DF1D11">
              <w:rPr>
                <w:sz w:val="18"/>
                <w:szCs w:val="18"/>
                <w:lang w:val="es-ES"/>
              </w:rPr>
              <w:t>9,1404</w:t>
            </w:r>
          </w:p>
        </w:tc>
        <w:tc>
          <w:tcPr>
            <w:tcW w:w="919" w:type="dxa"/>
            <w:tcBorders>
              <w:top w:val="single" w:sz="4" w:space="0" w:color="auto"/>
            </w:tcBorders>
            <w:tcMar>
              <w:left w:w="85" w:type="dxa"/>
              <w:right w:w="85" w:type="dxa"/>
            </w:tcMar>
            <w:vAlign w:val="center"/>
          </w:tcPr>
          <w:p w:rsidR="00537114" w:rsidRPr="00DF1D11" w:rsidRDefault="00537114" w:rsidP="000C543C">
            <w:pPr>
              <w:pStyle w:val="TableParagraph"/>
              <w:rPr>
                <w:sz w:val="18"/>
                <w:szCs w:val="18"/>
                <w:lang w:val="es-ES"/>
              </w:rPr>
            </w:pPr>
            <w:r w:rsidRPr="00DF1D11">
              <w:rPr>
                <w:sz w:val="18"/>
                <w:szCs w:val="18"/>
                <w:lang w:val="es-ES"/>
              </w:rPr>
              <w:t>7,8794</w:t>
            </w:r>
          </w:p>
        </w:tc>
        <w:tc>
          <w:tcPr>
            <w:tcW w:w="922" w:type="dxa"/>
            <w:tcBorders>
              <w:top w:val="single" w:sz="4" w:space="0" w:color="auto"/>
            </w:tcBorders>
            <w:tcMar>
              <w:left w:w="85" w:type="dxa"/>
              <w:right w:w="85" w:type="dxa"/>
            </w:tcMar>
            <w:vAlign w:val="center"/>
          </w:tcPr>
          <w:p w:rsidR="00537114" w:rsidRPr="00DF1D11" w:rsidRDefault="00537114" w:rsidP="000C543C">
            <w:pPr>
              <w:pStyle w:val="TableParagraph"/>
              <w:rPr>
                <w:sz w:val="18"/>
                <w:szCs w:val="18"/>
                <w:lang w:val="es-ES"/>
              </w:rPr>
            </w:pPr>
            <w:r w:rsidRPr="00DF1D11">
              <w:rPr>
                <w:sz w:val="18"/>
                <w:szCs w:val="18"/>
                <w:lang w:val="es-ES"/>
              </w:rPr>
              <w:t>6,6349</w:t>
            </w:r>
          </w:p>
        </w:tc>
        <w:tc>
          <w:tcPr>
            <w:tcW w:w="919" w:type="dxa"/>
            <w:tcBorders>
              <w:top w:val="single" w:sz="4" w:space="0" w:color="auto"/>
            </w:tcBorders>
            <w:tcMar>
              <w:left w:w="85" w:type="dxa"/>
              <w:right w:w="85" w:type="dxa"/>
            </w:tcMar>
            <w:vAlign w:val="center"/>
          </w:tcPr>
          <w:p w:rsidR="00537114" w:rsidRPr="00DF1D11" w:rsidRDefault="00537114" w:rsidP="000C543C">
            <w:pPr>
              <w:pStyle w:val="TableParagraph"/>
              <w:rPr>
                <w:sz w:val="18"/>
                <w:szCs w:val="18"/>
                <w:lang w:val="es-ES"/>
              </w:rPr>
            </w:pPr>
            <w:r w:rsidRPr="00DF1D11">
              <w:rPr>
                <w:sz w:val="18"/>
                <w:szCs w:val="18"/>
                <w:lang w:val="es-ES"/>
              </w:rPr>
              <w:t>5,0239</w:t>
            </w:r>
          </w:p>
        </w:tc>
        <w:tc>
          <w:tcPr>
            <w:tcW w:w="919" w:type="dxa"/>
            <w:tcBorders>
              <w:top w:val="single" w:sz="4" w:space="0" w:color="auto"/>
            </w:tcBorders>
            <w:tcMar>
              <w:left w:w="85" w:type="dxa"/>
              <w:right w:w="85" w:type="dxa"/>
            </w:tcMar>
            <w:vAlign w:val="center"/>
          </w:tcPr>
          <w:p w:rsidR="00537114" w:rsidRPr="00DF1D11" w:rsidRDefault="00537114" w:rsidP="000C543C">
            <w:pPr>
              <w:pStyle w:val="TableParagraph"/>
              <w:rPr>
                <w:sz w:val="18"/>
                <w:szCs w:val="18"/>
                <w:lang w:val="es-ES"/>
              </w:rPr>
            </w:pPr>
            <w:r w:rsidRPr="00DF1D11">
              <w:rPr>
                <w:sz w:val="18"/>
                <w:szCs w:val="18"/>
                <w:lang w:val="es-ES"/>
              </w:rPr>
              <w:t>3,8415</w:t>
            </w:r>
          </w:p>
        </w:tc>
        <w:tc>
          <w:tcPr>
            <w:tcW w:w="922" w:type="dxa"/>
            <w:tcBorders>
              <w:top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DF1D11">
              <w:rPr>
                <w:sz w:val="18"/>
                <w:szCs w:val="18"/>
                <w:lang w:val="es-ES"/>
              </w:rPr>
              <w:t>2,</w:t>
            </w:r>
            <w:r w:rsidRPr="000C543C">
              <w:rPr>
                <w:sz w:val="18"/>
                <w:szCs w:val="18"/>
              </w:rPr>
              <w:t>7055</w:t>
            </w:r>
          </w:p>
        </w:tc>
        <w:tc>
          <w:tcPr>
            <w:tcW w:w="919" w:type="dxa"/>
            <w:tcBorders>
              <w:top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2,0722</w:t>
            </w:r>
          </w:p>
        </w:tc>
        <w:tc>
          <w:tcPr>
            <w:tcW w:w="919" w:type="dxa"/>
            <w:tcBorders>
              <w:top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1,6424</w:t>
            </w:r>
          </w:p>
        </w:tc>
        <w:tc>
          <w:tcPr>
            <w:tcW w:w="922" w:type="dxa"/>
            <w:tcBorders>
              <w:top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1,3233</w:t>
            </w:r>
          </w:p>
        </w:tc>
        <w:tc>
          <w:tcPr>
            <w:tcW w:w="919" w:type="dxa"/>
            <w:tcBorders>
              <w:top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1,0742</w:t>
            </w:r>
          </w:p>
        </w:tc>
        <w:tc>
          <w:tcPr>
            <w:tcW w:w="919" w:type="dxa"/>
            <w:tcBorders>
              <w:top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0,8735</w:t>
            </w:r>
          </w:p>
        </w:tc>
        <w:tc>
          <w:tcPr>
            <w:tcW w:w="922" w:type="dxa"/>
            <w:tcBorders>
              <w:top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0,7083</w:t>
            </w:r>
          </w:p>
        </w:tc>
        <w:tc>
          <w:tcPr>
            <w:tcW w:w="919" w:type="dxa"/>
            <w:tcBorders>
              <w:top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0,5707</w:t>
            </w:r>
          </w:p>
        </w:tc>
        <w:tc>
          <w:tcPr>
            <w:tcW w:w="919" w:type="dxa"/>
            <w:tcBorders>
              <w:top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0,4549</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13,8150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11,9827</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10,5965</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9,2104</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7,3778</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5,9915</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4,6052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3,7942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3,2189</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2,7726</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2,4079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2,0996</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1,8326</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1,5970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1,3863</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16,2660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14,3202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12,8381</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11,3449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9,3484</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7,8147</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6,2514</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5,3170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4,6416</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4,1083</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3,6649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3,2831</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2,9462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2,6430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2,3660</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18,4662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16,4238</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14,8602</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13,2767</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11,1433</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9,4877</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7,7794</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6,7449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5,9886</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5,3853</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4,8784</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4,4377</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4,0446</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3,6871</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3,3567</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5</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20,5147</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18,3854</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16,7496</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15,0863</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12,8325</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11,0705</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9,2363</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8,1152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7,2893</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6,6257</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6,0644</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5,5731</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5,1319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4,7278</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4,3515</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6</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22,4575</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20,2491</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18,5475</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16,8119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14,4494</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12,5916</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10,6446</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9,4461</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8,5581</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7,8408</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7,2311</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6,6948</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6,2108</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5,7652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5,3481</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7</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24,3213</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22,0402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20,2777</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18,4753</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16,0128</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14,0671</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12,0170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10,7479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9,8032</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9,0371</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8,3834</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7,8061</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7,2832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6,8000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6,3458</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8</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26,1239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23,7742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21,9549</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20,0902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17,5345</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15,5073</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13,3616</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12,0271</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11,0301</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10,2189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9,5245</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8,9094</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8,3505</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7,8325</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7,3441</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9</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27,8767</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25,4625</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23,5893</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21,6660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19,0228</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16,9190</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14,6837</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13,2880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12,2421</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11,3887</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10,6564</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10,0060</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9,4136</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8,8632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8,3428</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10</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29,5879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27,1119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25,1881</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23,2093</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20,4832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18,3070</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15,9872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14,5339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13,4420</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12,5489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11,7807</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11,0971</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10,4732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9,8922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9,3418</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4B0BB6" w:rsidP="000C543C">
            <w:pPr>
              <w:pStyle w:val="TableParagraph"/>
              <w:rPr>
                <w:sz w:val="18"/>
                <w:szCs w:val="18"/>
              </w:rPr>
            </w:pPr>
            <w:r w:rsidRPr="000C543C">
              <w:rPr>
                <w:sz w:val="18"/>
                <w:szCs w:val="18"/>
              </w:rPr>
              <w:t>11</w:t>
            </w:r>
            <w:r w:rsidR="00537114" w:rsidRPr="000C543C">
              <w:rPr>
                <w:sz w:val="18"/>
                <w:szCs w:val="18"/>
              </w:rPr>
              <w:t>1</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31,2635</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28,7291</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26,7569</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24,7250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21,9200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19,6752</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17,2750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15,7671</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14,6314</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13,7007</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12,8987</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12,1836</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11,5298</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10,9199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10,3410</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12</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32,9092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30,3182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28,2997</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26,2170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23,3367</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21,0261</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18,5493</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16,9893</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15,8120</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14,8454</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14,0111</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13,2661</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12,5838</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11,9463</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11,3403</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13</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34,5274</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31,8830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29,8193</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27,6882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24,7356</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22,3620</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19,8119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18,2020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16,9848</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15,9839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15,1187</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14,3451</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13,6356</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12,9717</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12,3398</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14</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36,1239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33,4262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31,3194</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29,1412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26,1189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23,6848</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21,0641</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19,4062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18,1508</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17,1169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16,2221</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15,4209</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14,6853</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13,9961</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13,3393</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15</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37,6978</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34,9494</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32,8015</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30,5780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27,4884</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24,9958</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22,3071</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20,6030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19,3107</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18,2451</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17,3217</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16,4940</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15,7332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15,0197</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14,3389</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16</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39,2518</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36,4555</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34,2671</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31,9999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28,8453</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26,2962</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23,5418</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21,7931</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20,4651</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19,3689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18,4179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17,5646</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16,7795</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16,0425</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15,3385</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17</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40,7911</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37,9462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35,7184</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33,4087</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30,1910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27,5871</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24,7690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22,9770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21,6146</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20,4887</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19,5110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18,6330</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17,8244</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17,0646</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16,3382</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18</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42,3119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39,4220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37,1564</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34,8052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31,5264</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28,8693</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25,9894</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24,1555</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22,7595</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21,6049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20,6014</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19,6993</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18,8679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18,0860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17,3379</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19</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43,8194</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40,8847</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38,5821</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36,1908</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32,8523</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30,1435</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27,2036</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25,3289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23,9004</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22,7178</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21,6891</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20,7638</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19,9102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19,1069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18,3376</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20</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45,3142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42,3358</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39,9969</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37,5663</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34,1696</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31,4104</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28,4120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26,4976</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25,0375</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23,8277</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22,7745</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21,8265</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20,9514</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20,1272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19,3374</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21</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46,7963</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43,7749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41,4009</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38,9322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35,4789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32,6706</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29,6151</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27,6620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26,1711</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24,9348</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23,8578</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22,8876</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21,9915</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21,1470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20,3372</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22</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48,2676</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45,2041</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42,7957</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40,2894</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36,7807</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33,9245</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30,8133</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28,8224</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27,3015</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26,0393</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24,9390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23,9473</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23,0307</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22,1663</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21,3370</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23</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49,7276</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46,6231</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44,1814</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41,6383</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38,0756</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35,1725</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32,0069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29,9792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28,4288</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27,1413</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26,0184</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25,0055</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24,0689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23,1852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22,3369</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24</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51,1790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48,0336</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45,5584</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42,9798</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39,3641</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36,4150</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33,1962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31,1325</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29,5533</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28,2412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27,0960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26,0625</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25,1064</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24,2037</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23,3367</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25</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52,6187</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49,4351</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46,9280</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44,3140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40,6465</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37,6525</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34,3816</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32,2825</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30,6752</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29,3388</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28,1719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27,1183</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26,1430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25,2218</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24,3366</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26</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54,0511</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50,8291</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48,2898</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45,6416</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41,9231</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38,8851</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35,5632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33,4295</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31,7946</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30,4346</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29,2463</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28,1730</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27,1789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26,2395</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25,3365</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27</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55,4751</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52,2152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49,6450</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46,9628</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43,1945</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40,1133</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36,7412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34,5736</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32,9117</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31,5284</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30,3193</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29,2266</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28,2141</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27,2569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26,3363</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28</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56,8918</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53,5939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50,9936</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48,2782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44,4608</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41,3372</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37,9159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35,7150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34,0266</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32,6205</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31,3909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30,2791</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29,2486</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28,2740</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27,3362</w:t>
            </w:r>
          </w:p>
        </w:tc>
      </w:tr>
      <w:tr w:rsidR="00537114" w:rsidRPr="000C543C" w:rsidTr="00A34360">
        <w:trPr>
          <w:trHeight w:hRule="exact" w:val="255"/>
        </w:trPr>
        <w:tc>
          <w:tcPr>
            <w:tcW w:w="518" w:type="dxa"/>
            <w:tcBorders>
              <w:righ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29</w:t>
            </w:r>
          </w:p>
        </w:tc>
        <w:tc>
          <w:tcPr>
            <w:tcW w:w="922" w:type="dxa"/>
            <w:tcBorders>
              <w:left w:val="single" w:sz="4" w:space="0" w:color="auto"/>
            </w:tcBorders>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58,3006</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54,9662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52,3355</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49,5878</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45,7223</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42,5569</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39,0875</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36,8538</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35,1394</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33,7109</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32,4612</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31,3308</w:t>
            </w:r>
          </w:p>
        </w:tc>
        <w:tc>
          <w:tcPr>
            <w:tcW w:w="922"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30,2825</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29,2908</w:t>
            </w:r>
          </w:p>
        </w:tc>
        <w:tc>
          <w:tcPr>
            <w:tcW w:w="919" w:type="dxa"/>
            <w:tcMar>
              <w:left w:w="85" w:type="dxa"/>
              <w:right w:w="85" w:type="dxa"/>
            </w:tcMar>
            <w:vAlign w:val="center"/>
          </w:tcPr>
          <w:p w:rsidR="00537114" w:rsidRPr="000C543C" w:rsidRDefault="00537114" w:rsidP="000C543C">
            <w:pPr>
              <w:pStyle w:val="TableParagraph"/>
              <w:rPr>
                <w:sz w:val="18"/>
                <w:szCs w:val="18"/>
              </w:rPr>
            </w:pPr>
            <w:r w:rsidRPr="000C543C">
              <w:rPr>
                <w:sz w:val="18"/>
                <w:szCs w:val="18"/>
              </w:rPr>
              <w:t>28,3361</w:t>
            </w:r>
          </w:p>
        </w:tc>
      </w:tr>
    </w:tbl>
    <w:p w:rsidR="004B0BB6" w:rsidRDefault="004B0BB6" w:rsidP="00EB35C6">
      <w:r>
        <w:br w:type="page"/>
      </w:r>
    </w:p>
    <w:tbl>
      <w:tblPr>
        <w:tblW w:w="0" w:type="auto"/>
        <w:tblInd w:w="96" w:type="dxa"/>
        <w:tblLayout w:type="fixed"/>
        <w:tblLook w:val="01E0" w:firstRow="1" w:lastRow="1" w:firstColumn="1" w:lastColumn="1" w:noHBand="0" w:noVBand="0"/>
      </w:tblPr>
      <w:tblGrid>
        <w:gridCol w:w="516"/>
        <w:gridCol w:w="919"/>
        <w:gridCol w:w="922"/>
        <w:gridCol w:w="922"/>
        <w:gridCol w:w="922"/>
        <w:gridCol w:w="919"/>
        <w:gridCol w:w="919"/>
        <w:gridCol w:w="922"/>
        <w:gridCol w:w="919"/>
        <w:gridCol w:w="919"/>
        <w:gridCol w:w="922"/>
        <w:gridCol w:w="919"/>
        <w:gridCol w:w="919"/>
        <w:gridCol w:w="922"/>
        <w:gridCol w:w="919"/>
        <w:gridCol w:w="919"/>
      </w:tblGrid>
      <w:tr w:rsidR="004B0BB6" w:rsidRPr="000C543C" w:rsidTr="004B0BB6">
        <w:trPr>
          <w:trHeight w:hRule="exact" w:val="284"/>
        </w:trPr>
        <w:tc>
          <w:tcPr>
            <w:tcW w:w="516" w:type="dxa"/>
            <w:tcBorders>
              <w:bottom w:val="single" w:sz="4" w:space="0" w:color="auto"/>
              <w:right w:val="single" w:sz="4" w:space="0" w:color="auto"/>
            </w:tcBorders>
          </w:tcPr>
          <w:p w:rsidR="004B0BB6" w:rsidRPr="000C543C" w:rsidRDefault="004B0BB6" w:rsidP="000C543C">
            <w:pPr>
              <w:pStyle w:val="TableParagraph"/>
              <w:rPr>
                <w:sz w:val="17"/>
                <w:szCs w:val="17"/>
              </w:rPr>
            </w:pPr>
            <w:r w:rsidRPr="000C543C">
              <w:rPr>
                <w:rFonts w:eastAsia="Symbol" w:cs="Symbol"/>
                <w:sz w:val="17"/>
                <w:szCs w:val="17"/>
              </w:rPr>
              <w:lastRenderedPageBreak/>
              <w:t>v</w:t>
            </w:r>
            <w:r w:rsidRPr="000C543C">
              <w:rPr>
                <w:sz w:val="17"/>
                <w:szCs w:val="17"/>
              </w:rPr>
              <w:t>/p</w:t>
            </w:r>
          </w:p>
        </w:tc>
        <w:tc>
          <w:tcPr>
            <w:tcW w:w="919" w:type="dxa"/>
            <w:tcBorders>
              <w:left w:val="single" w:sz="4" w:space="0" w:color="auto"/>
              <w:bottom w:val="single" w:sz="4" w:space="0" w:color="auto"/>
            </w:tcBorders>
          </w:tcPr>
          <w:p w:rsidR="004B0BB6" w:rsidRPr="000C543C" w:rsidRDefault="004B0BB6" w:rsidP="000C543C">
            <w:pPr>
              <w:pStyle w:val="TableParagraph"/>
              <w:rPr>
                <w:sz w:val="17"/>
                <w:szCs w:val="17"/>
              </w:rPr>
            </w:pPr>
            <w:r w:rsidRPr="000C543C">
              <w:rPr>
                <w:sz w:val="17"/>
                <w:szCs w:val="17"/>
              </w:rPr>
              <w:t>0,001</w:t>
            </w:r>
          </w:p>
        </w:tc>
        <w:tc>
          <w:tcPr>
            <w:tcW w:w="922" w:type="dxa"/>
            <w:tcBorders>
              <w:bottom w:val="single" w:sz="4" w:space="0" w:color="auto"/>
            </w:tcBorders>
          </w:tcPr>
          <w:p w:rsidR="004B0BB6" w:rsidRPr="000C543C" w:rsidRDefault="004B0BB6" w:rsidP="000C543C">
            <w:pPr>
              <w:pStyle w:val="TableParagraph"/>
              <w:rPr>
                <w:sz w:val="17"/>
                <w:szCs w:val="17"/>
              </w:rPr>
            </w:pPr>
            <w:r w:rsidRPr="000C543C">
              <w:rPr>
                <w:sz w:val="17"/>
                <w:szCs w:val="17"/>
              </w:rPr>
              <w:t>0,0025</w:t>
            </w:r>
          </w:p>
        </w:tc>
        <w:tc>
          <w:tcPr>
            <w:tcW w:w="922" w:type="dxa"/>
            <w:tcBorders>
              <w:bottom w:val="single" w:sz="4" w:space="0" w:color="auto"/>
            </w:tcBorders>
          </w:tcPr>
          <w:p w:rsidR="004B0BB6" w:rsidRPr="000C543C" w:rsidRDefault="004B0BB6" w:rsidP="000C543C">
            <w:pPr>
              <w:pStyle w:val="TableParagraph"/>
              <w:rPr>
                <w:sz w:val="17"/>
                <w:szCs w:val="17"/>
              </w:rPr>
            </w:pPr>
            <w:r w:rsidRPr="000C543C">
              <w:rPr>
                <w:sz w:val="17"/>
                <w:szCs w:val="17"/>
              </w:rPr>
              <w:t>0,005</w:t>
            </w:r>
          </w:p>
        </w:tc>
        <w:tc>
          <w:tcPr>
            <w:tcW w:w="922" w:type="dxa"/>
            <w:tcBorders>
              <w:bottom w:val="single" w:sz="4" w:space="0" w:color="auto"/>
            </w:tcBorders>
          </w:tcPr>
          <w:p w:rsidR="004B0BB6" w:rsidRPr="000C543C" w:rsidRDefault="004B0BB6" w:rsidP="000C543C">
            <w:pPr>
              <w:pStyle w:val="TableParagraph"/>
              <w:rPr>
                <w:sz w:val="17"/>
                <w:szCs w:val="17"/>
              </w:rPr>
            </w:pPr>
            <w:r w:rsidRPr="000C543C">
              <w:rPr>
                <w:sz w:val="17"/>
                <w:szCs w:val="17"/>
              </w:rPr>
              <w:t>0,01</w:t>
            </w:r>
          </w:p>
        </w:tc>
        <w:tc>
          <w:tcPr>
            <w:tcW w:w="919" w:type="dxa"/>
            <w:tcBorders>
              <w:bottom w:val="single" w:sz="4" w:space="0" w:color="auto"/>
            </w:tcBorders>
          </w:tcPr>
          <w:p w:rsidR="004B0BB6" w:rsidRPr="000C543C" w:rsidRDefault="004B0BB6" w:rsidP="000C543C">
            <w:pPr>
              <w:pStyle w:val="TableParagraph"/>
              <w:rPr>
                <w:sz w:val="17"/>
                <w:szCs w:val="17"/>
              </w:rPr>
            </w:pPr>
            <w:r w:rsidRPr="000C543C">
              <w:rPr>
                <w:sz w:val="17"/>
                <w:szCs w:val="17"/>
              </w:rPr>
              <w:t>0,025</w:t>
            </w:r>
          </w:p>
        </w:tc>
        <w:tc>
          <w:tcPr>
            <w:tcW w:w="919" w:type="dxa"/>
            <w:tcBorders>
              <w:bottom w:val="single" w:sz="4" w:space="0" w:color="auto"/>
            </w:tcBorders>
          </w:tcPr>
          <w:p w:rsidR="004B0BB6" w:rsidRPr="000C543C" w:rsidRDefault="004B0BB6" w:rsidP="000C543C">
            <w:pPr>
              <w:pStyle w:val="TableParagraph"/>
              <w:rPr>
                <w:sz w:val="17"/>
                <w:szCs w:val="17"/>
              </w:rPr>
            </w:pPr>
            <w:r w:rsidRPr="000C543C">
              <w:rPr>
                <w:sz w:val="17"/>
                <w:szCs w:val="17"/>
              </w:rPr>
              <w:t>0,05</w:t>
            </w:r>
          </w:p>
        </w:tc>
        <w:tc>
          <w:tcPr>
            <w:tcW w:w="922" w:type="dxa"/>
            <w:tcBorders>
              <w:bottom w:val="single" w:sz="4" w:space="0" w:color="auto"/>
            </w:tcBorders>
          </w:tcPr>
          <w:p w:rsidR="004B0BB6" w:rsidRPr="000C543C" w:rsidRDefault="004B0BB6" w:rsidP="000C543C">
            <w:pPr>
              <w:pStyle w:val="TableParagraph"/>
              <w:rPr>
                <w:sz w:val="17"/>
                <w:szCs w:val="17"/>
              </w:rPr>
            </w:pPr>
            <w:r w:rsidRPr="000C543C">
              <w:rPr>
                <w:sz w:val="17"/>
                <w:szCs w:val="17"/>
              </w:rPr>
              <w:t>0,1</w:t>
            </w:r>
          </w:p>
        </w:tc>
        <w:tc>
          <w:tcPr>
            <w:tcW w:w="919" w:type="dxa"/>
            <w:tcBorders>
              <w:bottom w:val="single" w:sz="4" w:space="0" w:color="auto"/>
            </w:tcBorders>
          </w:tcPr>
          <w:p w:rsidR="004B0BB6" w:rsidRPr="000C543C" w:rsidRDefault="004B0BB6" w:rsidP="000C543C">
            <w:pPr>
              <w:pStyle w:val="TableParagraph"/>
              <w:rPr>
                <w:sz w:val="17"/>
                <w:szCs w:val="17"/>
              </w:rPr>
            </w:pPr>
            <w:r w:rsidRPr="000C543C">
              <w:rPr>
                <w:sz w:val="17"/>
                <w:szCs w:val="17"/>
              </w:rPr>
              <w:t>0,15</w:t>
            </w:r>
          </w:p>
        </w:tc>
        <w:tc>
          <w:tcPr>
            <w:tcW w:w="919" w:type="dxa"/>
            <w:tcBorders>
              <w:bottom w:val="single" w:sz="4" w:space="0" w:color="auto"/>
            </w:tcBorders>
          </w:tcPr>
          <w:p w:rsidR="004B0BB6" w:rsidRPr="000C543C" w:rsidRDefault="004B0BB6" w:rsidP="000C543C">
            <w:pPr>
              <w:pStyle w:val="TableParagraph"/>
              <w:rPr>
                <w:sz w:val="17"/>
                <w:szCs w:val="17"/>
              </w:rPr>
            </w:pPr>
            <w:r w:rsidRPr="000C543C">
              <w:rPr>
                <w:sz w:val="17"/>
                <w:szCs w:val="17"/>
              </w:rPr>
              <w:t>0,2</w:t>
            </w:r>
          </w:p>
        </w:tc>
        <w:tc>
          <w:tcPr>
            <w:tcW w:w="922" w:type="dxa"/>
            <w:tcBorders>
              <w:bottom w:val="single" w:sz="4" w:space="0" w:color="auto"/>
            </w:tcBorders>
          </w:tcPr>
          <w:p w:rsidR="004B0BB6" w:rsidRPr="000C543C" w:rsidRDefault="004B0BB6" w:rsidP="000C543C">
            <w:pPr>
              <w:pStyle w:val="TableParagraph"/>
              <w:rPr>
                <w:sz w:val="17"/>
                <w:szCs w:val="17"/>
              </w:rPr>
            </w:pPr>
            <w:r w:rsidRPr="000C543C">
              <w:rPr>
                <w:sz w:val="17"/>
                <w:szCs w:val="17"/>
              </w:rPr>
              <w:t>0,25</w:t>
            </w:r>
          </w:p>
        </w:tc>
        <w:tc>
          <w:tcPr>
            <w:tcW w:w="919" w:type="dxa"/>
            <w:tcBorders>
              <w:bottom w:val="single" w:sz="4" w:space="0" w:color="auto"/>
            </w:tcBorders>
          </w:tcPr>
          <w:p w:rsidR="004B0BB6" w:rsidRPr="000C543C" w:rsidRDefault="004B0BB6" w:rsidP="000C543C">
            <w:pPr>
              <w:pStyle w:val="TableParagraph"/>
              <w:rPr>
                <w:sz w:val="17"/>
                <w:szCs w:val="17"/>
              </w:rPr>
            </w:pPr>
            <w:r w:rsidRPr="000C543C">
              <w:rPr>
                <w:sz w:val="17"/>
                <w:szCs w:val="17"/>
              </w:rPr>
              <w:t>0,3</w:t>
            </w:r>
          </w:p>
        </w:tc>
        <w:tc>
          <w:tcPr>
            <w:tcW w:w="919" w:type="dxa"/>
            <w:tcBorders>
              <w:bottom w:val="single" w:sz="4" w:space="0" w:color="auto"/>
            </w:tcBorders>
          </w:tcPr>
          <w:p w:rsidR="004B0BB6" w:rsidRPr="000C543C" w:rsidRDefault="004B0BB6" w:rsidP="000C543C">
            <w:pPr>
              <w:pStyle w:val="TableParagraph"/>
              <w:rPr>
                <w:sz w:val="17"/>
                <w:szCs w:val="17"/>
              </w:rPr>
            </w:pPr>
            <w:r w:rsidRPr="000C543C">
              <w:rPr>
                <w:sz w:val="17"/>
                <w:szCs w:val="17"/>
              </w:rPr>
              <w:t>0,35</w:t>
            </w:r>
          </w:p>
        </w:tc>
        <w:tc>
          <w:tcPr>
            <w:tcW w:w="922" w:type="dxa"/>
            <w:tcBorders>
              <w:bottom w:val="single" w:sz="4" w:space="0" w:color="auto"/>
            </w:tcBorders>
          </w:tcPr>
          <w:p w:rsidR="004B0BB6" w:rsidRPr="000C543C" w:rsidRDefault="004B0BB6" w:rsidP="000C543C">
            <w:pPr>
              <w:pStyle w:val="TableParagraph"/>
              <w:rPr>
                <w:sz w:val="17"/>
                <w:szCs w:val="17"/>
              </w:rPr>
            </w:pPr>
            <w:r w:rsidRPr="000C543C">
              <w:rPr>
                <w:sz w:val="17"/>
                <w:szCs w:val="17"/>
              </w:rPr>
              <w:t>0,4</w:t>
            </w:r>
          </w:p>
        </w:tc>
        <w:tc>
          <w:tcPr>
            <w:tcW w:w="919" w:type="dxa"/>
            <w:tcBorders>
              <w:bottom w:val="single" w:sz="4" w:space="0" w:color="auto"/>
            </w:tcBorders>
          </w:tcPr>
          <w:p w:rsidR="004B0BB6" w:rsidRPr="000C543C" w:rsidRDefault="004B0BB6" w:rsidP="000C543C">
            <w:pPr>
              <w:pStyle w:val="TableParagraph"/>
              <w:rPr>
                <w:sz w:val="17"/>
                <w:szCs w:val="17"/>
              </w:rPr>
            </w:pPr>
            <w:r w:rsidRPr="000C543C">
              <w:rPr>
                <w:sz w:val="17"/>
                <w:szCs w:val="17"/>
              </w:rPr>
              <w:t>0,45</w:t>
            </w:r>
          </w:p>
        </w:tc>
        <w:tc>
          <w:tcPr>
            <w:tcW w:w="919" w:type="dxa"/>
            <w:tcBorders>
              <w:bottom w:val="single" w:sz="4" w:space="0" w:color="auto"/>
            </w:tcBorders>
          </w:tcPr>
          <w:p w:rsidR="004B0BB6" w:rsidRPr="000C543C" w:rsidRDefault="004B0BB6" w:rsidP="000C543C">
            <w:pPr>
              <w:pStyle w:val="TableParagraph"/>
              <w:rPr>
                <w:sz w:val="17"/>
                <w:szCs w:val="17"/>
              </w:rPr>
            </w:pPr>
            <w:r w:rsidRPr="000C543C">
              <w:rPr>
                <w:sz w:val="17"/>
                <w:szCs w:val="17"/>
              </w:rPr>
              <w:t>0,5</w:t>
            </w:r>
          </w:p>
        </w:tc>
      </w:tr>
      <w:tr w:rsidR="004B0BB6" w:rsidRPr="000C543C" w:rsidTr="004B0BB6">
        <w:trPr>
          <w:trHeight w:hRule="exact" w:val="284"/>
        </w:trPr>
        <w:tc>
          <w:tcPr>
            <w:tcW w:w="516" w:type="dxa"/>
            <w:tcBorders>
              <w:top w:val="single" w:sz="4" w:space="0" w:color="auto"/>
              <w:right w:val="single" w:sz="4" w:space="0" w:color="auto"/>
            </w:tcBorders>
          </w:tcPr>
          <w:p w:rsidR="004B0BB6" w:rsidRPr="000C543C" w:rsidRDefault="004B0BB6" w:rsidP="000C543C">
            <w:pPr>
              <w:pStyle w:val="TableParagraph"/>
              <w:rPr>
                <w:sz w:val="17"/>
                <w:szCs w:val="17"/>
              </w:rPr>
            </w:pPr>
            <w:r w:rsidRPr="000C543C">
              <w:rPr>
                <w:sz w:val="17"/>
                <w:szCs w:val="17"/>
              </w:rPr>
              <w:t>30</w:t>
            </w:r>
          </w:p>
        </w:tc>
        <w:tc>
          <w:tcPr>
            <w:tcW w:w="919" w:type="dxa"/>
            <w:tcBorders>
              <w:top w:val="single" w:sz="4" w:space="0" w:color="auto"/>
              <w:left w:val="single" w:sz="4" w:space="0" w:color="auto"/>
            </w:tcBorders>
          </w:tcPr>
          <w:p w:rsidR="004B0BB6" w:rsidRPr="000C543C" w:rsidRDefault="004B0BB6" w:rsidP="000C543C">
            <w:pPr>
              <w:pStyle w:val="TableParagraph"/>
              <w:rPr>
                <w:sz w:val="17"/>
                <w:szCs w:val="17"/>
              </w:rPr>
            </w:pPr>
            <w:r w:rsidRPr="000C543C">
              <w:rPr>
                <w:sz w:val="17"/>
                <w:szCs w:val="17"/>
              </w:rPr>
              <w:t>59,7022</w:t>
            </w:r>
          </w:p>
        </w:tc>
        <w:tc>
          <w:tcPr>
            <w:tcW w:w="922" w:type="dxa"/>
            <w:tcBorders>
              <w:top w:val="single" w:sz="4" w:space="0" w:color="auto"/>
            </w:tcBorders>
          </w:tcPr>
          <w:p w:rsidR="004B0BB6" w:rsidRPr="000C543C" w:rsidRDefault="004B0BB6" w:rsidP="000C543C">
            <w:pPr>
              <w:pStyle w:val="TableParagraph"/>
              <w:rPr>
                <w:sz w:val="17"/>
                <w:szCs w:val="17"/>
              </w:rPr>
            </w:pPr>
            <w:r w:rsidRPr="000C543C">
              <w:rPr>
                <w:sz w:val="17"/>
                <w:szCs w:val="17"/>
              </w:rPr>
              <w:t>56,3325</w:t>
            </w:r>
          </w:p>
        </w:tc>
        <w:tc>
          <w:tcPr>
            <w:tcW w:w="922" w:type="dxa"/>
            <w:tcBorders>
              <w:top w:val="single" w:sz="4" w:space="0" w:color="auto"/>
            </w:tcBorders>
          </w:tcPr>
          <w:p w:rsidR="004B0BB6" w:rsidRPr="000C543C" w:rsidRDefault="004B0BB6" w:rsidP="000C543C">
            <w:pPr>
              <w:pStyle w:val="TableParagraph"/>
              <w:rPr>
                <w:sz w:val="17"/>
                <w:szCs w:val="17"/>
              </w:rPr>
            </w:pPr>
            <w:r w:rsidRPr="000C543C">
              <w:rPr>
                <w:sz w:val="17"/>
                <w:szCs w:val="17"/>
              </w:rPr>
              <w:t>53,6719</w:t>
            </w:r>
          </w:p>
        </w:tc>
        <w:tc>
          <w:tcPr>
            <w:tcW w:w="922" w:type="dxa"/>
            <w:tcBorders>
              <w:top w:val="single" w:sz="4" w:space="0" w:color="auto"/>
            </w:tcBorders>
          </w:tcPr>
          <w:p w:rsidR="004B0BB6" w:rsidRPr="000C543C" w:rsidRDefault="004B0BB6" w:rsidP="000C543C">
            <w:pPr>
              <w:pStyle w:val="TableParagraph"/>
              <w:rPr>
                <w:sz w:val="17"/>
                <w:szCs w:val="17"/>
              </w:rPr>
            </w:pPr>
            <w:r w:rsidRPr="000C543C">
              <w:rPr>
                <w:sz w:val="17"/>
                <w:szCs w:val="17"/>
              </w:rPr>
              <w:t>50,8922</w:t>
            </w:r>
          </w:p>
        </w:tc>
        <w:tc>
          <w:tcPr>
            <w:tcW w:w="919" w:type="dxa"/>
            <w:tcBorders>
              <w:top w:val="single" w:sz="4" w:space="0" w:color="auto"/>
            </w:tcBorders>
          </w:tcPr>
          <w:p w:rsidR="004B0BB6" w:rsidRPr="000C543C" w:rsidRDefault="004B0BB6" w:rsidP="000C543C">
            <w:pPr>
              <w:pStyle w:val="TableParagraph"/>
              <w:rPr>
                <w:sz w:val="17"/>
                <w:szCs w:val="17"/>
              </w:rPr>
            </w:pPr>
            <w:r w:rsidRPr="000C543C">
              <w:rPr>
                <w:sz w:val="17"/>
                <w:szCs w:val="17"/>
              </w:rPr>
              <w:t>46,9792</w:t>
            </w:r>
          </w:p>
        </w:tc>
        <w:tc>
          <w:tcPr>
            <w:tcW w:w="919" w:type="dxa"/>
            <w:tcBorders>
              <w:top w:val="single" w:sz="4" w:space="0" w:color="auto"/>
            </w:tcBorders>
          </w:tcPr>
          <w:p w:rsidR="004B0BB6" w:rsidRPr="000C543C" w:rsidRDefault="004B0BB6" w:rsidP="000C543C">
            <w:pPr>
              <w:pStyle w:val="TableParagraph"/>
              <w:rPr>
                <w:sz w:val="17"/>
                <w:szCs w:val="17"/>
              </w:rPr>
            </w:pPr>
            <w:r w:rsidRPr="000C543C">
              <w:rPr>
                <w:sz w:val="17"/>
                <w:szCs w:val="17"/>
              </w:rPr>
              <w:t>43,7730</w:t>
            </w:r>
          </w:p>
        </w:tc>
        <w:tc>
          <w:tcPr>
            <w:tcW w:w="922" w:type="dxa"/>
            <w:tcBorders>
              <w:top w:val="single" w:sz="4" w:space="0" w:color="auto"/>
            </w:tcBorders>
          </w:tcPr>
          <w:p w:rsidR="004B0BB6" w:rsidRPr="000C543C" w:rsidRDefault="004B0BB6" w:rsidP="000C543C">
            <w:pPr>
              <w:pStyle w:val="TableParagraph"/>
              <w:rPr>
                <w:sz w:val="17"/>
                <w:szCs w:val="17"/>
              </w:rPr>
            </w:pPr>
            <w:r w:rsidRPr="000C543C">
              <w:rPr>
                <w:sz w:val="17"/>
                <w:szCs w:val="17"/>
              </w:rPr>
              <w:t>40,2560</w:t>
            </w:r>
          </w:p>
        </w:tc>
        <w:tc>
          <w:tcPr>
            <w:tcW w:w="919" w:type="dxa"/>
            <w:tcBorders>
              <w:top w:val="single" w:sz="4" w:space="0" w:color="auto"/>
            </w:tcBorders>
          </w:tcPr>
          <w:p w:rsidR="004B0BB6" w:rsidRPr="000C543C" w:rsidRDefault="004B0BB6" w:rsidP="000C543C">
            <w:pPr>
              <w:pStyle w:val="TableParagraph"/>
              <w:rPr>
                <w:sz w:val="17"/>
                <w:szCs w:val="17"/>
              </w:rPr>
            </w:pPr>
            <w:r w:rsidRPr="000C543C">
              <w:rPr>
                <w:sz w:val="17"/>
                <w:szCs w:val="17"/>
              </w:rPr>
              <w:t>37,9902</w:t>
            </w:r>
          </w:p>
        </w:tc>
        <w:tc>
          <w:tcPr>
            <w:tcW w:w="919" w:type="dxa"/>
            <w:tcBorders>
              <w:top w:val="single" w:sz="4" w:space="0" w:color="auto"/>
            </w:tcBorders>
          </w:tcPr>
          <w:p w:rsidR="004B0BB6" w:rsidRPr="000C543C" w:rsidRDefault="004B0BB6" w:rsidP="000C543C">
            <w:pPr>
              <w:pStyle w:val="TableParagraph"/>
              <w:rPr>
                <w:sz w:val="17"/>
                <w:szCs w:val="17"/>
              </w:rPr>
            </w:pPr>
            <w:r w:rsidRPr="000C543C">
              <w:rPr>
                <w:sz w:val="17"/>
                <w:szCs w:val="17"/>
              </w:rPr>
              <w:t>36,2502</w:t>
            </w:r>
          </w:p>
        </w:tc>
        <w:tc>
          <w:tcPr>
            <w:tcW w:w="922" w:type="dxa"/>
            <w:tcBorders>
              <w:top w:val="single" w:sz="4" w:space="0" w:color="auto"/>
            </w:tcBorders>
          </w:tcPr>
          <w:p w:rsidR="004B0BB6" w:rsidRPr="000C543C" w:rsidRDefault="004B0BB6" w:rsidP="000C543C">
            <w:pPr>
              <w:pStyle w:val="TableParagraph"/>
              <w:rPr>
                <w:sz w:val="17"/>
                <w:szCs w:val="17"/>
              </w:rPr>
            </w:pPr>
            <w:r w:rsidRPr="000C543C">
              <w:rPr>
                <w:sz w:val="17"/>
                <w:szCs w:val="17"/>
              </w:rPr>
              <w:t>34,7997</w:t>
            </w:r>
          </w:p>
        </w:tc>
        <w:tc>
          <w:tcPr>
            <w:tcW w:w="919" w:type="dxa"/>
            <w:tcBorders>
              <w:top w:val="single" w:sz="4" w:space="0" w:color="auto"/>
            </w:tcBorders>
          </w:tcPr>
          <w:p w:rsidR="004B0BB6" w:rsidRPr="000C543C" w:rsidRDefault="004B0BB6" w:rsidP="000C543C">
            <w:pPr>
              <w:pStyle w:val="TableParagraph"/>
              <w:rPr>
                <w:sz w:val="17"/>
                <w:szCs w:val="17"/>
              </w:rPr>
            </w:pPr>
            <w:r w:rsidRPr="000C543C">
              <w:rPr>
                <w:sz w:val="17"/>
                <w:szCs w:val="17"/>
              </w:rPr>
              <w:t>33,5302</w:t>
            </w:r>
          </w:p>
        </w:tc>
        <w:tc>
          <w:tcPr>
            <w:tcW w:w="919" w:type="dxa"/>
            <w:tcBorders>
              <w:top w:val="single" w:sz="4" w:space="0" w:color="auto"/>
            </w:tcBorders>
          </w:tcPr>
          <w:p w:rsidR="004B0BB6" w:rsidRPr="000C543C" w:rsidRDefault="004B0BB6" w:rsidP="000C543C">
            <w:pPr>
              <w:pStyle w:val="TableParagraph"/>
              <w:rPr>
                <w:sz w:val="17"/>
                <w:szCs w:val="17"/>
              </w:rPr>
            </w:pPr>
            <w:r w:rsidRPr="000C543C">
              <w:rPr>
                <w:sz w:val="17"/>
                <w:szCs w:val="17"/>
              </w:rPr>
              <w:t>32,3815</w:t>
            </w:r>
          </w:p>
        </w:tc>
        <w:tc>
          <w:tcPr>
            <w:tcW w:w="922" w:type="dxa"/>
            <w:tcBorders>
              <w:top w:val="single" w:sz="4" w:space="0" w:color="auto"/>
            </w:tcBorders>
          </w:tcPr>
          <w:p w:rsidR="004B0BB6" w:rsidRPr="000C543C" w:rsidRDefault="004B0BB6" w:rsidP="000C543C">
            <w:pPr>
              <w:pStyle w:val="TableParagraph"/>
              <w:rPr>
                <w:sz w:val="17"/>
                <w:szCs w:val="17"/>
              </w:rPr>
            </w:pPr>
            <w:r w:rsidRPr="000C543C">
              <w:rPr>
                <w:sz w:val="17"/>
                <w:szCs w:val="17"/>
              </w:rPr>
              <w:t>31,3159</w:t>
            </w:r>
          </w:p>
        </w:tc>
        <w:tc>
          <w:tcPr>
            <w:tcW w:w="919" w:type="dxa"/>
            <w:tcBorders>
              <w:top w:val="single" w:sz="4" w:space="0" w:color="auto"/>
            </w:tcBorders>
          </w:tcPr>
          <w:p w:rsidR="004B0BB6" w:rsidRPr="000C543C" w:rsidRDefault="004B0BB6" w:rsidP="000C543C">
            <w:pPr>
              <w:pStyle w:val="TableParagraph"/>
              <w:rPr>
                <w:sz w:val="17"/>
                <w:szCs w:val="17"/>
              </w:rPr>
            </w:pPr>
            <w:r w:rsidRPr="000C543C">
              <w:rPr>
                <w:sz w:val="17"/>
                <w:szCs w:val="17"/>
              </w:rPr>
              <w:t>30,3073</w:t>
            </w:r>
          </w:p>
        </w:tc>
        <w:tc>
          <w:tcPr>
            <w:tcW w:w="919" w:type="dxa"/>
            <w:tcBorders>
              <w:top w:val="single" w:sz="4" w:space="0" w:color="auto"/>
            </w:tcBorders>
          </w:tcPr>
          <w:p w:rsidR="004B0BB6" w:rsidRPr="000C543C" w:rsidRDefault="004B0BB6" w:rsidP="000C543C">
            <w:pPr>
              <w:pStyle w:val="TableParagraph"/>
              <w:rPr>
                <w:sz w:val="17"/>
                <w:szCs w:val="17"/>
              </w:rPr>
            </w:pPr>
            <w:r w:rsidRPr="000C543C">
              <w:rPr>
                <w:sz w:val="17"/>
                <w:szCs w:val="17"/>
              </w:rPr>
              <w:t>29,3360</w:t>
            </w:r>
          </w:p>
        </w:tc>
      </w:tr>
      <w:tr w:rsidR="004B0BB6" w:rsidRPr="000C543C" w:rsidTr="004B0BB6">
        <w:trPr>
          <w:trHeight w:hRule="exact" w:val="284"/>
        </w:trPr>
        <w:tc>
          <w:tcPr>
            <w:tcW w:w="516" w:type="dxa"/>
            <w:tcBorders>
              <w:right w:val="single" w:sz="4" w:space="0" w:color="auto"/>
            </w:tcBorders>
          </w:tcPr>
          <w:p w:rsidR="004B0BB6" w:rsidRPr="000C543C" w:rsidRDefault="004B0BB6" w:rsidP="000C543C">
            <w:pPr>
              <w:pStyle w:val="TableParagraph"/>
              <w:rPr>
                <w:sz w:val="17"/>
                <w:szCs w:val="17"/>
              </w:rPr>
            </w:pPr>
            <w:r w:rsidRPr="000C543C">
              <w:rPr>
                <w:sz w:val="17"/>
                <w:szCs w:val="17"/>
              </w:rPr>
              <w:t>31</w:t>
            </w:r>
          </w:p>
        </w:tc>
        <w:tc>
          <w:tcPr>
            <w:tcW w:w="919" w:type="dxa"/>
            <w:tcBorders>
              <w:left w:val="single" w:sz="4" w:space="0" w:color="auto"/>
            </w:tcBorders>
          </w:tcPr>
          <w:p w:rsidR="004B0BB6" w:rsidRPr="000C543C" w:rsidRDefault="004B0BB6" w:rsidP="000C543C">
            <w:pPr>
              <w:pStyle w:val="TableParagraph"/>
              <w:rPr>
                <w:sz w:val="17"/>
                <w:szCs w:val="17"/>
              </w:rPr>
            </w:pPr>
            <w:r w:rsidRPr="000C543C">
              <w:rPr>
                <w:sz w:val="17"/>
                <w:szCs w:val="17"/>
              </w:rPr>
              <w:t>61,0980</w:t>
            </w:r>
          </w:p>
        </w:tc>
        <w:tc>
          <w:tcPr>
            <w:tcW w:w="922" w:type="dxa"/>
          </w:tcPr>
          <w:p w:rsidR="004B0BB6" w:rsidRPr="000C543C" w:rsidRDefault="004B0BB6" w:rsidP="000C543C">
            <w:pPr>
              <w:pStyle w:val="TableParagraph"/>
              <w:rPr>
                <w:sz w:val="17"/>
                <w:szCs w:val="17"/>
              </w:rPr>
            </w:pPr>
            <w:r w:rsidRPr="000C543C">
              <w:rPr>
                <w:sz w:val="17"/>
                <w:szCs w:val="17"/>
              </w:rPr>
              <w:t>57,6921</w:t>
            </w:r>
          </w:p>
        </w:tc>
        <w:tc>
          <w:tcPr>
            <w:tcW w:w="922" w:type="dxa"/>
          </w:tcPr>
          <w:p w:rsidR="004B0BB6" w:rsidRPr="000C543C" w:rsidRDefault="004B0BB6" w:rsidP="000C543C">
            <w:pPr>
              <w:pStyle w:val="TableParagraph"/>
              <w:rPr>
                <w:sz w:val="17"/>
                <w:szCs w:val="17"/>
              </w:rPr>
            </w:pPr>
            <w:r w:rsidRPr="000C543C">
              <w:rPr>
                <w:sz w:val="17"/>
                <w:szCs w:val="17"/>
              </w:rPr>
              <w:t>55,0025</w:t>
            </w:r>
          </w:p>
        </w:tc>
        <w:tc>
          <w:tcPr>
            <w:tcW w:w="922" w:type="dxa"/>
          </w:tcPr>
          <w:p w:rsidR="004B0BB6" w:rsidRPr="000C543C" w:rsidRDefault="004B0BB6" w:rsidP="000C543C">
            <w:pPr>
              <w:pStyle w:val="TableParagraph"/>
              <w:rPr>
                <w:sz w:val="17"/>
                <w:szCs w:val="17"/>
              </w:rPr>
            </w:pPr>
            <w:r w:rsidRPr="000C543C">
              <w:rPr>
                <w:sz w:val="17"/>
                <w:szCs w:val="17"/>
              </w:rPr>
              <w:t>52,1914</w:t>
            </w:r>
          </w:p>
        </w:tc>
        <w:tc>
          <w:tcPr>
            <w:tcW w:w="919" w:type="dxa"/>
          </w:tcPr>
          <w:p w:rsidR="004B0BB6" w:rsidRPr="000C543C" w:rsidRDefault="004B0BB6" w:rsidP="000C543C">
            <w:pPr>
              <w:pStyle w:val="TableParagraph"/>
              <w:rPr>
                <w:sz w:val="17"/>
                <w:szCs w:val="17"/>
              </w:rPr>
            </w:pPr>
            <w:r w:rsidRPr="000C543C">
              <w:rPr>
                <w:sz w:val="17"/>
                <w:szCs w:val="17"/>
              </w:rPr>
              <w:t>48,2319</w:t>
            </w:r>
          </w:p>
        </w:tc>
        <w:tc>
          <w:tcPr>
            <w:tcW w:w="919" w:type="dxa"/>
          </w:tcPr>
          <w:p w:rsidR="004B0BB6" w:rsidRPr="000C543C" w:rsidRDefault="004B0BB6" w:rsidP="000C543C">
            <w:pPr>
              <w:pStyle w:val="TableParagraph"/>
              <w:rPr>
                <w:sz w:val="17"/>
                <w:szCs w:val="17"/>
              </w:rPr>
            </w:pPr>
            <w:r w:rsidRPr="000C543C">
              <w:rPr>
                <w:sz w:val="17"/>
                <w:szCs w:val="17"/>
              </w:rPr>
              <w:t>44,9853</w:t>
            </w:r>
          </w:p>
        </w:tc>
        <w:tc>
          <w:tcPr>
            <w:tcW w:w="922" w:type="dxa"/>
          </w:tcPr>
          <w:p w:rsidR="004B0BB6" w:rsidRPr="000C543C" w:rsidRDefault="004B0BB6" w:rsidP="000C543C">
            <w:pPr>
              <w:pStyle w:val="TableParagraph"/>
              <w:rPr>
                <w:sz w:val="17"/>
                <w:szCs w:val="17"/>
              </w:rPr>
            </w:pPr>
            <w:r w:rsidRPr="000C543C">
              <w:rPr>
                <w:sz w:val="17"/>
                <w:szCs w:val="17"/>
              </w:rPr>
              <w:t>41,4217</w:t>
            </w:r>
          </w:p>
        </w:tc>
        <w:tc>
          <w:tcPr>
            <w:tcW w:w="919" w:type="dxa"/>
          </w:tcPr>
          <w:p w:rsidR="004B0BB6" w:rsidRPr="000C543C" w:rsidRDefault="004B0BB6" w:rsidP="000C543C">
            <w:pPr>
              <w:pStyle w:val="TableParagraph"/>
              <w:rPr>
                <w:sz w:val="17"/>
                <w:szCs w:val="17"/>
              </w:rPr>
            </w:pPr>
            <w:r w:rsidRPr="000C543C">
              <w:rPr>
                <w:sz w:val="17"/>
                <w:szCs w:val="17"/>
              </w:rPr>
              <w:t>39,1244</w:t>
            </w:r>
          </w:p>
        </w:tc>
        <w:tc>
          <w:tcPr>
            <w:tcW w:w="919" w:type="dxa"/>
          </w:tcPr>
          <w:p w:rsidR="004B0BB6" w:rsidRPr="000C543C" w:rsidRDefault="004B0BB6" w:rsidP="000C543C">
            <w:pPr>
              <w:pStyle w:val="TableParagraph"/>
              <w:rPr>
                <w:sz w:val="17"/>
                <w:szCs w:val="17"/>
              </w:rPr>
            </w:pPr>
            <w:r w:rsidRPr="000C543C">
              <w:rPr>
                <w:sz w:val="17"/>
                <w:szCs w:val="17"/>
              </w:rPr>
              <w:t>37,3591</w:t>
            </w:r>
          </w:p>
        </w:tc>
        <w:tc>
          <w:tcPr>
            <w:tcW w:w="922" w:type="dxa"/>
          </w:tcPr>
          <w:p w:rsidR="004B0BB6" w:rsidRPr="000C543C" w:rsidRDefault="004B0BB6" w:rsidP="000C543C">
            <w:pPr>
              <w:pStyle w:val="TableParagraph"/>
              <w:rPr>
                <w:sz w:val="17"/>
                <w:szCs w:val="17"/>
              </w:rPr>
            </w:pPr>
            <w:r w:rsidRPr="000C543C">
              <w:rPr>
                <w:sz w:val="17"/>
                <w:szCs w:val="17"/>
              </w:rPr>
              <w:t>35,8871</w:t>
            </w:r>
          </w:p>
        </w:tc>
        <w:tc>
          <w:tcPr>
            <w:tcW w:w="919" w:type="dxa"/>
          </w:tcPr>
          <w:p w:rsidR="004B0BB6" w:rsidRPr="000C543C" w:rsidRDefault="004B0BB6" w:rsidP="000C543C">
            <w:pPr>
              <w:pStyle w:val="TableParagraph"/>
              <w:rPr>
                <w:sz w:val="17"/>
                <w:szCs w:val="17"/>
              </w:rPr>
            </w:pPr>
            <w:r w:rsidRPr="000C543C">
              <w:rPr>
                <w:sz w:val="17"/>
                <w:szCs w:val="17"/>
              </w:rPr>
              <w:t>34,5981</w:t>
            </w:r>
          </w:p>
        </w:tc>
        <w:tc>
          <w:tcPr>
            <w:tcW w:w="919" w:type="dxa"/>
          </w:tcPr>
          <w:p w:rsidR="004B0BB6" w:rsidRPr="000C543C" w:rsidRDefault="004B0BB6" w:rsidP="000C543C">
            <w:pPr>
              <w:pStyle w:val="TableParagraph"/>
              <w:rPr>
                <w:sz w:val="17"/>
                <w:szCs w:val="17"/>
              </w:rPr>
            </w:pPr>
            <w:r w:rsidRPr="000C543C">
              <w:rPr>
                <w:sz w:val="17"/>
                <w:szCs w:val="17"/>
              </w:rPr>
              <w:t>33,4314</w:t>
            </w:r>
          </w:p>
        </w:tc>
        <w:tc>
          <w:tcPr>
            <w:tcW w:w="922" w:type="dxa"/>
          </w:tcPr>
          <w:p w:rsidR="004B0BB6" w:rsidRPr="000C543C" w:rsidRDefault="004B0BB6" w:rsidP="000C543C">
            <w:pPr>
              <w:pStyle w:val="TableParagraph"/>
              <w:rPr>
                <w:sz w:val="17"/>
                <w:szCs w:val="17"/>
              </w:rPr>
            </w:pPr>
            <w:r w:rsidRPr="000C543C">
              <w:rPr>
                <w:sz w:val="17"/>
                <w:szCs w:val="17"/>
              </w:rPr>
              <w:t>32,3486</w:t>
            </w:r>
          </w:p>
        </w:tc>
        <w:tc>
          <w:tcPr>
            <w:tcW w:w="919" w:type="dxa"/>
          </w:tcPr>
          <w:p w:rsidR="004B0BB6" w:rsidRPr="000C543C" w:rsidRDefault="004B0BB6" w:rsidP="000C543C">
            <w:pPr>
              <w:pStyle w:val="TableParagraph"/>
              <w:rPr>
                <w:sz w:val="17"/>
                <w:szCs w:val="17"/>
              </w:rPr>
            </w:pPr>
            <w:r w:rsidRPr="000C543C">
              <w:rPr>
                <w:sz w:val="17"/>
                <w:szCs w:val="17"/>
              </w:rPr>
              <w:t>31,3235</w:t>
            </w:r>
          </w:p>
        </w:tc>
        <w:tc>
          <w:tcPr>
            <w:tcW w:w="919" w:type="dxa"/>
          </w:tcPr>
          <w:p w:rsidR="004B0BB6" w:rsidRPr="000C543C" w:rsidRDefault="004B0BB6" w:rsidP="000C543C">
            <w:pPr>
              <w:pStyle w:val="TableParagraph"/>
              <w:rPr>
                <w:sz w:val="17"/>
                <w:szCs w:val="17"/>
              </w:rPr>
            </w:pPr>
            <w:r w:rsidRPr="000C543C">
              <w:rPr>
                <w:sz w:val="17"/>
                <w:szCs w:val="17"/>
              </w:rPr>
              <w:t>30,3359</w:t>
            </w:r>
          </w:p>
        </w:tc>
      </w:tr>
      <w:tr w:rsidR="004B0BB6" w:rsidRPr="000C543C" w:rsidTr="004B0BB6">
        <w:trPr>
          <w:trHeight w:hRule="exact" w:val="284"/>
        </w:trPr>
        <w:tc>
          <w:tcPr>
            <w:tcW w:w="516" w:type="dxa"/>
            <w:tcBorders>
              <w:right w:val="single" w:sz="4" w:space="0" w:color="auto"/>
            </w:tcBorders>
          </w:tcPr>
          <w:p w:rsidR="004B0BB6" w:rsidRPr="000C543C" w:rsidRDefault="004B0BB6" w:rsidP="000C543C">
            <w:pPr>
              <w:pStyle w:val="TableParagraph"/>
              <w:rPr>
                <w:sz w:val="17"/>
                <w:szCs w:val="17"/>
              </w:rPr>
            </w:pPr>
            <w:r w:rsidRPr="000C543C">
              <w:rPr>
                <w:sz w:val="17"/>
                <w:szCs w:val="17"/>
              </w:rPr>
              <w:t>32</w:t>
            </w:r>
          </w:p>
        </w:tc>
        <w:tc>
          <w:tcPr>
            <w:tcW w:w="919" w:type="dxa"/>
            <w:tcBorders>
              <w:left w:val="single" w:sz="4" w:space="0" w:color="auto"/>
            </w:tcBorders>
          </w:tcPr>
          <w:p w:rsidR="004B0BB6" w:rsidRPr="000C543C" w:rsidRDefault="004B0BB6" w:rsidP="000C543C">
            <w:pPr>
              <w:pStyle w:val="TableParagraph"/>
              <w:rPr>
                <w:sz w:val="17"/>
                <w:szCs w:val="17"/>
              </w:rPr>
            </w:pPr>
            <w:r w:rsidRPr="000C543C">
              <w:rPr>
                <w:sz w:val="17"/>
                <w:szCs w:val="17"/>
              </w:rPr>
              <w:t>62,4873</w:t>
            </w:r>
          </w:p>
        </w:tc>
        <w:tc>
          <w:tcPr>
            <w:tcW w:w="922" w:type="dxa"/>
          </w:tcPr>
          <w:p w:rsidR="004B0BB6" w:rsidRPr="000C543C" w:rsidRDefault="004B0BB6" w:rsidP="000C543C">
            <w:pPr>
              <w:pStyle w:val="TableParagraph"/>
              <w:rPr>
                <w:sz w:val="17"/>
                <w:szCs w:val="17"/>
              </w:rPr>
            </w:pPr>
            <w:r w:rsidRPr="000C543C">
              <w:rPr>
                <w:sz w:val="17"/>
                <w:szCs w:val="17"/>
              </w:rPr>
              <w:t>59,0461</w:t>
            </w:r>
          </w:p>
        </w:tc>
        <w:tc>
          <w:tcPr>
            <w:tcW w:w="922" w:type="dxa"/>
          </w:tcPr>
          <w:p w:rsidR="004B0BB6" w:rsidRPr="000C543C" w:rsidRDefault="004B0BB6" w:rsidP="000C543C">
            <w:pPr>
              <w:pStyle w:val="TableParagraph"/>
              <w:rPr>
                <w:sz w:val="17"/>
                <w:szCs w:val="17"/>
              </w:rPr>
            </w:pPr>
            <w:r w:rsidRPr="000C543C">
              <w:rPr>
                <w:sz w:val="17"/>
                <w:szCs w:val="17"/>
              </w:rPr>
              <w:t>56,3280</w:t>
            </w:r>
          </w:p>
        </w:tc>
        <w:tc>
          <w:tcPr>
            <w:tcW w:w="922" w:type="dxa"/>
          </w:tcPr>
          <w:p w:rsidR="004B0BB6" w:rsidRPr="000C543C" w:rsidRDefault="004B0BB6" w:rsidP="000C543C">
            <w:pPr>
              <w:pStyle w:val="TableParagraph"/>
              <w:rPr>
                <w:sz w:val="17"/>
                <w:szCs w:val="17"/>
              </w:rPr>
            </w:pPr>
            <w:r w:rsidRPr="000C543C">
              <w:rPr>
                <w:sz w:val="17"/>
                <w:szCs w:val="17"/>
              </w:rPr>
              <w:t>53,4857</w:t>
            </w:r>
          </w:p>
        </w:tc>
        <w:tc>
          <w:tcPr>
            <w:tcW w:w="919" w:type="dxa"/>
          </w:tcPr>
          <w:p w:rsidR="004B0BB6" w:rsidRPr="000C543C" w:rsidRDefault="004B0BB6" w:rsidP="000C543C">
            <w:pPr>
              <w:pStyle w:val="TableParagraph"/>
              <w:rPr>
                <w:sz w:val="17"/>
                <w:szCs w:val="17"/>
              </w:rPr>
            </w:pPr>
            <w:r w:rsidRPr="000C543C">
              <w:rPr>
                <w:sz w:val="17"/>
                <w:szCs w:val="17"/>
              </w:rPr>
              <w:t>49,4804</w:t>
            </w:r>
          </w:p>
        </w:tc>
        <w:tc>
          <w:tcPr>
            <w:tcW w:w="919" w:type="dxa"/>
          </w:tcPr>
          <w:p w:rsidR="004B0BB6" w:rsidRPr="000C543C" w:rsidRDefault="004B0BB6" w:rsidP="000C543C">
            <w:pPr>
              <w:pStyle w:val="TableParagraph"/>
              <w:rPr>
                <w:sz w:val="17"/>
                <w:szCs w:val="17"/>
              </w:rPr>
            </w:pPr>
            <w:r w:rsidRPr="000C543C">
              <w:rPr>
                <w:sz w:val="17"/>
                <w:szCs w:val="17"/>
              </w:rPr>
              <w:t>46,1942</w:t>
            </w:r>
          </w:p>
        </w:tc>
        <w:tc>
          <w:tcPr>
            <w:tcW w:w="922" w:type="dxa"/>
          </w:tcPr>
          <w:p w:rsidR="004B0BB6" w:rsidRPr="000C543C" w:rsidRDefault="004B0BB6" w:rsidP="000C543C">
            <w:pPr>
              <w:pStyle w:val="TableParagraph"/>
              <w:rPr>
                <w:sz w:val="17"/>
                <w:szCs w:val="17"/>
              </w:rPr>
            </w:pPr>
            <w:r w:rsidRPr="000C543C">
              <w:rPr>
                <w:sz w:val="17"/>
                <w:szCs w:val="17"/>
              </w:rPr>
              <w:t>42,5847</w:t>
            </w:r>
          </w:p>
        </w:tc>
        <w:tc>
          <w:tcPr>
            <w:tcW w:w="919" w:type="dxa"/>
          </w:tcPr>
          <w:p w:rsidR="004B0BB6" w:rsidRPr="000C543C" w:rsidRDefault="004B0BB6" w:rsidP="000C543C">
            <w:pPr>
              <w:pStyle w:val="TableParagraph"/>
              <w:rPr>
                <w:sz w:val="17"/>
                <w:szCs w:val="17"/>
              </w:rPr>
            </w:pPr>
            <w:r w:rsidRPr="000C543C">
              <w:rPr>
                <w:sz w:val="17"/>
                <w:szCs w:val="17"/>
              </w:rPr>
              <w:t>40,2563</w:t>
            </w:r>
          </w:p>
        </w:tc>
        <w:tc>
          <w:tcPr>
            <w:tcW w:w="919" w:type="dxa"/>
          </w:tcPr>
          <w:p w:rsidR="004B0BB6" w:rsidRPr="000C543C" w:rsidRDefault="004B0BB6" w:rsidP="000C543C">
            <w:pPr>
              <w:pStyle w:val="TableParagraph"/>
              <w:rPr>
                <w:sz w:val="17"/>
                <w:szCs w:val="17"/>
              </w:rPr>
            </w:pPr>
            <w:r w:rsidRPr="000C543C">
              <w:rPr>
                <w:sz w:val="17"/>
                <w:szCs w:val="17"/>
              </w:rPr>
              <w:t>38,4663</w:t>
            </w:r>
          </w:p>
        </w:tc>
        <w:tc>
          <w:tcPr>
            <w:tcW w:w="922" w:type="dxa"/>
          </w:tcPr>
          <w:p w:rsidR="004B0BB6" w:rsidRPr="000C543C" w:rsidRDefault="004B0BB6" w:rsidP="000C543C">
            <w:pPr>
              <w:pStyle w:val="TableParagraph"/>
              <w:rPr>
                <w:sz w:val="17"/>
                <w:szCs w:val="17"/>
              </w:rPr>
            </w:pPr>
            <w:r w:rsidRPr="000C543C">
              <w:rPr>
                <w:sz w:val="17"/>
                <w:szCs w:val="17"/>
              </w:rPr>
              <w:t>36,9730</w:t>
            </w:r>
          </w:p>
        </w:tc>
        <w:tc>
          <w:tcPr>
            <w:tcW w:w="919" w:type="dxa"/>
          </w:tcPr>
          <w:p w:rsidR="004B0BB6" w:rsidRPr="000C543C" w:rsidRDefault="004B0BB6" w:rsidP="000C543C">
            <w:pPr>
              <w:pStyle w:val="TableParagraph"/>
              <w:rPr>
                <w:sz w:val="17"/>
                <w:szCs w:val="17"/>
              </w:rPr>
            </w:pPr>
            <w:r w:rsidRPr="000C543C">
              <w:rPr>
                <w:sz w:val="17"/>
                <w:szCs w:val="17"/>
              </w:rPr>
              <w:t>35,6649</w:t>
            </w:r>
          </w:p>
        </w:tc>
        <w:tc>
          <w:tcPr>
            <w:tcW w:w="919" w:type="dxa"/>
          </w:tcPr>
          <w:p w:rsidR="004B0BB6" w:rsidRPr="000C543C" w:rsidRDefault="004B0BB6" w:rsidP="000C543C">
            <w:pPr>
              <w:pStyle w:val="TableParagraph"/>
              <w:rPr>
                <w:sz w:val="17"/>
                <w:szCs w:val="17"/>
              </w:rPr>
            </w:pPr>
            <w:r w:rsidRPr="000C543C">
              <w:rPr>
                <w:sz w:val="17"/>
                <w:szCs w:val="17"/>
              </w:rPr>
              <w:t>34,4804</w:t>
            </w:r>
          </w:p>
        </w:tc>
        <w:tc>
          <w:tcPr>
            <w:tcW w:w="922" w:type="dxa"/>
          </w:tcPr>
          <w:p w:rsidR="004B0BB6" w:rsidRPr="000C543C" w:rsidRDefault="004B0BB6" w:rsidP="000C543C">
            <w:pPr>
              <w:pStyle w:val="TableParagraph"/>
              <w:rPr>
                <w:sz w:val="17"/>
                <w:szCs w:val="17"/>
              </w:rPr>
            </w:pPr>
            <w:r w:rsidRPr="000C543C">
              <w:rPr>
                <w:sz w:val="17"/>
                <w:szCs w:val="17"/>
              </w:rPr>
              <w:t>33,3809</w:t>
            </w:r>
          </w:p>
        </w:tc>
        <w:tc>
          <w:tcPr>
            <w:tcW w:w="919" w:type="dxa"/>
          </w:tcPr>
          <w:p w:rsidR="004B0BB6" w:rsidRPr="000C543C" w:rsidRDefault="004B0BB6" w:rsidP="000C543C">
            <w:pPr>
              <w:pStyle w:val="TableParagraph"/>
              <w:rPr>
                <w:sz w:val="17"/>
                <w:szCs w:val="17"/>
              </w:rPr>
            </w:pPr>
            <w:r w:rsidRPr="000C543C">
              <w:rPr>
                <w:sz w:val="17"/>
                <w:szCs w:val="17"/>
              </w:rPr>
              <w:t>32,3394</w:t>
            </w:r>
          </w:p>
        </w:tc>
        <w:tc>
          <w:tcPr>
            <w:tcW w:w="919" w:type="dxa"/>
          </w:tcPr>
          <w:p w:rsidR="004B0BB6" w:rsidRPr="000C543C" w:rsidRDefault="004B0BB6" w:rsidP="000C543C">
            <w:pPr>
              <w:pStyle w:val="TableParagraph"/>
              <w:rPr>
                <w:sz w:val="17"/>
                <w:szCs w:val="17"/>
              </w:rPr>
            </w:pPr>
            <w:r w:rsidRPr="000C543C">
              <w:rPr>
                <w:sz w:val="17"/>
                <w:szCs w:val="17"/>
              </w:rPr>
              <w:t>31,3359</w:t>
            </w:r>
          </w:p>
        </w:tc>
      </w:tr>
      <w:tr w:rsidR="004B0BB6" w:rsidRPr="000C543C" w:rsidTr="004B0BB6">
        <w:trPr>
          <w:trHeight w:hRule="exact" w:val="284"/>
        </w:trPr>
        <w:tc>
          <w:tcPr>
            <w:tcW w:w="516" w:type="dxa"/>
            <w:tcBorders>
              <w:right w:val="single" w:sz="4" w:space="0" w:color="auto"/>
            </w:tcBorders>
          </w:tcPr>
          <w:p w:rsidR="004B0BB6" w:rsidRPr="000C543C" w:rsidRDefault="004B0BB6" w:rsidP="000C543C">
            <w:pPr>
              <w:pStyle w:val="TableParagraph"/>
              <w:rPr>
                <w:sz w:val="17"/>
                <w:szCs w:val="17"/>
              </w:rPr>
            </w:pPr>
            <w:r w:rsidRPr="000C543C">
              <w:rPr>
                <w:sz w:val="17"/>
                <w:szCs w:val="17"/>
              </w:rPr>
              <w:t>33</w:t>
            </w:r>
          </w:p>
        </w:tc>
        <w:tc>
          <w:tcPr>
            <w:tcW w:w="919" w:type="dxa"/>
            <w:tcBorders>
              <w:left w:val="single" w:sz="4" w:space="0" w:color="auto"/>
            </w:tcBorders>
          </w:tcPr>
          <w:p w:rsidR="004B0BB6" w:rsidRPr="000C543C" w:rsidRDefault="004B0BB6" w:rsidP="000C543C">
            <w:pPr>
              <w:pStyle w:val="TableParagraph"/>
              <w:rPr>
                <w:sz w:val="17"/>
                <w:szCs w:val="17"/>
              </w:rPr>
            </w:pPr>
            <w:r w:rsidRPr="000C543C">
              <w:rPr>
                <w:sz w:val="17"/>
                <w:szCs w:val="17"/>
              </w:rPr>
              <w:t>63,8694</w:t>
            </w:r>
          </w:p>
        </w:tc>
        <w:tc>
          <w:tcPr>
            <w:tcW w:w="922" w:type="dxa"/>
          </w:tcPr>
          <w:p w:rsidR="004B0BB6" w:rsidRPr="000C543C" w:rsidRDefault="004B0BB6" w:rsidP="000C543C">
            <w:pPr>
              <w:pStyle w:val="TableParagraph"/>
              <w:rPr>
                <w:sz w:val="17"/>
                <w:szCs w:val="17"/>
              </w:rPr>
            </w:pPr>
            <w:r w:rsidRPr="000C543C">
              <w:rPr>
                <w:sz w:val="17"/>
                <w:szCs w:val="17"/>
              </w:rPr>
              <w:t>60,3953</w:t>
            </w:r>
          </w:p>
        </w:tc>
        <w:tc>
          <w:tcPr>
            <w:tcW w:w="922" w:type="dxa"/>
          </w:tcPr>
          <w:p w:rsidR="004B0BB6" w:rsidRPr="000C543C" w:rsidRDefault="004B0BB6" w:rsidP="000C543C">
            <w:pPr>
              <w:pStyle w:val="TableParagraph"/>
              <w:rPr>
                <w:sz w:val="17"/>
                <w:szCs w:val="17"/>
              </w:rPr>
            </w:pPr>
            <w:r w:rsidRPr="000C543C">
              <w:rPr>
                <w:sz w:val="17"/>
                <w:szCs w:val="17"/>
              </w:rPr>
              <w:t>57,6483</w:t>
            </w:r>
          </w:p>
        </w:tc>
        <w:tc>
          <w:tcPr>
            <w:tcW w:w="922" w:type="dxa"/>
          </w:tcPr>
          <w:p w:rsidR="004B0BB6" w:rsidRPr="000C543C" w:rsidRDefault="004B0BB6" w:rsidP="000C543C">
            <w:pPr>
              <w:pStyle w:val="TableParagraph"/>
              <w:rPr>
                <w:sz w:val="17"/>
                <w:szCs w:val="17"/>
              </w:rPr>
            </w:pPr>
            <w:r w:rsidRPr="000C543C">
              <w:rPr>
                <w:sz w:val="17"/>
                <w:szCs w:val="17"/>
              </w:rPr>
              <w:t>54,7754</w:t>
            </w:r>
          </w:p>
        </w:tc>
        <w:tc>
          <w:tcPr>
            <w:tcW w:w="919" w:type="dxa"/>
          </w:tcPr>
          <w:p w:rsidR="004B0BB6" w:rsidRPr="000C543C" w:rsidRDefault="004B0BB6" w:rsidP="000C543C">
            <w:pPr>
              <w:pStyle w:val="TableParagraph"/>
              <w:rPr>
                <w:sz w:val="17"/>
                <w:szCs w:val="17"/>
              </w:rPr>
            </w:pPr>
            <w:r w:rsidRPr="000C543C">
              <w:rPr>
                <w:sz w:val="17"/>
                <w:szCs w:val="17"/>
              </w:rPr>
              <w:t>50,7251</w:t>
            </w:r>
          </w:p>
        </w:tc>
        <w:tc>
          <w:tcPr>
            <w:tcW w:w="919" w:type="dxa"/>
          </w:tcPr>
          <w:p w:rsidR="004B0BB6" w:rsidRPr="000C543C" w:rsidRDefault="004B0BB6" w:rsidP="000C543C">
            <w:pPr>
              <w:pStyle w:val="TableParagraph"/>
              <w:rPr>
                <w:sz w:val="17"/>
                <w:szCs w:val="17"/>
              </w:rPr>
            </w:pPr>
            <w:r w:rsidRPr="000C543C">
              <w:rPr>
                <w:sz w:val="17"/>
                <w:szCs w:val="17"/>
              </w:rPr>
              <w:t>47,3999</w:t>
            </w:r>
          </w:p>
        </w:tc>
        <w:tc>
          <w:tcPr>
            <w:tcW w:w="922" w:type="dxa"/>
          </w:tcPr>
          <w:p w:rsidR="004B0BB6" w:rsidRPr="000C543C" w:rsidRDefault="004B0BB6" w:rsidP="000C543C">
            <w:pPr>
              <w:pStyle w:val="TableParagraph"/>
              <w:rPr>
                <w:sz w:val="17"/>
                <w:szCs w:val="17"/>
              </w:rPr>
            </w:pPr>
            <w:r w:rsidRPr="000C543C">
              <w:rPr>
                <w:sz w:val="17"/>
                <w:szCs w:val="17"/>
              </w:rPr>
              <w:t>43,7452</w:t>
            </w:r>
          </w:p>
        </w:tc>
        <w:tc>
          <w:tcPr>
            <w:tcW w:w="919" w:type="dxa"/>
          </w:tcPr>
          <w:p w:rsidR="004B0BB6" w:rsidRPr="000C543C" w:rsidRDefault="004B0BB6" w:rsidP="000C543C">
            <w:pPr>
              <w:pStyle w:val="TableParagraph"/>
              <w:rPr>
                <w:sz w:val="17"/>
                <w:szCs w:val="17"/>
              </w:rPr>
            </w:pPr>
            <w:r w:rsidRPr="000C543C">
              <w:rPr>
                <w:sz w:val="17"/>
                <w:szCs w:val="17"/>
              </w:rPr>
              <w:t>41,3861</w:t>
            </w:r>
          </w:p>
        </w:tc>
        <w:tc>
          <w:tcPr>
            <w:tcW w:w="919" w:type="dxa"/>
          </w:tcPr>
          <w:p w:rsidR="004B0BB6" w:rsidRPr="000C543C" w:rsidRDefault="004B0BB6" w:rsidP="000C543C">
            <w:pPr>
              <w:pStyle w:val="TableParagraph"/>
              <w:rPr>
                <w:sz w:val="17"/>
                <w:szCs w:val="17"/>
              </w:rPr>
            </w:pPr>
            <w:r w:rsidRPr="000C543C">
              <w:rPr>
                <w:sz w:val="17"/>
                <w:szCs w:val="17"/>
              </w:rPr>
              <w:t>39,5718</w:t>
            </w:r>
          </w:p>
        </w:tc>
        <w:tc>
          <w:tcPr>
            <w:tcW w:w="922" w:type="dxa"/>
          </w:tcPr>
          <w:p w:rsidR="004B0BB6" w:rsidRPr="000C543C" w:rsidRDefault="004B0BB6" w:rsidP="000C543C">
            <w:pPr>
              <w:pStyle w:val="TableParagraph"/>
              <w:rPr>
                <w:sz w:val="17"/>
                <w:szCs w:val="17"/>
              </w:rPr>
            </w:pPr>
            <w:r w:rsidRPr="000C543C">
              <w:rPr>
                <w:sz w:val="17"/>
                <w:szCs w:val="17"/>
              </w:rPr>
              <w:t>38,0575</w:t>
            </w:r>
          </w:p>
        </w:tc>
        <w:tc>
          <w:tcPr>
            <w:tcW w:w="919" w:type="dxa"/>
          </w:tcPr>
          <w:p w:rsidR="004B0BB6" w:rsidRPr="000C543C" w:rsidRDefault="004B0BB6" w:rsidP="000C543C">
            <w:pPr>
              <w:pStyle w:val="TableParagraph"/>
              <w:rPr>
                <w:sz w:val="17"/>
                <w:szCs w:val="17"/>
              </w:rPr>
            </w:pPr>
            <w:r w:rsidRPr="000C543C">
              <w:rPr>
                <w:sz w:val="17"/>
                <w:szCs w:val="17"/>
              </w:rPr>
              <w:t>36,7307</w:t>
            </w:r>
          </w:p>
        </w:tc>
        <w:tc>
          <w:tcPr>
            <w:tcW w:w="919" w:type="dxa"/>
          </w:tcPr>
          <w:p w:rsidR="004B0BB6" w:rsidRPr="000C543C" w:rsidRDefault="004B0BB6" w:rsidP="000C543C">
            <w:pPr>
              <w:pStyle w:val="TableParagraph"/>
              <w:rPr>
                <w:sz w:val="17"/>
                <w:szCs w:val="17"/>
              </w:rPr>
            </w:pPr>
            <w:r w:rsidRPr="000C543C">
              <w:rPr>
                <w:sz w:val="17"/>
                <w:szCs w:val="17"/>
              </w:rPr>
              <w:t>35,5287</w:t>
            </w:r>
          </w:p>
        </w:tc>
        <w:tc>
          <w:tcPr>
            <w:tcW w:w="922" w:type="dxa"/>
          </w:tcPr>
          <w:p w:rsidR="004B0BB6" w:rsidRPr="000C543C" w:rsidRDefault="004B0BB6" w:rsidP="000C543C">
            <w:pPr>
              <w:pStyle w:val="TableParagraph"/>
              <w:rPr>
                <w:sz w:val="17"/>
                <w:szCs w:val="17"/>
              </w:rPr>
            </w:pPr>
            <w:r w:rsidRPr="000C543C">
              <w:rPr>
                <w:sz w:val="17"/>
                <w:szCs w:val="17"/>
              </w:rPr>
              <w:t>34,4126</w:t>
            </w:r>
          </w:p>
        </w:tc>
        <w:tc>
          <w:tcPr>
            <w:tcW w:w="919" w:type="dxa"/>
          </w:tcPr>
          <w:p w:rsidR="004B0BB6" w:rsidRPr="000C543C" w:rsidRDefault="004B0BB6" w:rsidP="000C543C">
            <w:pPr>
              <w:pStyle w:val="TableParagraph"/>
              <w:rPr>
                <w:sz w:val="17"/>
                <w:szCs w:val="17"/>
              </w:rPr>
            </w:pPr>
            <w:r w:rsidRPr="000C543C">
              <w:rPr>
                <w:sz w:val="17"/>
                <w:szCs w:val="17"/>
              </w:rPr>
              <w:t>33,3551</w:t>
            </w:r>
          </w:p>
        </w:tc>
        <w:tc>
          <w:tcPr>
            <w:tcW w:w="919" w:type="dxa"/>
          </w:tcPr>
          <w:p w:rsidR="004B0BB6" w:rsidRPr="000C543C" w:rsidRDefault="004B0BB6" w:rsidP="000C543C">
            <w:pPr>
              <w:pStyle w:val="TableParagraph"/>
              <w:rPr>
                <w:sz w:val="17"/>
                <w:szCs w:val="17"/>
              </w:rPr>
            </w:pPr>
            <w:r w:rsidRPr="000C543C">
              <w:rPr>
                <w:sz w:val="17"/>
                <w:szCs w:val="17"/>
              </w:rPr>
              <w:t>32,3358</w:t>
            </w:r>
          </w:p>
        </w:tc>
      </w:tr>
      <w:tr w:rsidR="004B0BB6" w:rsidRPr="000C543C" w:rsidTr="004B0BB6">
        <w:trPr>
          <w:trHeight w:hRule="exact" w:val="284"/>
        </w:trPr>
        <w:tc>
          <w:tcPr>
            <w:tcW w:w="516" w:type="dxa"/>
            <w:tcBorders>
              <w:right w:val="single" w:sz="4" w:space="0" w:color="auto"/>
            </w:tcBorders>
          </w:tcPr>
          <w:p w:rsidR="004B0BB6" w:rsidRPr="000C543C" w:rsidRDefault="004B0BB6" w:rsidP="000C543C">
            <w:pPr>
              <w:pStyle w:val="TableParagraph"/>
              <w:rPr>
                <w:sz w:val="17"/>
                <w:szCs w:val="17"/>
              </w:rPr>
            </w:pPr>
            <w:r w:rsidRPr="000C543C">
              <w:rPr>
                <w:sz w:val="17"/>
                <w:szCs w:val="17"/>
              </w:rPr>
              <w:t>34</w:t>
            </w:r>
          </w:p>
        </w:tc>
        <w:tc>
          <w:tcPr>
            <w:tcW w:w="919" w:type="dxa"/>
            <w:tcBorders>
              <w:left w:val="single" w:sz="4" w:space="0" w:color="auto"/>
            </w:tcBorders>
          </w:tcPr>
          <w:p w:rsidR="004B0BB6" w:rsidRPr="000C543C" w:rsidRDefault="004B0BB6" w:rsidP="000C543C">
            <w:pPr>
              <w:pStyle w:val="TableParagraph"/>
              <w:rPr>
                <w:sz w:val="17"/>
                <w:szCs w:val="17"/>
              </w:rPr>
            </w:pPr>
            <w:r w:rsidRPr="000C543C">
              <w:rPr>
                <w:sz w:val="17"/>
                <w:szCs w:val="17"/>
              </w:rPr>
              <w:t>65,2471</w:t>
            </w:r>
          </w:p>
        </w:tc>
        <w:tc>
          <w:tcPr>
            <w:tcW w:w="922" w:type="dxa"/>
          </w:tcPr>
          <w:p w:rsidR="004B0BB6" w:rsidRPr="000C543C" w:rsidRDefault="004B0BB6" w:rsidP="000C543C">
            <w:pPr>
              <w:pStyle w:val="TableParagraph"/>
              <w:rPr>
                <w:sz w:val="17"/>
                <w:szCs w:val="17"/>
              </w:rPr>
            </w:pPr>
            <w:r w:rsidRPr="000C543C">
              <w:rPr>
                <w:sz w:val="17"/>
                <w:szCs w:val="17"/>
              </w:rPr>
              <w:t>61,7382</w:t>
            </w:r>
          </w:p>
        </w:tc>
        <w:tc>
          <w:tcPr>
            <w:tcW w:w="922" w:type="dxa"/>
          </w:tcPr>
          <w:p w:rsidR="004B0BB6" w:rsidRPr="000C543C" w:rsidRDefault="004B0BB6" w:rsidP="000C543C">
            <w:pPr>
              <w:pStyle w:val="TableParagraph"/>
              <w:rPr>
                <w:sz w:val="17"/>
                <w:szCs w:val="17"/>
              </w:rPr>
            </w:pPr>
            <w:r w:rsidRPr="000C543C">
              <w:rPr>
                <w:sz w:val="17"/>
                <w:szCs w:val="17"/>
              </w:rPr>
              <w:t>58,9637</w:t>
            </w:r>
          </w:p>
        </w:tc>
        <w:tc>
          <w:tcPr>
            <w:tcW w:w="922" w:type="dxa"/>
          </w:tcPr>
          <w:p w:rsidR="004B0BB6" w:rsidRPr="000C543C" w:rsidRDefault="004B0BB6" w:rsidP="000C543C">
            <w:pPr>
              <w:pStyle w:val="TableParagraph"/>
              <w:rPr>
                <w:sz w:val="17"/>
                <w:szCs w:val="17"/>
              </w:rPr>
            </w:pPr>
            <w:r w:rsidRPr="000C543C">
              <w:rPr>
                <w:sz w:val="17"/>
                <w:szCs w:val="17"/>
              </w:rPr>
              <w:t>56,0609</w:t>
            </w:r>
          </w:p>
        </w:tc>
        <w:tc>
          <w:tcPr>
            <w:tcW w:w="919" w:type="dxa"/>
          </w:tcPr>
          <w:p w:rsidR="004B0BB6" w:rsidRPr="000C543C" w:rsidRDefault="004B0BB6" w:rsidP="000C543C">
            <w:pPr>
              <w:pStyle w:val="TableParagraph"/>
              <w:rPr>
                <w:sz w:val="17"/>
                <w:szCs w:val="17"/>
              </w:rPr>
            </w:pPr>
            <w:r w:rsidRPr="000C543C">
              <w:rPr>
                <w:sz w:val="17"/>
                <w:szCs w:val="17"/>
              </w:rPr>
              <w:t>51,9660</w:t>
            </w:r>
          </w:p>
        </w:tc>
        <w:tc>
          <w:tcPr>
            <w:tcW w:w="919" w:type="dxa"/>
          </w:tcPr>
          <w:p w:rsidR="004B0BB6" w:rsidRPr="000C543C" w:rsidRDefault="004B0BB6" w:rsidP="000C543C">
            <w:pPr>
              <w:pStyle w:val="TableParagraph"/>
              <w:rPr>
                <w:sz w:val="17"/>
                <w:szCs w:val="17"/>
              </w:rPr>
            </w:pPr>
            <w:r w:rsidRPr="000C543C">
              <w:rPr>
                <w:sz w:val="17"/>
                <w:szCs w:val="17"/>
              </w:rPr>
              <w:t>48,6024</w:t>
            </w:r>
          </w:p>
        </w:tc>
        <w:tc>
          <w:tcPr>
            <w:tcW w:w="922" w:type="dxa"/>
          </w:tcPr>
          <w:p w:rsidR="004B0BB6" w:rsidRPr="000C543C" w:rsidRDefault="004B0BB6" w:rsidP="000C543C">
            <w:pPr>
              <w:pStyle w:val="TableParagraph"/>
              <w:rPr>
                <w:sz w:val="17"/>
                <w:szCs w:val="17"/>
              </w:rPr>
            </w:pPr>
            <w:r w:rsidRPr="000C543C">
              <w:rPr>
                <w:sz w:val="17"/>
                <w:szCs w:val="17"/>
              </w:rPr>
              <w:t>44,9032</w:t>
            </w:r>
          </w:p>
        </w:tc>
        <w:tc>
          <w:tcPr>
            <w:tcW w:w="919" w:type="dxa"/>
          </w:tcPr>
          <w:p w:rsidR="004B0BB6" w:rsidRPr="000C543C" w:rsidRDefault="004B0BB6" w:rsidP="000C543C">
            <w:pPr>
              <w:pStyle w:val="TableParagraph"/>
              <w:rPr>
                <w:sz w:val="17"/>
                <w:szCs w:val="17"/>
              </w:rPr>
            </w:pPr>
            <w:r w:rsidRPr="000C543C">
              <w:rPr>
                <w:sz w:val="17"/>
                <w:szCs w:val="17"/>
              </w:rPr>
              <w:t>42,5140</w:t>
            </w:r>
          </w:p>
        </w:tc>
        <w:tc>
          <w:tcPr>
            <w:tcW w:w="919" w:type="dxa"/>
          </w:tcPr>
          <w:p w:rsidR="004B0BB6" w:rsidRPr="000C543C" w:rsidRDefault="004B0BB6" w:rsidP="000C543C">
            <w:pPr>
              <w:pStyle w:val="TableParagraph"/>
              <w:rPr>
                <w:sz w:val="17"/>
                <w:szCs w:val="17"/>
              </w:rPr>
            </w:pPr>
            <w:r w:rsidRPr="000C543C">
              <w:rPr>
                <w:sz w:val="17"/>
                <w:szCs w:val="17"/>
              </w:rPr>
              <w:t>40,6756</w:t>
            </w:r>
          </w:p>
        </w:tc>
        <w:tc>
          <w:tcPr>
            <w:tcW w:w="922" w:type="dxa"/>
          </w:tcPr>
          <w:p w:rsidR="004B0BB6" w:rsidRPr="000C543C" w:rsidRDefault="004B0BB6" w:rsidP="000C543C">
            <w:pPr>
              <w:pStyle w:val="TableParagraph"/>
              <w:rPr>
                <w:sz w:val="17"/>
                <w:szCs w:val="17"/>
              </w:rPr>
            </w:pPr>
            <w:r w:rsidRPr="000C543C">
              <w:rPr>
                <w:sz w:val="17"/>
                <w:szCs w:val="17"/>
              </w:rPr>
              <w:t>39,1408</w:t>
            </w:r>
          </w:p>
        </w:tc>
        <w:tc>
          <w:tcPr>
            <w:tcW w:w="919" w:type="dxa"/>
          </w:tcPr>
          <w:p w:rsidR="004B0BB6" w:rsidRPr="000C543C" w:rsidRDefault="004B0BB6" w:rsidP="000C543C">
            <w:pPr>
              <w:pStyle w:val="TableParagraph"/>
              <w:rPr>
                <w:sz w:val="17"/>
                <w:szCs w:val="17"/>
              </w:rPr>
            </w:pPr>
            <w:r w:rsidRPr="000C543C">
              <w:rPr>
                <w:sz w:val="17"/>
                <w:szCs w:val="17"/>
              </w:rPr>
              <w:t>37,7954</w:t>
            </w:r>
          </w:p>
        </w:tc>
        <w:tc>
          <w:tcPr>
            <w:tcW w:w="919" w:type="dxa"/>
          </w:tcPr>
          <w:p w:rsidR="004B0BB6" w:rsidRPr="000C543C" w:rsidRDefault="004B0BB6" w:rsidP="000C543C">
            <w:pPr>
              <w:pStyle w:val="TableParagraph"/>
              <w:rPr>
                <w:sz w:val="17"/>
                <w:szCs w:val="17"/>
              </w:rPr>
            </w:pPr>
            <w:r w:rsidRPr="000C543C">
              <w:rPr>
                <w:sz w:val="17"/>
                <w:szCs w:val="17"/>
              </w:rPr>
              <w:t>36,5763</w:t>
            </w:r>
          </w:p>
        </w:tc>
        <w:tc>
          <w:tcPr>
            <w:tcW w:w="922" w:type="dxa"/>
          </w:tcPr>
          <w:p w:rsidR="004B0BB6" w:rsidRPr="000C543C" w:rsidRDefault="004B0BB6" w:rsidP="000C543C">
            <w:pPr>
              <w:pStyle w:val="TableParagraph"/>
              <w:rPr>
                <w:sz w:val="17"/>
                <w:szCs w:val="17"/>
              </w:rPr>
            </w:pPr>
            <w:r w:rsidRPr="000C543C">
              <w:rPr>
                <w:sz w:val="17"/>
                <w:szCs w:val="17"/>
              </w:rPr>
              <w:t>35,4438</w:t>
            </w:r>
          </w:p>
        </w:tc>
        <w:tc>
          <w:tcPr>
            <w:tcW w:w="919" w:type="dxa"/>
          </w:tcPr>
          <w:p w:rsidR="004B0BB6" w:rsidRPr="000C543C" w:rsidRDefault="004B0BB6" w:rsidP="000C543C">
            <w:pPr>
              <w:pStyle w:val="TableParagraph"/>
              <w:rPr>
                <w:sz w:val="17"/>
                <w:szCs w:val="17"/>
              </w:rPr>
            </w:pPr>
            <w:r w:rsidRPr="000C543C">
              <w:rPr>
                <w:sz w:val="17"/>
                <w:szCs w:val="17"/>
              </w:rPr>
              <w:t>34,3706</w:t>
            </w:r>
          </w:p>
        </w:tc>
        <w:tc>
          <w:tcPr>
            <w:tcW w:w="919" w:type="dxa"/>
          </w:tcPr>
          <w:p w:rsidR="004B0BB6" w:rsidRPr="000C543C" w:rsidRDefault="004B0BB6" w:rsidP="000C543C">
            <w:pPr>
              <w:pStyle w:val="TableParagraph"/>
              <w:rPr>
                <w:sz w:val="17"/>
                <w:szCs w:val="17"/>
              </w:rPr>
            </w:pPr>
            <w:r w:rsidRPr="000C543C">
              <w:rPr>
                <w:sz w:val="17"/>
                <w:szCs w:val="17"/>
              </w:rPr>
              <w:t>33,3357</w:t>
            </w:r>
          </w:p>
        </w:tc>
      </w:tr>
      <w:tr w:rsidR="004B0BB6" w:rsidRPr="000C543C" w:rsidTr="004B0BB6">
        <w:trPr>
          <w:trHeight w:hRule="exact" w:val="284"/>
        </w:trPr>
        <w:tc>
          <w:tcPr>
            <w:tcW w:w="516" w:type="dxa"/>
            <w:tcBorders>
              <w:right w:val="single" w:sz="4" w:space="0" w:color="auto"/>
            </w:tcBorders>
          </w:tcPr>
          <w:p w:rsidR="004B0BB6" w:rsidRPr="000C543C" w:rsidRDefault="004B0BB6" w:rsidP="000C543C">
            <w:pPr>
              <w:pStyle w:val="TableParagraph"/>
              <w:rPr>
                <w:sz w:val="17"/>
                <w:szCs w:val="17"/>
              </w:rPr>
            </w:pPr>
            <w:r w:rsidRPr="000C543C">
              <w:rPr>
                <w:sz w:val="17"/>
                <w:szCs w:val="17"/>
              </w:rPr>
              <w:t>35</w:t>
            </w:r>
          </w:p>
        </w:tc>
        <w:tc>
          <w:tcPr>
            <w:tcW w:w="919" w:type="dxa"/>
            <w:tcBorders>
              <w:left w:val="single" w:sz="4" w:space="0" w:color="auto"/>
            </w:tcBorders>
          </w:tcPr>
          <w:p w:rsidR="004B0BB6" w:rsidRPr="000C543C" w:rsidRDefault="004B0BB6" w:rsidP="000C543C">
            <w:pPr>
              <w:pStyle w:val="TableParagraph"/>
              <w:rPr>
                <w:sz w:val="17"/>
                <w:szCs w:val="17"/>
              </w:rPr>
            </w:pPr>
            <w:r w:rsidRPr="000C543C">
              <w:rPr>
                <w:sz w:val="17"/>
                <w:szCs w:val="17"/>
              </w:rPr>
              <w:t>66,6192</w:t>
            </w:r>
          </w:p>
        </w:tc>
        <w:tc>
          <w:tcPr>
            <w:tcW w:w="922" w:type="dxa"/>
          </w:tcPr>
          <w:p w:rsidR="004B0BB6" w:rsidRPr="000C543C" w:rsidRDefault="004B0BB6" w:rsidP="000C543C">
            <w:pPr>
              <w:pStyle w:val="TableParagraph"/>
              <w:rPr>
                <w:sz w:val="17"/>
                <w:szCs w:val="17"/>
              </w:rPr>
            </w:pPr>
            <w:r w:rsidRPr="000C543C">
              <w:rPr>
                <w:sz w:val="17"/>
                <w:szCs w:val="17"/>
              </w:rPr>
              <w:t>63,0760</w:t>
            </w:r>
          </w:p>
        </w:tc>
        <w:tc>
          <w:tcPr>
            <w:tcW w:w="922" w:type="dxa"/>
          </w:tcPr>
          <w:p w:rsidR="004B0BB6" w:rsidRPr="000C543C" w:rsidRDefault="004B0BB6" w:rsidP="000C543C">
            <w:pPr>
              <w:pStyle w:val="TableParagraph"/>
              <w:rPr>
                <w:sz w:val="17"/>
                <w:szCs w:val="17"/>
              </w:rPr>
            </w:pPr>
            <w:r w:rsidRPr="000C543C">
              <w:rPr>
                <w:sz w:val="17"/>
                <w:szCs w:val="17"/>
              </w:rPr>
              <w:t>60,2746</w:t>
            </w:r>
          </w:p>
        </w:tc>
        <w:tc>
          <w:tcPr>
            <w:tcW w:w="922" w:type="dxa"/>
          </w:tcPr>
          <w:p w:rsidR="004B0BB6" w:rsidRPr="000C543C" w:rsidRDefault="004B0BB6" w:rsidP="000C543C">
            <w:pPr>
              <w:pStyle w:val="TableParagraph"/>
              <w:rPr>
                <w:sz w:val="17"/>
                <w:szCs w:val="17"/>
              </w:rPr>
            </w:pPr>
            <w:r w:rsidRPr="000C543C">
              <w:rPr>
                <w:sz w:val="17"/>
                <w:szCs w:val="17"/>
              </w:rPr>
              <w:t>57,3420</w:t>
            </w:r>
          </w:p>
        </w:tc>
        <w:tc>
          <w:tcPr>
            <w:tcW w:w="919" w:type="dxa"/>
          </w:tcPr>
          <w:p w:rsidR="004B0BB6" w:rsidRPr="000C543C" w:rsidRDefault="004B0BB6" w:rsidP="000C543C">
            <w:pPr>
              <w:pStyle w:val="TableParagraph"/>
              <w:rPr>
                <w:sz w:val="17"/>
                <w:szCs w:val="17"/>
              </w:rPr>
            </w:pPr>
            <w:r w:rsidRPr="000C543C">
              <w:rPr>
                <w:sz w:val="17"/>
                <w:szCs w:val="17"/>
              </w:rPr>
              <w:t>53,2033</w:t>
            </w:r>
          </w:p>
        </w:tc>
        <w:tc>
          <w:tcPr>
            <w:tcW w:w="919" w:type="dxa"/>
          </w:tcPr>
          <w:p w:rsidR="004B0BB6" w:rsidRPr="000C543C" w:rsidRDefault="004B0BB6" w:rsidP="000C543C">
            <w:pPr>
              <w:pStyle w:val="TableParagraph"/>
              <w:rPr>
                <w:sz w:val="17"/>
                <w:szCs w:val="17"/>
              </w:rPr>
            </w:pPr>
            <w:r w:rsidRPr="000C543C">
              <w:rPr>
                <w:sz w:val="17"/>
                <w:szCs w:val="17"/>
              </w:rPr>
              <w:t>49,8018</w:t>
            </w:r>
          </w:p>
        </w:tc>
        <w:tc>
          <w:tcPr>
            <w:tcW w:w="922" w:type="dxa"/>
          </w:tcPr>
          <w:p w:rsidR="004B0BB6" w:rsidRPr="000C543C" w:rsidRDefault="004B0BB6" w:rsidP="000C543C">
            <w:pPr>
              <w:pStyle w:val="TableParagraph"/>
              <w:rPr>
                <w:sz w:val="17"/>
                <w:szCs w:val="17"/>
              </w:rPr>
            </w:pPr>
            <w:r w:rsidRPr="000C543C">
              <w:rPr>
                <w:sz w:val="17"/>
                <w:szCs w:val="17"/>
              </w:rPr>
              <w:t>46,0588</w:t>
            </w:r>
          </w:p>
        </w:tc>
        <w:tc>
          <w:tcPr>
            <w:tcW w:w="919" w:type="dxa"/>
          </w:tcPr>
          <w:p w:rsidR="004B0BB6" w:rsidRPr="000C543C" w:rsidRDefault="004B0BB6" w:rsidP="000C543C">
            <w:pPr>
              <w:pStyle w:val="TableParagraph"/>
              <w:rPr>
                <w:sz w:val="17"/>
                <w:szCs w:val="17"/>
              </w:rPr>
            </w:pPr>
            <w:r w:rsidRPr="000C543C">
              <w:rPr>
                <w:sz w:val="17"/>
                <w:szCs w:val="17"/>
              </w:rPr>
              <w:t>43,6399</w:t>
            </w:r>
          </w:p>
        </w:tc>
        <w:tc>
          <w:tcPr>
            <w:tcW w:w="919" w:type="dxa"/>
          </w:tcPr>
          <w:p w:rsidR="004B0BB6" w:rsidRPr="000C543C" w:rsidRDefault="004B0BB6" w:rsidP="000C543C">
            <w:pPr>
              <w:pStyle w:val="TableParagraph"/>
              <w:rPr>
                <w:sz w:val="17"/>
                <w:szCs w:val="17"/>
              </w:rPr>
            </w:pPr>
            <w:r w:rsidRPr="000C543C">
              <w:rPr>
                <w:sz w:val="17"/>
                <w:szCs w:val="17"/>
              </w:rPr>
              <w:t>41,7780</w:t>
            </w:r>
          </w:p>
        </w:tc>
        <w:tc>
          <w:tcPr>
            <w:tcW w:w="922" w:type="dxa"/>
          </w:tcPr>
          <w:p w:rsidR="004B0BB6" w:rsidRPr="000C543C" w:rsidRDefault="004B0BB6" w:rsidP="000C543C">
            <w:pPr>
              <w:pStyle w:val="TableParagraph"/>
              <w:rPr>
                <w:sz w:val="17"/>
                <w:szCs w:val="17"/>
              </w:rPr>
            </w:pPr>
            <w:r w:rsidRPr="000C543C">
              <w:rPr>
                <w:sz w:val="17"/>
                <w:szCs w:val="17"/>
              </w:rPr>
              <w:t>40,2228</w:t>
            </w:r>
          </w:p>
        </w:tc>
        <w:tc>
          <w:tcPr>
            <w:tcW w:w="919" w:type="dxa"/>
          </w:tcPr>
          <w:p w:rsidR="004B0BB6" w:rsidRPr="000C543C" w:rsidRDefault="004B0BB6" w:rsidP="000C543C">
            <w:pPr>
              <w:pStyle w:val="TableParagraph"/>
              <w:rPr>
                <w:sz w:val="17"/>
                <w:szCs w:val="17"/>
              </w:rPr>
            </w:pPr>
            <w:r w:rsidRPr="000C543C">
              <w:rPr>
                <w:sz w:val="17"/>
                <w:szCs w:val="17"/>
              </w:rPr>
              <w:t>38,8591</w:t>
            </w:r>
          </w:p>
        </w:tc>
        <w:tc>
          <w:tcPr>
            <w:tcW w:w="919" w:type="dxa"/>
          </w:tcPr>
          <w:p w:rsidR="004B0BB6" w:rsidRPr="000C543C" w:rsidRDefault="004B0BB6" w:rsidP="000C543C">
            <w:pPr>
              <w:pStyle w:val="TableParagraph"/>
              <w:rPr>
                <w:sz w:val="17"/>
                <w:szCs w:val="17"/>
              </w:rPr>
            </w:pPr>
            <w:r w:rsidRPr="000C543C">
              <w:rPr>
                <w:sz w:val="17"/>
                <w:szCs w:val="17"/>
              </w:rPr>
              <w:t>37,6231</w:t>
            </w:r>
          </w:p>
        </w:tc>
        <w:tc>
          <w:tcPr>
            <w:tcW w:w="922" w:type="dxa"/>
          </w:tcPr>
          <w:p w:rsidR="004B0BB6" w:rsidRPr="000C543C" w:rsidRDefault="004B0BB6" w:rsidP="000C543C">
            <w:pPr>
              <w:pStyle w:val="TableParagraph"/>
              <w:rPr>
                <w:sz w:val="17"/>
                <w:szCs w:val="17"/>
              </w:rPr>
            </w:pPr>
            <w:r w:rsidRPr="000C543C">
              <w:rPr>
                <w:sz w:val="17"/>
                <w:szCs w:val="17"/>
              </w:rPr>
              <w:t>36,4746</w:t>
            </w:r>
          </w:p>
        </w:tc>
        <w:tc>
          <w:tcPr>
            <w:tcW w:w="919" w:type="dxa"/>
          </w:tcPr>
          <w:p w:rsidR="004B0BB6" w:rsidRPr="000C543C" w:rsidRDefault="004B0BB6" w:rsidP="000C543C">
            <w:pPr>
              <w:pStyle w:val="TableParagraph"/>
              <w:rPr>
                <w:sz w:val="17"/>
                <w:szCs w:val="17"/>
              </w:rPr>
            </w:pPr>
            <w:r w:rsidRPr="000C543C">
              <w:rPr>
                <w:sz w:val="17"/>
                <w:szCs w:val="17"/>
              </w:rPr>
              <w:t>35,3858</w:t>
            </w:r>
          </w:p>
        </w:tc>
        <w:tc>
          <w:tcPr>
            <w:tcW w:w="919" w:type="dxa"/>
          </w:tcPr>
          <w:p w:rsidR="004B0BB6" w:rsidRPr="000C543C" w:rsidRDefault="004B0BB6" w:rsidP="000C543C">
            <w:pPr>
              <w:pStyle w:val="TableParagraph"/>
              <w:rPr>
                <w:sz w:val="17"/>
                <w:szCs w:val="17"/>
              </w:rPr>
            </w:pPr>
            <w:r w:rsidRPr="000C543C">
              <w:rPr>
                <w:sz w:val="17"/>
                <w:szCs w:val="17"/>
              </w:rPr>
              <w:t>34,3356</w:t>
            </w:r>
          </w:p>
        </w:tc>
      </w:tr>
      <w:tr w:rsidR="004B0BB6" w:rsidRPr="000C543C" w:rsidTr="004B0BB6">
        <w:trPr>
          <w:trHeight w:hRule="exact" w:val="284"/>
        </w:trPr>
        <w:tc>
          <w:tcPr>
            <w:tcW w:w="516" w:type="dxa"/>
            <w:tcBorders>
              <w:right w:val="single" w:sz="4" w:space="0" w:color="auto"/>
            </w:tcBorders>
          </w:tcPr>
          <w:p w:rsidR="004B0BB6" w:rsidRPr="000C543C" w:rsidRDefault="004B0BB6" w:rsidP="000C543C">
            <w:pPr>
              <w:pStyle w:val="TableParagraph"/>
              <w:rPr>
                <w:sz w:val="17"/>
                <w:szCs w:val="17"/>
              </w:rPr>
            </w:pPr>
            <w:r w:rsidRPr="000C543C">
              <w:rPr>
                <w:sz w:val="17"/>
                <w:szCs w:val="17"/>
              </w:rPr>
              <w:t>36</w:t>
            </w:r>
          </w:p>
        </w:tc>
        <w:tc>
          <w:tcPr>
            <w:tcW w:w="919" w:type="dxa"/>
            <w:tcBorders>
              <w:left w:val="single" w:sz="4" w:space="0" w:color="auto"/>
            </w:tcBorders>
          </w:tcPr>
          <w:p w:rsidR="004B0BB6" w:rsidRPr="000C543C" w:rsidRDefault="004B0BB6" w:rsidP="000C543C">
            <w:pPr>
              <w:pStyle w:val="TableParagraph"/>
              <w:rPr>
                <w:sz w:val="17"/>
                <w:szCs w:val="17"/>
              </w:rPr>
            </w:pPr>
            <w:r w:rsidRPr="000C543C">
              <w:rPr>
                <w:sz w:val="17"/>
                <w:szCs w:val="17"/>
              </w:rPr>
              <w:t>67,9850</w:t>
            </w:r>
          </w:p>
        </w:tc>
        <w:tc>
          <w:tcPr>
            <w:tcW w:w="922" w:type="dxa"/>
          </w:tcPr>
          <w:p w:rsidR="004B0BB6" w:rsidRPr="000C543C" w:rsidRDefault="004B0BB6" w:rsidP="000C543C">
            <w:pPr>
              <w:pStyle w:val="TableParagraph"/>
              <w:rPr>
                <w:sz w:val="17"/>
                <w:szCs w:val="17"/>
              </w:rPr>
            </w:pPr>
            <w:r w:rsidRPr="000C543C">
              <w:rPr>
                <w:sz w:val="17"/>
                <w:szCs w:val="17"/>
              </w:rPr>
              <w:t>64,4097</w:t>
            </w:r>
          </w:p>
        </w:tc>
        <w:tc>
          <w:tcPr>
            <w:tcW w:w="922" w:type="dxa"/>
          </w:tcPr>
          <w:p w:rsidR="004B0BB6" w:rsidRPr="000C543C" w:rsidRDefault="004B0BB6" w:rsidP="000C543C">
            <w:pPr>
              <w:pStyle w:val="TableParagraph"/>
              <w:rPr>
                <w:sz w:val="17"/>
                <w:szCs w:val="17"/>
              </w:rPr>
            </w:pPr>
            <w:r w:rsidRPr="000C543C">
              <w:rPr>
                <w:sz w:val="17"/>
                <w:szCs w:val="17"/>
              </w:rPr>
              <w:t>61,5811</w:t>
            </w:r>
          </w:p>
        </w:tc>
        <w:tc>
          <w:tcPr>
            <w:tcW w:w="922" w:type="dxa"/>
          </w:tcPr>
          <w:p w:rsidR="004B0BB6" w:rsidRPr="000C543C" w:rsidRDefault="004B0BB6" w:rsidP="000C543C">
            <w:pPr>
              <w:pStyle w:val="TableParagraph"/>
              <w:rPr>
                <w:sz w:val="17"/>
                <w:szCs w:val="17"/>
              </w:rPr>
            </w:pPr>
            <w:r w:rsidRPr="000C543C">
              <w:rPr>
                <w:sz w:val="17"/>
                <w:szCs w:val="17"/>
              </w:rPr>
              <w:t>58,6192</w:t>
            </w:r>
          </w:p>
        </w:tc>
        <w:tc>
          <w:tcPr>
            <w:tcW w:w="919" w:type="dxa"/>
          </w:tcPr>
          <w:p w:rsidR="004B0BB6" w:rsidRPr="000C543C" w:rsidRDefault="004B0BB6" w:rsidP="000C543C">
            <w:pPr>
              <w:pStyle w:val="TableParagraph"/>
              <w:rPr>
                <w:sz w:val="17"/>
                <w:szCs w:val="17"/>
              </w:rPr>
            </w:pPr>
            <w:r w:rsidRPr="000C543C">
              <w:rPr>
                <w:sz w:val="17"/>
                <w:szCs w:val="17"/>
              </w:rPr>
              <w:t>54,4373</w:t>
            </w:r>
          </w:p>
        </w:tc>
        <w:tc>
          <w:tcPr>
            <w:tcW w:w="919" w:type="dxa"/>
          </w:tcPr>
          <w:p w:rsidR="004B0BB6" w:rsidRPr="000C543C" w:rsidRDefault="004B0BB6" w:rsidP="000C543C">
            <w:pPr>
              <w:pStyle w:val="TableParagraph"/>
              <w:rPr>
                <w:sz w:val="17"/>
                <w:szCs w:val="17"/>
              </w:rPr>
            </w:pPr>
            <w:r w:rsidRPr="000C543C">
              <w:rPr>
                <w:sz w:val="17"/>
                <w:szCs w:val="17"/>
              </w:rPr>
              <w:t>50,9985</w:t>
            </w:r>
          </w:p>
        </w:tc>
        <w:tc>
          <w:tcPr>
            <w:tcW w:w="922" w:type="dxa"/>
          </w:tcPr>
          <w:p w:rsidR="004B0BB6" w:rsidRPr="000C543C" w:rsidRDefault="004B0BB6" w:rsidP="000C543C">
            <w:pPr>
              <w:pStyle w:val="TableParagraph"/>
              <w:rPr>
                <w:sz w:val="17"/>
                <w:szCs w:val="17"/>
              </w:rPr>
            </w:pPr>
            <w:r w:rsidRPr="000C543C">
              <w:rPr>
                <w:sz w:val="17"/>
                <w:szCs w:val="17"/>
              </w:rPr>
              <w:t>47,2122</w:t>
            </w:r>
          </w:p>
        </w:tc>
        <w:tc>
          <w:tcPr>
            <w:tcW w:w="919" w:type="dxa"/>
          </w:tcPr>
          <w:p w:rsidR="004B0BB6" w:rsidRPr="000C543C" w:rsidRDefault="004B0BB6" w:rsidP="000C543C">
            <w:pPr>
              <w:pStyle w:val="TableParagraph"/>
              <w:rPr>
                <w:sz w:val="17"/>
                <w:szCs w:val="17"/>
              </w:rPr>
            </w:pPr>
            <w:r w:rsidRPr="000C543C">
              <w:rPr>
                <w:sz w:val="17"/>
                <w:szCs w:val="17"/>
              </w:rPr>
              <w:t>44,7641</w:t>
            </w:r>
          </w:p>
        </w:tc>
        <w:tc>
          <w:tcPr>
            <w:tcW w:w="919" w:type="dxa"/>
          </w:tcPr>
          <w:p w:rsidR="004B0BB6" w:rsidRPr="000C543C" w:rsidRDefault="004B0BB6" w:rsidP="000C543C">
            <w:pPr>
              <w:pStyle w:val="TableParagraph"/>
              <w:rPr>
                <w:sz w:val="17"/>
                <w:szCs w:val="17"/>
              </w:rPr>
            </w:pPr>
            <w:r w:rsidRPr="000C543C">
              <w:rPr>
                <w:sz w:val="17"/>
                <w:szCs w:val="17"/>
              </w:rPr>
              <w:t>42,8788</w:t>
            </w:r>
          </w:p>
        </w:tc>
        <w:tc>
          <w:tcPr>
            <w:tcW w:w="922" w:type="dxa"/>
          </w:tcPr>
          <w:p w:rsidR="004B0BB6" w:rsidRPr="000C543C" w:rsidRDefault="004B0BB6" w:rsidP="000C543C">
            <w:pPr>
              <w:pStyle w:val="TableParagraph"/>
              <w:rPr>
                <w:sz w:val="17"/>
                <w:szCs w:val="17"/>
              </w:rPr>
            </w:pPr>
            <w:r w:rsidRPr="000C543C">
              <w:rPr>
                <w:sz w:val="17"/>
                <w:szCs w:val="17"/>
              </w:rPr>
              <w:t>41,3036</w:t>
            </w:r>
          </w:p>
        </w:tc>
        <w:tc>
          <w:tcPr>
            <w:tcW w:w="919" w:type="dxa"/>
          </w:tcPr>
          <w:p w:rsidR="004B0BB6" w:rsidRPr="000C543C" w:rsidRDefault="004B0BB6" w:rsidP="000C543C">
            <w:pPr>
              <w:pStyle w:val="TableParagraph"/>
              <w:rPr>
                <w:sz w:val="17"/>
                <w:szCs w:val="17"/>
              </w:rPr>
            </w:pPr>
            <w:r w:rsidRPr="000C543C">
              <w:rPr>
                <w:sz w:val="17"/>
                <w:szCs w:val="17"/>
              </w:rPr>
              <w:t>39,9220</w:t>
            </w:r>
          </w:p>
        </w:tc>
        <w:tc>
          <w:tcPr>
            <w:tcW w:w="919" w:type="dxa"/>
          </w:tcPr>
          <w:p w:rsidR="004B0BB6" w:rsidRPr="000C543C" w:rsidRDefault="004B0BB6" w:rsidP="000C543C">
            <w:pPr>
              <w:pStyle w:val="TableParagraph"/>
              <w:rPr>
                <w:sz w:val="17"/>
                <w:szCs w:val="17"/>
              </w:rPr>
            </w:pPr>
            <w:r w:rsidRPr="000C543C">
              <w:rPr>
                <w:sz w:val="17"/>
                <w:szCs w:val="17"/>
              </w:rPr>
              <w:t>38,6693</w:t>
            </w:r>
          </w:p>
        </w:tc>
        <w:tc>
          <w:tcPr>
            <w:tcW w:w="922" w:type="dxa"/>
          </w:tcPr>
          <w:p w:rsidR="004B0BB6" w:rsidRPr="000C543C" w:rsidRDefault="004B0BB6" w:rsidP="000C543C">
            <w:pPr>
              <w:pStyle w:val="TableParagraph"/>
              <w:rPr>
                <w:sz w:val="17"/>
                <w:szCs w:val="17"/>
              </w:rPr>
            </w:pPr>
            <w:r w:rsidRPr="000C543C">
              <w:rPr>
                <w:sz w:val="17"/>
                <w:szCs w:val="17"/>
              </w:rPr>
              <w:t>37,5049</w:t>
            </w:r>
          </w:p>
        </w:tc>
        <w:tc>
          <w:tcPr>
            <w:tcW w:w="919" w:type="dxa"/>
          </w:tcPr>
          <w:p w:rsidR="004B0BB6" w:rsidRPr="000C543C" w:rsidRDefault="004B0BB6" w:rsidP="000C543C">
            <w:pPr>
              <w:pStyle w:val="TableParagraph"/>
              <w:rPr>
                <w:sz w:val="17"/>
                <w:szCs w:val="17"/>
              </w:rPr>
            </w:pPr>
            <w:r w:rsidRPr="000C543C">
              <w:rPr>
                <w:sz w:val="17"/>
                <w:szCs w:val="17"/>
              </w:rPr>
              <w:t>36,4008</w:t>
            </w:r>
          </w:p>
        </w:tc>
        <w:tc>
          <w:tcPr>
            <w:tcW w:w="919" w:type="dxa"/>
          </w:tcPr>
          <w:p w:rsidR="004B0BB6" w:rsidRPr="000C543C" w:rsidRDefault="004B0BB6" w:rsidP="000C543C">
            <w:pPr>
              <w:pStyle w:val="TableParagraph"/>
              <w:rPr>
                <w:sz w:val="17"/>
                <w:szCs w:val="17"/>
              </w:rPr>
            </w:pPr>
            <w:r w:rsidRPr="000C543C">
              <w:rPr>
                <w:sz w:val="17"/>
                <w:szCs w:val="17"/>
              </w:rPr>
              <w:t>35,3356</w:t>
            </w:r>
          </w:p>
        </w:tc>
      </w:tr>
      <w:tr w:rsidR="004B0BB6" w:rsidRPr="000C543C" w:rsidTr="004B0BB6">
        <w:trPr>
          <w:trHeight w:hRule="exact" w:val="284"/>
        </w:trPr>
        <w:tc>
          <w:tcPr>
            <w:tcW w:w="516" w:type="dxa"/>
            <w:tcBorders>
              <w:right w:val="single" w:sz="4" w:space="0" w:color="auto"/>
            </w:tcBorders>
          </w:tcPr>
          <w:p w:rsidR="004B0BB6" w:rsidRPr="000C543C" w:rsidRDefault="004B0BB6" w:rsidP="000C543C">
            <w:pPr>
              <w:pStyle w:val="TableParagraph"/>
              <w:rPr>
                <w:sz w:val="17"/>
                <w:szCs w:val="17"/>
              </w:rPr>
            </w:pPr>
            <w:r w:rsidRPr="000C543C">
              <w:rPr>
                <w:sz w:val="17"/>
                <w:szCs w:val="17"/>
              </w:rPr>
              <w:t>37</w:t>
            </w:r>
          </w:p>
        </w:tc>
        <w:tc>
          <w:tcPr>
            <w:tcW w:w="919" w:type="dxa"/>
            <w:tcBorders>
              <w:left w:val="single" w:sz="4" w:space="0" w:color="auto"/>
            </w:tcBorders>
          </w:tcPr>
          <w:p w:rsidR="004B0BB6" w:rsidRPr="000C543C" w:rsidRDefault="004B0BB6" w:rsidP="000C543C">
            <w:pPr>
              <w:pStyle w:val="TableParagraph"/>
              <w:rPr>
                <w:sz w:val="17"/>
                <w:szCs w:val="17"/>
              </w:rPr>
            </w:pPr>
            <w:r w:rsidRPr="000C543C">
              <w:rPr>
                <w:sz w:val="17"/>
                <w:szCs w:val="17"/>
              </w:rPr>
              <w:t>69,3476</w:t>
            </w:r>
          </w:p>
        </w:tc>
        <w:tc>
          <w:tcPr>
            <w:tcW w:w="922" w:type="dxa"/>
          </w:tcPr>
          <w:p w:rsidR="004B0BB6" w:rsidRPr="000C543C" w:rsidRDefault="004B0BB6" w:rsidP="000C543C">
            <w:pPr>
              <w:pStyle w:val="TableParagraph"/>
              <w:rPr>
                <w:sz w:val="17"/>
                <w:szCs w:val="17"/>
              </w:rPr>
            </w:pPr>
            <w:r w:rsidRPr="000C543C">
              <w:rPr>
                <w:sz w:val="17"/>
                <w:szCs w:val="17"/>
              </w:rPr>
              <w:t>65,7384</w:t>
            </w:r>
          </w:p>
        </w:tc>
        <w:tc>
          <w:tcPr>
            <w:tcW w:w="922" w:type="dxa"/>
          </w:tcPr>
          <w:p w:rsidR="004B0BB6" w:rsidRPr="000C543C" w:rsidRDefault="004B0BB6" w:rsidP="000C543C">
            <w:pPr>
              <w:pStyle w:val="TableParagraph"/>
              <w:rPr>
                <w:sz w:val="17"/>
                <w:szCs w:val="17"/>
              </w:rPr>
            </w:pPr>
            <w:r w:rsidRPr="000C543C">
              <w:rPr>
                <w:sz w:val="17"/>
                <w:szCs w:val="17"/>
              </w:rPr>
              <w:t>62,8832</w:t>
            </w:r>
          </w:p>
        </w:tc>
        <w:tc>
          <w:tcPr>
            <w:tcW w:w="922" w:type="dxa"/>
          </w:tcPr>
          <w:p w:rsidR="004B0BB6" w:rsidRPr="000C543C" w:rsidRDefault="004B0BB6" w:rsidP="000C543C">
            <w:pPr>
              <w:pStyle w:val="TableParagraph"/>
              <w:rPr>
                <w:sz w:val="17"/>
                <w:szCs w:val="17"/>
              </w:rPr>
            </w:pPr>
            <w:r w:rsidRPr="000C543C">
              <w:rPr>
                <w:sz w:val="17"/>
                <w:szCs w:val="17"/>
              </w:rPr>
              <w:t>59,8926</w:t>
            </w:r>
          </w:p>
        </w:tc>
        <w:tc>
          <w:tcPr>
            <w:tcW w:w="919" w:type="dxa"/>
          </w:tcPr>
          <w:p w:rsidR="004B0BB6" w:rsidRPr="000C543C" w:rsidRDefault="004B0BB6" w:rsidP="000C543C">
            <w:pPr>
              <w:pStyle w:val="TableParagraph"/>
              <w:rPr>
                <w:sz w:val="17"/>
                <w:szCs w:val="17"/>
              </w:rPr>
            </w:pPr>
            <w:r w:rsidRPr="000C543C">
              <w:rPr>
                <w:sz w:val="17"/>
                <w:szCs w:val="17"/>
              </w:rPr>
              <w:t>55,6680</w:t>
            </w:r>
          </w:p>
        </w:tc>
        <w:tc>
          <w:tcPr>
            <w:tcW w:w="919" w:type="dxa"/>
          </w:tcPr>
          <w:p w:rsidR="004B0BB6" w:rsidRPr="000C543C" w:rsidRDefault="004B0BB6" w:rsidP="000C543C">
            <w:pPr>
              <w:pStyle w:val="TableParagraph"/>
              <w:rPr>
                <w:sz w:val="17"/>
                <w:szCs w:val="17"/>
              </w:rPr>
            </w:pPr>
            <w:r w:rsidRPr="000C543C">
              <w:rPr>
                <w:sz w:val="17"/>
                <w:szCs w:val="17"/>
              </w:rPr>
              <w:t>52,1923</w:t>
            </w:r>
          </w:p>
        </w:tc>
        <w:tc>
          <w:tcPr>
            <w:tcW w:w="922" w:type="dxa"/>
          </w:tcPr>
          <w:p w:rsidR="004B0BB6" w:rsidRPr="000C543C" w:rsidRDefault="004B0BB6" w:rsidP="000C543C">
            <w:pPr>
              <w:pStyle w:val="TableParagraph"/>
              <w:rPr>
                <w:sz w:val="17"/>
                <w:szCs w:val="17"/>
              </w:rPr>
            </w:pPr>
            <w:r w:rsidRPr="000C543C">
              <w:rPr>
                <w:sz w:val="17"/>
                <w:szCs w:val="17"/>
              </w:rPr>
              <w:t>48,3634</w:t>
            </w:r>
          </w:p>
        </w:tc>
        <w:tc>
          <w:tcPr>
            <w:tcW w:w="919" w:type="dxa"/>
          </w:tcPr>
          <w:p w:rsidR="004B0BB6" w:rsidRPr="000C543C" w:rsidRDefault="004B0BB6" w:rsidP="000C543C">
            <w:pPr>
              <w:pStyle w:val="TableParagraph"/>
              <w:rPr>
                <w:sz w:val="17"/>
                <w:szCs w:val="17"/>
              </w:rPr>
            </w:pPr>
            <w:r w:rsidRPr="000C543C">
              <w:rPr>
                <w:sz w:val="17"/>
                <w:szCs w:val="17"/>
              </w:rPr>
              <w:t>45,8864</w:t>
            </w:r>
          </w:p>
        </w:tc>
        <w:tc>
          <w:tcPr>
            <w:tcW w:w="919" w:type="dxa"/>
          </w:tcPr>
          <w:p w:rsidR="004B0BB6" w:rsidRPr="000C543C" w:rsidRDefault="004B0BB6" w:rsidP="000C543C">
            <w:pPr>
              <w:pStyle w:val="TableParagraph"/>
              <w:rPr>
                <w:sz w:val="17"/>
                <w:szCs w:val="17"/>
              </w:rPr>
            </w:pPr>
            <w:r w:rsidRPr="000C543C">
              <w:rPr>
                <w:sz w:val="17"/>
                <w:szCs w:val="17"/>
              </w:rPr>
              <w:t>43,9782</w:t>
            </w:r>
          </w:p>
        </w:tc>
        <w:tc>
          <w:tcPr>
            <w:tcW w:w="922" w:type="dxa"/>
          </w:tcPr>
          <w:p w:rsidR="004B0BB6" w:rsidRPr="000C543C" w:rsidRDefault="004B0BB6" w:rsidP="000C543C">
            <w:pPr>
              <w:pStyle w:val="TableParagraph"/>
              <w:rPr>
                <w:sz w:val="17"/>
                <w:szCs w:val="17"/>
              </w:rPr>
            </w:pPr>
            <w:r w:rsidRPr="000C543C">
              <w:rPr>
                <w:sz w:val="17"/>
                <w:szCs w:val="17"/>
              </w:rPr>
              <w:t>42,3833</w:t>
            </w:r>
          </w:p>
        </w:tc>
        <w:tc>
          <w:tcPr>
            <w:tcW w:w="919" w:type="dxa"/>
          </w:tcPr>
          <w:p w:rsidR="004B0BB6" w:rsidRPr="000C543C" w:rsidRDefault="004B0BB6" w:rsidP="000C543C">
            <w:pPr>
              <w:pStyle w:val="TableParagraph"/>
              <w:rPr>
                <w:sz w:val="17"/>
                <w:szCs w:val="17"/>
              </w:rPr>
            </w:pPr>
            <w:r w:rsidRPr="000C543C">
              <w:rPr>
                <w:sz w:val="17"/>
                <w:szCs w:val="17"/>
              </w:rPr>
              <w:t>40,9839</w:t>
            </w:r>
          </w:p>
        </w:tc>
        <w:tc>
          <w:tcPr>
            <w:tcW w:w="919" w:type="dxa"/>
          </w:tcPr>
          <w:p w:rsidR="004B0BB6" w:rsidRPr="000C543C" w:rsidRDefault="004B0BB6" w:rsidP="000C543C">
            <w:pPr>
              <w:pStyle w:val="TableParagraph"/>
              <w:rPr>
                <w:sz w:val="17"/>
                <w:szCs w:val="17"/>
              </w:rPr>
            </w:pPr>
            <w:r w:rsidRPr="000C543C">
              <w:rPr>
                <w:sz w:val="17"/>
                <w:szCs w:val="17"/>
              </w:rPr>
              <w:t>39,7148</w:t>
            </w:r>
          </w:p>
        </w:tc>
        <w:tc>
          <w:tcPr>
            <w:tcW w:w="922" w:type="dxa"/>
          </w:tcPr>
          <w:p w:rsidR="004B0BB6" w:rsidRPr="000C543C" w:rsidRDefault="004B0BB6" w:rsidP="000C543C">
            <w:pPr>
              <w:pStyle w:val="TableParagraph"/>
              <w:rPr>
                <w:sz w:val="17"/>
                <w:szCs w:val="17"/>
              </w:rPr>
            </w:pPr>
            <w:r w:rsidRPr="000C543C">
              <w:rPr>
                <w:sz w:val="17"/>
                <w:szCs w:val="17"/>
              </w:rPr>
              <w:t>38,5348</w:t>
            </w:r>
          </w:p>
        </w:tc>
        <w:tc>
          <w:tcPr>
            <w:tcW w:w="919" w:type="dxa"/>
          </w:tcPr>
          <w:p w:rsidR="004B0BB6" w:rsidRPr="000C543C" w:rsidRDefault="004B0BB6" w:rsidP="000C543C">
            <w:pPr>
              <w:pStyle w:val="TableParagraph"/>
              <w:rPr>
                <w:sz w:val="17"/>
                <w:szCs w:val="17"/>
              </w:rPr>
            </w:pPr>
            <w:r w:rsidRPr="000C543C">
              <w:rPr>
                <w:sz w:val="17"/>
                <w:szCs w:val="17"/>
              </w:rPr>
              <w:t>37,4156</w:t>
            </w:r>
          </w:p>
        </w:tc>
        <w:tc>
          <w:tcPr>
            <w:tcW w:w="919" w:type="dxa"/>
          </w:tcPr>
          <w:p w:rsidR="004B0BB6" w:rsidRPr="000C543C" w:rsidRDefault="004B0BB6" w:rsidP="000C543C">
            <w:pPr>
              <w:pStyle w:val="TableParagraph"/>
              <w:rPr>
                <w:sz w:val="17"/>
                <w:szCs w:val="17"/>
              </w:rPr>
            </w:pPr>
            <w:r w:rsidRPr="000C543C">
              <w:rPr>
                <w:sz w:val="17"/>
                <w:szCs w:val="17"/>
              </w:rPr>
              <w:t>36,3355</w:t>
            </w:r>
          </w:p>
        </w:tc>
      </w:tr>
      <w:tr w:rsidR="004B0BB6" w:rsidRPr="000C543C" w:rsidTr="004B0BB6">
        <w:trPr>
          <w:trHeight w:hRule="exact" w:val="284"/>
        </w:trPr>
        <w:tc>
          <w:tcPr>
            <w:tcW w:w="516" w:type="dxa"/>
            <w:tcBorders>
              <w:right w:val="single" w:sz="4" w:space="0" w:color="auto"/>
            </w:tcBorders>
          </w:tcPr>
          <w:p w:rsidR="004B0BB6" w:rsidRPr="000C543C" w:rsidRDefault="004B0BB6" w:rsidP="000C543C">
            <w:pPr>
              <w:pStyle w:val="TableParagraph"/>
              <w:rPr>
                <w:sz w:val="17"/>
                <w:szCs w:val="17"/>
              </w:rPr>
            </w:pPr>
            <w:r w:rsidRPr="000C543C">
              <w:rPr>
                <w:sz w:val="17"/>
                <w:szCs w:val="17"/>
              </w:rPr>
              <w:t>38</w:t>
            </w:r>
          </w:p>
        </w:tc>
        <w:tc>
          <w:tcPr>
            <w:tcW w:w="919" w:type="dxa"/>
            <w:tcBorders>
              <w:left w:val="single" w:sz="4" w:space="0" w:color="auto"/>
            </w:tcBorders>
          </w:tcPr>
          <w:p w:rsidR="004B0BB6" w:rsidRPr="000C543C" w:rsidRDefault="004B0BB6" w:rsidP="000C543C">
            <w:pPr>
              <w:pStyle w:val="TableParagraph"/>
              <w:rPr>
                <w:sz w:val="17"/>
                <w:szCs w:val="17"/>
              </w:rPr>
            </w:pPr>
            <w:r w:rsidRPr="000C543C">
              <w:rPr>
                <w:sz w:val="17"/>
                <w:szCs w:val="17"/>
              </w:rPr>
              <w:t>70,7039</w:t>
            </w:r>
          </w:p>
        </w:tc>
        <w:tc>
          <w:tcPr>
            <w:tcW w:w="922" w:type="dxa"/>
          </w:tcPr>
          <w:p w:rsidR="004B0BB6" w:rsidRPr="000C543C" w:rsidRDefault="004B0BB6" w:rsidP="000C543C">
            <w:pPr>
              <w:pStyle w:val="TableParagraph"/>
              <w:rPr>
                <w:sz w:val="17"/>
                <w:szCs w:val="17"/>
              </w:rPr>
            </w:pPr>
            <w:r w:rsidRPr="000C543C">
              <w:rPr>
                <w:sz w:val="17"/>
                <w:szCs w:val="17"/>
              </w:rPr>
              <w:t>67,0628</w:t>
            </w:r>
          </w:p>
        </w:tc>
        <w:tc>
          <w:tcPr>
            <w:tcW w:w="922" w:type="dxa"/>
          </w:tcPr>
          <w:p w:rsidR="004B0BB6" w:rsidRPr="000C543C" w:rsidRDefault="004B0BB6" w:rsidP="000C543C">
            <w:pPr>
              <w:pStyle w:val="TableParagraph"/>
              <w:rPr>
                <w:sz w:val="17"/>
                <w:szCs w:val="17"/>
              </w:rPr>
            </w:pPr>
            <w:r w:rsidRPr="000C543C">
              <w:rPr>
                <w:sz w:val="17"/>
                <w:szCs w:val="17"/>
              </w:rPr>
              <w:t>64,1812</w:t>
            </w:r>
          </w:p>
        </w:tc>
        <w:tc>
          <w:tcPr>
            <w:tcW w:w="922" w:type="dxa"/>
          </w:tcPr>
          <w:p w:rsidR="004B0BB6" w:rsidRPr="000C543C" w:rsidRDefault="004B0BB6" w:rsidP="000C543C">
            <w:pPr>
              <w:pStyle w:val="TableParagraph"/>
              <w:rPr>
                <w:sz w:val="17"/>
                <w:szCs w:val="17"/>
              </w:rPr>
            </w:pPr>
            <w:r w:rsidRPr="000C543C">
              <w:rPr>
                <w:sz w:val="17"/>
                <w:szCs w:val="17"/>
              </w:rPr>
              <w:t>61,1620</w:t>
            </w:r>
          </w:p>
        </w:tc>
        <w:tc>
          <w:tcPr>
            <w:tcW w:w="919" w:type="dxa"/>
          </w:tcPr>
          <w:p w:rsidR="004B0BB6" w:rsidRPr="000C543C" w:rsidRDefault="004B0BB6" w:rsidP="000C543C">
            <w:pPr>
              <w:pStyle w:val="TableParagraph"/>
              <w:rPr>
                <w:sz w:val="17"/>
                <w:szCs w:val="17"/>
              </w:rPr>
            </w:pPr>
            <w:r w:rsidRPr="000C543C">
              <w:rPr>
                <w:sz w:val="17"/>
                <w:szCs w:val="17"/>
              </w:rPr>
              <w:t>56,8955</w:t>
            </w:r>
          </w:p>
        </w:tc>
        <w:tc>
          <w:tcPr>
            <w:tcW w:w="919" w:type="dxa"/>
          </w:tcPr>
          <w:p w:rsidR="004B0BB6" w:rsidRPr="000C543C" w:rsidRDefault="004B0BB6" w:rsidP="000C543C">
            <w:pPr>
              <w:pStyle w:val="TableParagraph"/>
              <w:rPr>
                <w:sz w:val="17"/>
                <w:szCs w:val="17"/>
              </w:rPr>
            </w:pPr>
            <w:r w:rsidRPr="000C543C">
              <w:rPr>
                <w:sz w:val="17"/>
                <w:szCs w:val="17"/>
              </w:rPr>
              <w:t>53,3835</w:t>
            </w:r>
          </w:p>
        </w:tc>
        <w:tc>
          <w:tcPr>
            <w:tcW w:w="922" w:type="dxa"/>
          </w:tcPr>
          <w:p w:rsidR="004B0BB6" w:rsidRPr="000C543C" w:rsidRDefault="004B0BB6" w:rsidP="000C543C">
            <w:pPr>
              <w:pStyle w:val="TableParagraph"/>
              <w:rPr>
                <w:sz w:val="17"/>
                <w:szCs w:val="17"/>
              </w:rPr>
            </w:pPr>
            <w:r w:rsidRPr="000C543C">
              <w:rPr>
                <w:sz w:val="17"/>
                <w:szCs w:val="17"/>
              </w:rPr>
              <w:t>49,5126</w:t>
            </w:r>
          </w:p>
        </w:tc>
        <w:tc>
          <w:tcPr>
            <w:tcW w:w="919" w:type="dxa"/>
          </w:tcPr>
          <w:p w:rsidR="004B0BB6" w:rsidRPr="000C543C" w:rsidRDefault="004B0BB6" w:rsidP="000C543C">
            <w:pPr>
              <w:pStyle w:val="TableParagraph"/>
              <w:rPr>
                <w:sz w:val="17"/>
                <w:szCs w:val="17"/>
              </w:rPr>
            </w:pPr>
            <w:r w:rsidRPr="000C543C">
              <w:rPr>
                <w:sz w:val="17"/>
                <w:szCs w:val="17"/>
              </w:rPr>
              <w:t>47,0072</w:t>
            </w:r>
          </w:p>
        </w:tc>
        <w:tc>
          <w:tcPr>
            <w:tcW w:w="919" w:type="dxa"/>
          </w:tcPr>
          <w:p w:rsidR="004B0BB6" w:rsidRPr="000C543C" w:rsidRDefault="004B0BB6" w:rsidP="000C543C">
            <w:pPr>
              <w:pStyle w:val="TableParagraph"/>
              <w:rPr>
                <w:sz w:val="17"/>
                <w:szCs w:val="17"/>
              </w:rPr>
            </w:pPr>
            <w:r w:rsidRPr="000C543C">
              <w:rPr>
                <w:sz w:val="17"/>
                <w:szCs w:val="17"/>
              </w:rPr>
              <w:t>45,0763</w:t>
            </w:r>
          </w:p>
        </w:tc>
        <w:tc>
          <w:tcPr>
            <w:tcW w:w="922" w:type="dxa"/>
          </w:tcPr>
          <w:p w:rsidR="004B0BB6" w:rsidRPr="000C543C" w:rsidRDefault="004B0BB6" w:rsidP="000C543C">
            <w:pPr>
              <w:pStyle w:val="TableParagraph"/>
              <w:rPr>
                <w:sz w:val="17"/>
                <w:szCs w:val="17"/>
              </w:rPr>
            </w:pPr>
            <w:r w:rsidRPr="000C543C">
              <w:rPr>
                <w:sz w:val="17"/>
                <w:szCs w:val="17"/>
              </w:rPr>
              <w:t>43,4619</w:t>
            </w:r>
          </w:p>
        </w:tc>
        <w:tc>
          <w:tcPr>
            <w:tcW w:w="919" w:type="dxa"/>
          </w:tcPr>
          <w:p w:rsidR="004B0BB6" w:rsidRPr="000C543C" w:rsidRDefault="004B0BB6" w:rsidP="000C543C">
            <w:pPr>
              <w:pStyle w:val="TableParagraph"/>
              <w:rPr>
                <w:sz w:val="17"/>
                <w:szCs w:val="17"/>
              </w:rPr>
            </w:pPr>
            <w:r w:rsidRPr="000C543C">
              <w:rPr>
                <w:sz w:val="17"/>
                <w:szCs w:val="17"/>
              </w:rPr>
              <w:t>42,0450</w:t>
            </w:r>
          </w:p>
        </w:tc>
        <w:tc>
          <w:tcPr>
            <w:tcW w:w="919" w:type="dxa"/>
          </w:tcPr>
          <w:p w:rsidR="004B0BB6" w:rsidRPr="000C543C" w:rsidRDefault="004B0BB6" w:rsidP="000C543C">
            <w:pPr>
              <w:pStyle w:val="TableParagraph"/>
              <w:rPr>
                <w:sz w:val="17"/>
                <w:szCs w:val="17"/>
              </w:rPr>
            </w:pPr>
            <w:r w:rsidRPr="000C543C">
              <w:rPr>
                <w:sz w:val="17"/>
                <w:szCs w:val="17"/>
              </w:rPr>
              <w:t>40,7597</w:t>
            </w:r>
          </w:p>
        </w:tc>
        <w:tc>
          <w:tcPr>
            <w:tcW w:w="922" w:type="dxa"/>
          </w:tcPr>
          <w:p w:rsidR="004B0BB6" w:rsidRPr="000C543C" w:rsidRDefault="004B0BB6" w:rsidP="000C543C">
            <w:pPr>
              <w:pStyle w:val="TableParagraph"/>
              <w:rPr>
                <w:sz w:val="17"/>
                <w:szCs w:val="17"/>
              </w:rPr>
            </w:pPr>
            <w:r w:rsidRPr="000C543C">
              <w:rPr>
                <w:sz w:val="17"/>
                <w:szCs w:val="17"/>
              </w:rPr>
              <w:t>39,5643</w:t>
            </w:r>
          </w:p>
        </w:tc>
        <w:tc>
          <w:tcPr>
            <w:tcW w:w="919" w:type="dxa"/>
          </w:tcPr>
          <w:p w:rsidR="004B0BB6" w:rsidRPr="000C543C" w:rsidRDefault="004B0BB6" w:rsidP="000C543C">
            <w:pPr>
              <w:pStyle w:val="TableParagraph"/>
              <w:rPr>
                <w:sz w:val="17"/>
                <w:szCs w:val="17"/>
              </w:rPr>
            </w:pPr>
            <w:r w:rsidRPr="000C543C">
              <w:rPr>
                <w:sz w:val="17"/>
                <w:szCs w:val="17"/>
              </w:rPr>
              <w:t>38,4302</w:t>
            </w:r>
          </w:p>
        </w:tc>
        <w:tc>
          <w:tcPr>
            <w:tcW w:w="919" w:type="dxa"/>
          </w:tcPr>
          <w:p w:rsidR="004B0BB6" w:rsidRPr="000C543C" w:rsidRDefault="004B0BB6" w:rsidP="000C543C">
            <w:pPr>
              <w:pStyle w:val="TableParagraph"/>
              <w:rPr>
                <w:sz w:val="17"/>
                <w:szCs w:val="17"/>
              </w:rPr>
            </w:pPr>
            <w:r w:rsidRPr="000C543C">
              <w:rPr>
                <w:sz w:val="17"/>
                <w:szCs w:val="17"/>
              </w:rPr>
              <w:t>37,3354</w:t>
            </w:r>
          </w:p>
        </w:tc>
      </w:tr>
      <w:tr w:rsidR="004B0BB6" w:rsidRPr="000C543C" w:rsidTr="004B0BB6">
        <w:trPr>
          <w:trHeight w:hRule="exact" w:val="284"/>
        </w:trPr>
        <w:tc>
          <w:tcPr>
            <w:tcW w:w="516" w:type="dxa"/>
            <w:tcBorders>
              <w:right w:val="single" w:sz="4" w:space="0" w:color="auto"/>
            </w:tcBorders>
          </w:tcPr>
          <w:p w:rsidR="004B0BB6" w:rsidRPr="000C543C" w:rsidRDefault="004B0BB6" w:rsidP="000C543C">
            <w:pPr>
              <w:pStyle w:val="TableParagraph"/>
              <w:rPr>
                <w:sz w:val="17"/>
                <w:szCs w:val="17"/>
              </w:rPr>
            </w:pPr>
            <w:r w:rsidRPr="000C543C">
              <w:rPr>
                <w:sz w:val="17"/>
                <w:szCs w:val="17"/>
              </w:rPr>
              <w:t>39</w:t>
            </w:r>
          </w:p>
        </w:tc>
        <w:tc>
          <w:tcPr>
            <w:tcW w:w="919" w:type="dxa"/>
            <w:tcBorders>
              <w:left w:val="single" w:sz="4" w:space="0" w:color="auto"/>
            </w:tcBorders>
          </w:tcPr>
          <w:p w:rsidR="004B0BB6" w:rsidRPr="000C543C" w:rsidRDefault="004B0BB6" w:rsidP="000C543C">
            <w:pPr>
              <w:pStyle w:val="TableParagraph"/>
              <w:rPr>
                <w:sz w:val="17"/>
                <w:szCs w:val="17"/>
              </w:rPr>
            </w:pPr>
            <w:r w:rsidRPr="000C543C">
              <w:rPr>
                <w:sz w:val="17"/>
                <w:szCs w:val="17"/>
              </w:rPr>
              <w:t>72,0550</w:t>
            </w:r>
          </w:p>
        </w:tc>
        <w:tc>
          <w:tcPr>
            <w:tcW w:w="922" w:type="dxa"/>
          </w:tcPr>
          <w:p w:rsidR="004B0BB6" w:rsidRPr="000C543C" w:rsidRDefault="004B0BB6" w:rsidP="000C543C">
            <w:pPr>
              <w:pStyle w:val="TableParagraph"/>
              <w:rPr>
                <w:sz w:val="17"/>
                <w:szCs w:val="17"/>
              </w:rPr>
            </w:pPr>
            <w:r w:rsidRPr="000C543C">
              <w:rPr>
                <w:sz w:val="17"/>
                <w:szCs w:val="17"/>
              </w:rPr>
              <w:t>68,3830</w:t>
            </w:r>
          </w:p>
        </w:tc>
        <w:tc>
          <w:tcPr>
            <w:tcW w:w="922" w:type="dxa"/>
          </w:tcPr>
          <w:p w:rsidR="004B0BB6" w:rsidRPr="000C543C" w:rsidRDefault="004B0BB6" w:rsidP="000C543C">
            <w:pPr>
              <w:pStyle w:val="TableParagraph"/>
              <w:rPr>
                <w:sz w:val="17"/>
                <w:szCs w:val="17"/>
              </w:rPr>
            </w:pPr>
            <w:r w:rsidRPr="000C543C">
              <w:rPr>
                <w:sz w:val="17"/>
                <w:szCs w:val="17"/>
              </w:rPr>
              <w:t>65,4753</w:t>
            </w:r>
          </w:p>
        </w:tc>
        <w:tc>
          <w:tcPr>
            <w:tcW w:w="922" w:type="dxa"/>
          </w:tcPr>
          <w:p w:rsidR="004B0BB6" w:rsidRPr="000C543C" w:rsidRDefault="004B0BB6" w:rsidP="000C543C">
            <w:pPr>
              <w:pStyle w:val="TableParagraph"/>
              <w:rPr>
                <w:sz w:val="17"/>
                <w:szCs w:val="17"/>
              </w:rPr>
            </w:pPr>
            <w:r w:rsidRPr="000C543C">
              <w:rPr>
                <w:sz w:val="17"/>
                <w:szCs w:val="17"/>
              </w:rPr>
              <w:t>62,4281</w:t>
            </w:r>
          </w:p>
        </w:tc>
        <w:tc>
          <w:tcPr>
            <w:tcW w:w="919" w:type="dxa"/>
          </w:tcPr>
          <w:p w:rsidR="004B0BB6" w:rsidRPr="000C543C" w:rsidRDefault="004B0BB6" w:rsidP="000C543C">
            <w:pPr>
              <w:pStyle w:val="TableParagraph"/>
              <w:rPr>
                <w:sz w:val="17"/>
                <w:szCs w:val="17"/>
              </w:rPr>
            </w:pPr>
            <w:r w:rsidRPr="000C543C">
              <w:rPr>
                <w:sz w:val="17"/>
                <w:szCs w:val="17"/>
              </w:rPr>
              <w:t>58,1201</w:t>
            </w:r>
          </w:p>
        </w:tc>
        <w:tc>
          <w:tcPr>
            <w:tcW w:w="919" w:type="dxa"/>
          </w:tcPr>
          <w:p w:rsidR="004B0BB6" w:rsidRPr="000C543C" w:rsidRDefault="004B0BB6" w:rsidP="000C543C">
            <w:pPr>
              <w:pStyle w:val="TableParagraph"/>
              <w:rPr>
                <w:sz w:val="17"/>
                <w:szCs w:val="17"/>
              </w:rPr>
            </w:pPr>
            <w:r w:rsidRPr="000C543C">
              <w:rPr>
                <w:sz w:val="17"/>
                <w:szCs w:val="17"/>
              </w:rPr>
              <w:t>54,5722</w:t>
            </w:r>
          </w:p>
        </w:tc>
        <w:tc>
          <w:tcPr>
            <w:tcW w:w="922" w:type="dxa"/>
          </w:tcPr>
          <w:p w:rsidR="004B0BB6" w:rsidRPr="000C543C" w:rsidRDefault="004B0BB6" w:rsidP="000C543C">
            <w:pPr>
              <w:pStyle w:val="TableParagraph"/>
              <w:rPr>
                <w:sz w:val="17"/>
                <w:szCs w:val="17"/>
              </w:rPr>
            </w:pPr>
            <w:r w:rsidRPr="000C543C">
              <w:rPr>
                <w:sz w:val="17"/>
                <w:szCs w:val="17"/>
              </w:rPr>
              <w:t>50,6598</w:t>
            </w:r>
          </w:p>
        </w:tc>
        <w:tc>
          <w:tcPr>
            <w:tcW w:w="919" w:type="dxa"/>
          </w:tcPr>
          <w:p w:rsidR="004B0BB6" w:rsidRPr="000C543C" w:rsidRDefault="004B0BB6" w:rsidP="000C543C">
            <w:pPr>
              <w:pStyle w:val="TableParagraph"/>
              <w:rPr>
                <w:sz w:val="17"/>
                <w:szCs w:val="17"/>
              </w:rPr>
            </w:pPr>
            <w:r w:rsidRPr="000C543C">
              <w:rPr>
                <w:sz w:val="17"/>
                <w:szCs w:val="17"/>
              </w:rPr>
              <w:t>48,1263</w:t>
            </w:r>
          </w:p>
        </w:tc>
        <w:tc>
          <w:tcPr>
            <w:tcW w:w="919" w:type="dxa"/>
          </w:tcPr>
          <w:p w:rsidR="004B0BB6" w:rsidRPr="000C543C" w:rsidRDefault="004B0BB6" w:rsidP="000C543C">
            <w:pPr>
              <w:pStyle w:val="TableParagraph"/>
              <w:rPr>
                <w:sz w:val="17"/>
                <w:szCs w:val="17"/>
              </w:rPr>
            </w:pPr>
            <w:r w:rsidRPr="000C543C">
              <w:rPr>
                <w:sz w:val="17"/>
                <w:szCs w:val="17"/>
              </w:rPr>
              <w:t>46,1730</w:t>
            </w:r>
          </w:p>
        </w:tc>
        <w:tc>
          <w:tcPr>
            <w:tcW w:w="922" w:type="dxa"/>
          </w:tcPr>
          <w:p w:rsidR="004B0BB6" w:rsidRPr="000C543C" w:rsidRDefault="004B0BB6" w:rsidP="000C543C">
            <w:pPr>
              <w:pStyle w:val="TableParagraph"/>
              <w:rPr>
                <w:sz w:val="17"/>
                <w:szCs w:val="17"/>
              </w:rPr>
            </w:pPr>
            <w:r w:rsidRPr="000C543C">
              <w:rPr>
                <w:sz w:val="17"/>
                <w:szCs w:val="17"/>
              </w:rPr>
              <w:t>44,5395</w:t>
            </w:r>
          </w:p>
        </w:tc>
        <w:tc>
          <w:tcPr>
            <w:tcW w:w="919" w:type="dxa"/>
          </w:tcPr>
          <w:p w:rsidR="004B0BB6" w:rsidRPr="000C543C" w:rsidRDefault="004B0BB6" w:rsidP="000C543C">
            <w:pPr>
              <w:pStyle w:val="TableParagraph"/>
              <w:rPr>
                <w:sz w:val="17"/>
                <w:szCs w:val="17"/>
              </w:rPr>
            </w:pPr>
            <w:r w:rsidRPr="000C543C">
              <w:rPr>
                <w:sz w:val="17"/>
                <w:szCs w:val="17"/>
              </w:rPr>
              <w:t>43,1053</w:t>
            </w:r>
          </w:p>
        </w:tc>
        <w:tc>
          <w:tcPr>
            <w:tcW w:w="919" w:type="dxa"/>
          </w:tcPr>
          <w:p w:rsidR="004B0BB6" w:rsidRPr="000C543C" w:rsidRDefault="004B0BB6" w:rsidP="000C543C">
            <w:pPr>
              <w:pStyle w:val="TableParagraph"/>
              <w:rPr>
                <w:sz w:val="17"/>
                <w:szCs w:val="17"/>
              </w:rPr>
            </w:pPr>
            <w:r w:rsidRPr="000C543C">
              <w:rPr>
                <w:sz w:val="17"/>
                <w:szCs w:val="17"/>
              </w:rPr>
              <w:t>41,8040</w:t>
            </w:r>
          </w:p>
        </w:tc>
        <w:tc>
          <w:tcPr>
            <w:tcW w:w="922" w:type="dxa"/>
          </w:tcPr>
          <w:p w:rsidR="004B0BB6" w:rsidRPr="000C543C" w:rsidRDefault="004B0BB6" w:rsidP="000C543C">
            <w:pPr>
              <w:pStyle w:val="TableParagraph"/>
              <w:rPr>
                <w:sz w:val="17"/>
                <w:szCs w:val="17"/>
              </w:rPr>
            </w:pPr>
            <w:r w:rsidRPr="000C543C">
              <w:rPr>
                <w:sz w:val="17"/>
                <w:szCs w:val="17"/>
              </w:rPr>
              <w:t>40,5935</w:t>
            </w:r>
          </w:p>
        </w:tc>
        <w:tc>
          <w:tcPr>
            <w:tcW w:w="919" w:type="dxa"/>
          </w:tcPr>
          <w:p w:rsidR="004B0BB6" w:rsidRPr="000C543C" w:rsidRDefault="004B0BB6" w:rsidP="000C543C">
            <w:pPr>
              <w:pStyle w:val="TableParagraph"/>
              <w:rPr>
                <w:sz w:val="17"/>
                <w:szCs w:val="17"/>
              </w:rPr>
            </w:pPr>
            <w:r w:rsidRPr="000C543C">
              <w:rPr>
                <w:sz w:val="17"/>
                <w:szCs w:val="17"/>
              </w:rPr>
              <w:t>39,4446</w:t>
            </w:r>
          </w:p>
        </w:tc>
        <w:tc>
          <w:tcPr>
            <w:tcW w:w="919" w:type="dxa"/>
          </w:tcPr>
          <w:p w:rsidR="004B0BB6" w:rsidRPr="000C543C" w:rsidRDefault="004B0BB6" w:rsidP="000C543C">
            <w:pPr>
              <w:pStyle w:val="TableParagraph"/>
              <w:rPr>
                <w:sz w:val="17"/>
                <w:szCs w:val="17"/>
              </w:rPr>
            </w:pPr>
            <w:r w:rsidRPr="000C543C">
              <w:rPr>
                <w:sz w:val="17"/>
                <w:szCs w:val="17"/>
              </w:rPr>
              <w:t>38,3354</w:t>
            </w:r>
          </w:p>
        </w:tc>
      </w:tr>
      <w:tr w:rsidR="004B0BB6" w:rsidRPr="000C543C" w:rsidTr="004B0BB6">
        <w:trPr>
          <w:trHeight w:hRule="exact" w:val="284"/>
        </w:trPr>
        <w:tc>
          <w:tcPr>
            <w:tcW w:w="516" w:type="dxa"/>
            <w:tcBorders>
              <w:right w:val="single" w:sz="4" w:space="0" w:color="auto"/>
            </w:tcBorders>
          </w:tcPr>
          <w:p w:rsidR="004B0BB6" w:rsidRPr="000C543C" w:rsidRDefault="004B0BB6" w:rsidP="000C543C">
            <w:pPr>
              <w:pStyle w:val="TableParagraph"/>
              <w:rPr>
                <w:sz w:val="17"/>
                <w:szCs w:val="17"/>
              </w:rPr>
            </w:pPr>
            <w:r w:rsidRPr="000C543C">
              <w:rPr>
                <w:sz w:val="17"/>
                <w:szCs w:val="17"/>
              </w:rPr>
              <w:t>40</w:t>
            </w:r>
          </w:p>
        </w:tc>
        <w:tc>
          <w:tcPr>
            <w:tcW w:w="919" w:type="dxa"/>
            <w:tcBorders>
              <w:left w:val="single" w:sz="4" w:space="0" w:color="auto"/>
            </w:tcBorders>
          </w:tcPr>
          <w:p w:rsidR="004B0BB6" w:rsidRPr="000C543C" w:rsidRDefault="004B0BB6" w:rsidP="000C543C">
            <w:pPr>
              <w:pStyle w:val="TableParagraph"/>
              <w:rPr>
                <w:sz w:val="17"/>
                <w:szCs w:val="17"/>
              </w:rPr>
            </w:pPr>
            <w:r w:rsidRPr="000C543C">
              <w:rPr>
                <w:sz w:val="17"/>
                <w:szCs w:val="17"/>
              </w:rPr>
              <w:t>73,4029</w:t>
            </w:r>
          </w:p>
        </w:tc>
        <w:tc>
          <w:tcPr>
            <w:tcW w:w="922" w:type="dxa"/>
          </w:tcPr>
          <w:p w:rsidR="004B0BB6" w:rsidRPr="000C543C" w:rsidRDefault="004B0BB6" w:rsidP="000C543C">
            <w:pPr>
              <w:pStyle w:val="TableParagraph"/>
              <w:rPr>
                <w:sz w:val="17"/>
                <w:szCs w:val="17"/>
              </w:rPr>
            </w:pPr>
            <w:r w:rsidRPr="000C543C">
              <w:rPr>
                <w:sz w:val="17"/>
                <w:szCs w:val="17"/>
              </w:rPr>
              <w:t>69,6987</w:t>
            </w:r>
          </w:p>
        </w:tc>
        <w:tc>
          <w:tcPr>
            <w:tcW w:w="922" w:type="dxa"/>
          </w:tcPr>
          <w:p w:rsidR="004B0BB6" w:rsidRPr="000C543C" w:rsidRDefault="004B0BB6" w:rsidP="000C543C">
            <w:pPr>
              <w:pStyle w:val="TableParagraph"/>
              <w:rPr>
                <w:sz w:val="17"/>
                <w:szCs w:val="17"/>
              </w:rPr>
            </w:pPr>
            <w:r w:rsidRPr="000C543C">
              <w:rPr>
                <w:sz w:val="17"/>
                <w:szCs w:val="17"/>
              </w:rPr>
              <w:t>66,7660</w:t>
            </w:r>
          </w:p>
        </w:tc>
        <w:tc>
          <w:tcPr>
            <w:tcW w:w="922" w:type="dxa"/>
          </w:tcPr>
          <w:p w:rsidR="004B0BB6" w:rsidRPr="000C543C" w:rsidRDefault="004B0BB6" w:rsidP="000C543C">
            <w:pPr>
              <w:pStyle w:val="TableParagraph"/>
              <w:rPr>
                <w:sz w:val="17"/>
                <w:szCs w:val="17"/>
              </w:rPr>
            </w:pPr>
            <w:r w:rsidRPr="000C543C">
              <w:rPr>
                <w:sz w:val="17"/>
                <w:szCs w:val="17"/>
              </w:rPr>
              <w:t>63,6908</w:t>
            </w:r>
          </w:p>
        </w:tc>
        <w:tc>
          <w:tcPr>
            <w:tcW w:w="919" w:type="dxa"/>
          </w:tcPr>
          <w:p w:rsidR="004B0BB6" w:rsidRPr="000C543C" w:rsidRDefault="004B0BB6" w:rsidP="000C543C">
            <w:pPr>
              <w:pStyle w:val="TableParagraph"/>
              <w:rPr>
                <w:sz w:val="17"/>
                <w:szCs w:val="17"/>
              </w:rPr>
            </w:pPr>
            <w:r w:rsidRPr="000C543C">
              <w:rPr>
                <w:sz w:val="17"/>
                <w:szCs w:val="17"/>
              </w:rPr>
              <w:t>59,3417</w:t>
            </w:r>
          </w:p>
        </w:tc>
        <w:tc>
          <w:tcPr>
            <w:tcW w:w="919" w:type="dxa"/>
          </w:tcPr>
          <w:p w:rsidR="004B0BB6" w:rsidRPr="000C543C" w:rsidRDefault="004B0BB6" w:rsidP="000C543C">
            <w:pPr>
              <w:pStyle w:val="TableParagraph"/>
              <w:rPr>
                <w:sz w:val="17"/>
                <w:szCs w:val="17"/>
              </w:rPr>
            </w:pPr>
            <w:r w:rsidRPr="000C543C">
              <w:rPr>
                <w:sz w:val="17"/>
                <w:szCs w:val="17"/>
              </w:rPr>
              <w:t>55,7585</w:t>
            </w:r>
          </w:p>
        </w:tc>
        <w:tc>
          <w:tcPr>
            <w:tcW w:w="922" w:type="dxa"/>
          </w:tcPr>
          <w:p w:rsidR="004B0BB6" w:rsidRPr="000C543C" w:rsidRDefault="004B0BB6" w:rsidP="000C543C">
            <w:pPr>
              <w:pStyle w:val="TableParagraph"/>
              <w:rPr>
                <w:sz w:val="17"/>
                <w:szCs w:val="17"/>
              </w:rPr>
            </w:pPr>
            <w:r w:rsidRPr="000C543C">
              <w:rPr>
                <w:sz w:val="17"/>
                <w:szCs w:val="17"/>
              </w:rPr>
              <w:t>51,8050</w:t>
            </w:r>
          </w:p>
        </w:tc>
        <w:tc>
          <w:tcPr>
            <w:tcW w:w="919" w:type="dxa"/>
          </w:tcPr>
          <w:p w:rsidR="004B0BB6" w:rsidRPr="000C543C" w:rsidRDefault="004B0BB6" w:rsidP="000C543C">
            <w:pPr>
              <w:pStyle w:val="TableParagraph"/>
              <w:rPr>
                <w:sz w:val="17"/>
                <w:szCs w:val="17"/>
              </w:rPr>
            </w:pPr>
            <w:r w:rsidRPr="000C543C">
              <w:rPr>
                <w:sz w:val="17"/>
                <w:szCs w:val="17"/>
              </w:rPr>
              <w:t>49,2438</w:t>
            </w:r>
          </w:p>
        </w:tc>
        <w:tc>
          <w:tcPr>
            <w:tcW w:w="919" w:type="dxa"/>
          </w:tcPr>
          <w:p w:rsidR="004B0BB6" w:rsidRPr="000C543C" w:rsidRDefault="004B0BB6" w:rsidP="000C543C">
            <w:pPr>
              <w:pStyle w:val="TableParagraph"/>
              <w:rPr>
                <w:sz w:val="17"/>
                <w:szCs w:val="17"/>
              </w:rPr>
            </w:pPr>
            <w:r w:rsidRPr="000C543C">
              <w:rPr>
                <w:sz w:val="17"/>
                <w:szCs w:val="17"/>
              </w:rPr>
              <w:t>47,2685</w:t>
            </w:r>
          </w:p>
        </w:tc>
        <w:tc>
          <w:tcPr>
            <w:tcW w:w="922" w:type="dxa"/>
          </w:tcPr>
          <w:p w:rsidR="004B0BB6" w:rsidRPr="000C543C" w:rsidRDefault="004B0BB6" w:rsidP="000C543C">
            <w:pPr>
              <w:pStyle w:val="TableParagraph"/>
              <w:rPr>
                <w:sz w:val="17"/>
                <w:szCs w:val="17"/>
              </w:rPr>
            </w:pPr>
            <w:r w:rsidRPr="000C543C">
              <w:rPr>
                <w:sz w:val="17"/>
                <w:szCs w:val="17"/>
              </w:rPr>
              <w:t>45,6160</w:t>
            </w:r>
          </w:p>
        </w:tc>
        <w:tc>
          <w:tcPr>
            <w:tcW w:w="919" w:type="dxa"/>
          </w:tcPr>
          <w:p w:rsidR="004B0BB6" w:rsidRPr="000C543C" w:rsidRDefault="004B0BB6" w:rsidP="000C543C">
            <w:pPr>
              <w:pStyle w:val="TableParagraph"/>
              <w:rPr>
                <w:sz w:val="17"/>
                <w:szCs w:val="17"/>
              </w:rPr>
            </w:pPr>
            <w:r w:rsidRPr="000C543C">
              <w:rPr>
                <w:sz w:val="17"/>
                <w:szCs w:val="17"/>
              </w:rPr>
              <w:t>44,1649</w:t>
            </w:r>
          </w:p>
        </w:tc>
        <w:tc>
          <w:tcPr>
            <w:tcW w:w="919" w:type="dxa"/>
          </w:tcPr>
          <w:p w:rsidR="004B0BB6" w:rsidRPr="000C543C" w:rsidRDefault="004B0BB6" w:rsidP="000C543C">
            <w:pPr>
              <w:pStyle w:val="TableParagraph"/>
              <w:rPr>
                <w:sz w:val="17"/>
                <w:szCs w:val="17"/>
              </w:rPr>
            </w:pPr>
            <w:r w:rsidRPr="000C543C">
              <w:rPr>
                <w:sz w:val="17"/>
                <w:szCs w:val="17"/>
              </w:rPr>
              <w:t>42,8477</w:t>
            </w:r>
          </w:p>
        </w:tc>
        <w:tc>
          <w:tcPr>
            <w:tcW w:w="922" w:type="dxa"/>
          </w:tcPr>
          <w:p w:rsidR="004B0BB6" w:rsidRPr="000C543C" w:rsidRDefault="004B0BB6" w:rsidP="000C543C">
            <w:pPr>
              <w:pStyle w:val="TableParagraph"/>
              <w:rPr>
                <w:sz w:val="17"/>
                <w:szCs w:val="17"/>
              </w:rPr>
            </w:pPr>
            <w:r w:rsidRPr="000C543C">
              <w:rPr>
                <w:sz w:val="17"/>
                <w:szCs w:val="17"/>
              </w:rPr>
              <w:t>41,6222</w:t>
            </w:r>
          </w:p>
        </w:tc>
        <w:tc>
          <w:tcPr>
            <w:tcW w:w="919" w:type="dxa"/>
          </w:tcPr>
          <w:p w:rsidR="004B0BB6" w:rsidRPr="000C543C" w:rsidRDefault="004B0BB6" w:rsidP="000C543C">
            <w:pPr>
              <w:pStyle w:val="TableParagraph"/>
              <w:rPr>
                <w:sz w:val="17"/>
                <w:szCs w:val="17"/>
              </w:rPr>
            </w:pPr>
            <w:r w:rsidRPr="000C543C">
              <w:rPr>
                <w:sz w:val="17"/>
                <w:szCs w:val="17"/>
              </w:rPr>
              <w:t>40,4589</w:t>
            </w:r>
          </w:p>
        </w:tc>
        <w:tc>
          <w:tcPr>
            <w:tcW w:w="919" w:type="dxa"/>
          </w:tcPr>
          <w:p w:rsidR="004B0BB6" w:rsidRPr="000C543C" w:rsidRDefault="004B0BB6" w:rsidP="000C543C">
            <w:pPr>
              <w:pStyle w:val="TableParagraph"/>
              <w:rPr>
                <w:sz w:val="17"/>
                <w:szCs w:val="17"/>
              </w:rPr>
            </w:pPr>
            <w:r w:rsidRPr="000C543C">
              <w:rPr>
                <w:sz w:val="17"/>
                <w:szCs w:val="17"/>
              </w:rPr>
              <w:t>39,3353</w:t>
            </w:r>
          </w:p>
        </w:tc>
      </w:tr>
      <w:tr w:rsidR="004B0BB6" w:rsidRPr="000C543C" w:rsidTr="004B0BB6">
        <w:trPr>
          <w:trHeight w:hRule="exact" w:val="284"/>
        </w:trPr>
        <w:tc>
          <w:tcPr>
            <w:tcW w:w="516" w:type="dxa"/>
            <w:tcBorders>
              <w:right w:val="single" w:sz="4" w:space="0" w:color="auto"/>
            </w:tcBorders>
          </w:tcPr>
          <w:p w:rsidR="004B0BB6" w:rsidRPr="000C543C" w:rsidRDefault="004B0BB6" w:rsidP="000C543C">
            <w:pPr>
              <w:pStyle w:val="TableParagraph"/>
              <w:rPr>
                <w:sz w:val="17"/>
                <w:szCs w:val="17"/>
              </w:rPr>
            </w:pPr>
            <w:r w:rsidRPr="000C543C">
              <w:rPr>
                <w:sz w:val="17"/>
                <w:szCs w:val="17"/>
              </w:rPr>
              <w:t>45</w:t>
            </w:r>
          </w:p>
        </w:tc>
        <w:tc>
          <w:tcPr>
            <w:tcW w:w="919" w:type="dxa"/>
            <w:tcBorders>
              <w:left w:val="single" w:sz="4" w:space="0" w:color="auto"/>
            </w:tcBorders>
          </w:tcPr>
          <w:p w:rsidR="004B0BB6" w:rsidRPr="000C543C" w:rsidRDefault="004B0BB6" w:rsidP="000C543C">
            <w:pPr>
              <w:pStyle w:val="TableParagraph"/>
              <w:rPr>
                <w:sz w:val="17"/>
                <w:szCs w:val="17"/>
              </w:rPr>
            </w:pPr>
            <w:r w:rsidRPr="000C543C">
              <w:rPr>
                <w:sz w:val="17"/>
                <w:szCs w:val="17"/>
              </w:rPr>
              <w:t>80,0776</w:t>
            </w:r>
          </w:p>
        </w:tc>
        <w:tc>
          <w:tcPr>
            <w:tcW w:w="922" w:type="dxa"/>
          </w:tcPr>
          <w:p w:rsidR="004B0BB6" w:rsidRPr="000C543C" w:rsidRDefault="004B0BB6" w:rsidP="000C543C">
            <w:pPr>
              <w:pStyle w:val="TableParagraph"/>
              <w:rPr>
                <w:sz w:val="17"/>
                <w:szCs w:val="17"/>
              </w:rPr>
            </w:pPr>
            <w:r w:rsidRPr="000C543C">
              <w:rPr>
                <w:sz w:val="17"/>
                <w:szCs w:val="17"/>
              </w:rPr>
              <w:t>76,2229</w:t>
            </w:r>
          </w:p>
        </w:tc>
        <w:tc>
          <w:tcPr>
            <w:tcW w:w="922" w:type="dxa"/>
          </w:tcPr>
          <w:p w:rsidR="004B0BB6" w:rsidRPr="000C543C" w:rsidRDefault="004B0BB6" w:rsidP="000C543C">
            <w:pPr>
              <w:pStyle w:val="TableParagraph"/>
              <w:rPr>
                <w:sz w:val="17"/>
                <w:szCs w:val="17"/>
              </w:rPr>
            </w:pPr>
            <w:r w:rsidRPr="000C543C">
              <w:rPr>
                <w:sz w:val="17"/>
                <w:szCs w:val="17"/>
              </w:rPr>
              <w:t>73,1660</w:t>
            </w:r>
          </w:p>
        </w:tc>
        <w:tc>
          <w:tcPr>
            <w:tcW w:w="922" w:type="dxa"/>
          </w:tcPr>
          <w:p w:rsidR="004B0BB6" w:rsidRPr="000C543C" w:rsidRDefault="004B0BB6" w:rsidP="000C543C">
            <w:pPr>
              <w:pStyle w:val="TableParagraph"/>
              <w:rPr>
                <w:sz w:val="17"/>
                <w:szCs w:val="17"/>
              </w:rPr>
            </w:pPr>
            <w:r w:rsidRPr="000C543C">
              <w:rPr>
                <w:sz w:val="17"/>
                <w:szCs w:val="17"/>
              </w:rPr>
              <w:t>69,9569</w:t>
            </w:r>
          </w:p>
        </w:tc>
        <w:tc>
          <w:tcPr>
            <w:tcW w:w="919" w:type="dxa"/>
          </w:tcPr>
          <w:p w:rsidR="004B0BB6" w:rsidRPr="000C543C" w:rsidRDefault="004B0BB6" w:rsidP="000C543C">
            <w:pPr>
              <w:pStyle w:val="TableParagraph"/>
              <w:rPr>
                <w:sz w:val="17"/>
                <w:szCs w:val="17"/>
              </w:rPr>
            </w:pPr>
            <w:r w:rsidRPr="000C543C">
              <w:rPr>
                <w:sz w:val="17"/>
                <w:szCs w:val="17"/>
              </w:rPr>
              <w:t>65,4101</w:t>
            </w:r>
          </w:p>
        </w:tc>
        <w:tc>
          <w:tcPr>
            <w:tcW w:w="919" w:type="dxa"/>
          </w:tcPr>
          <w:p w:rsidR="004B0BB6" w:rsidRPr="000C543C" w:rsidRDefault="004B0BB6" w:rsidP="000C543C">
            <w:pPr>
              <w:pStyle w:val="TableParagraph"/>
              <w:rPr>
                <w:sz w:val="17"/>
                <w:szCs w:val="17"/>
              </w:rPr>
            </w:pPr>
            <w:r w:rsidRPr="000C543C">
              <w:rPr>
                <w:sz w:val="17"/>
                <w:szCs w:val="17"/>
              </w:rPr>
              <w:t>61,6562</w:t>
            </w:r>
          </w:p>
        </w:tc>
        <w:tc>
          <w:tcPr>
            <w:tcW w:w="922" w:type="dxa"/>
          </w:tcPr>
          <w:p w:rsidR="004B0BB6" w:rsidRPr="000C543C" w:rsidRDefault="004B0BB6" w:rsidP="000C543C">
            <w:pPr>
              <w:pStyle w:val="TableParagraph"/>
              <w:rPr>
                <w:sz w:val="17"/>
                <w:szCs w:val="17"/>
              </w:rPr>
            </w:pPr>
            <w:r w:rsidRPr="000C543C">
              <w:rPr>
                <w:sz w:val="17"/>
                <w:szCs w:val="17"/>
              </w:rPr>
              <w:t>57,5053</w:t>
            </w:r>
          </w:p>
        </w:tc>
        <w:tc>
          <w:tcPr>
            <w:tcW w:w="919" w:type="dxa"/>
          </w:tcPr>
          <w:p w:rsidR="004B0BB6" w:rsidRPr="000C543C" w:rsidRDefault="004B0BB6" w:rsidP="000C543C">
            <w:pPr>
              <w:pStyle w:val="TableParagraph"/>
              <w:rPr>
                <w:sz w:val="17"/>
                <w:szCs w:val="17"/>
              </w:rPr>
            </w:pPr>
            <w:r w:rsidRPr="000C543C">
              <w:rPr>
                <w:sz w:val="17"/>
                <w:szCs w:val="17"/>
              </w:rPr>
              <w:t>54,8105</w:t>
            </w:r>
          </w:p>
        </w:tc>
        <w:tc>
          <w:tcPr>
            <w:tcW w:w="919" w:type="dxa"/>
          </w:tcPr>
          <w:p w:rsidR="004B0BB6" w:rsidRPr="000C543C" w:rsidRDefault="004B0BB6" w:rsidP="000C543C">
            <w:pPr>
              <w:pStyle w:val="TableParagraph"/>
              <w:rPr>
                <w:sz w:val="17"/>
                <w:szCs w:val="17"/>
              </w:rPr>
            </w:pPr>
            <w:r w:rsidRPr="000C543C">
              <w:rPr>
                <w:sz w:val="17"/>
                <w:szCs w:val="17"/>
              </w:rPr>
              <w:t>52,7288</w:t>
            </w:r>
          </w:p>
        </w:tc>
        <w:tc>
          <w:tcPr>
            <w:tcW w:w="922" w:type="dxa"/>
          </w:tcPr>
          <w:p w:rsidR="004B0BB6" w:rsidRPr="000C543C" w:rsidRDefault="004B0BB6" w:rsidP="000C543C">
            <w:pPr>
              <w:pStyle w:val="TableParagraph"/>
              <w:rPr>
                <w:sz w:val="17"/>
                <w:szCs w:val="17"/>
              </w:rPr>
            </w:pPr>
            <w:r w:rsidRPr="000C543C">
              <w:rPr>
                <w:sz w:val="17"/>
                <w:szCs w:val="17"/>
              </w:rPr>
              <w:t>50,9849</w:t>
            </w:r>
          </w:p>
        </w:tc>
        <w:tc>
          <w:tcPr>
            <w:tcW w:w="919" w:type="dxa"/>
          </w:tcPr>
          <w:p w:rsidR="004B0BB6" w:rsidRPr="000C543C" w:rsidRDefault="004B0BB6" w:rsidP="000C543C">
            <w:pPr>
              <w:pStyle w:val="TableParagraph"/>
              <w:rPr>
                <w:sz w:val="17"/>
                <w:szCs w:val="17"/>
              </w:rPr>
            </w:pPr>
            <w:r w:rsidRPr="000C543C">
              <w:rPr>
                <w:sz w:val="17"/>
                <w:szCs w:val="17"/>
              </w:rPr>
              <w:t>49,4517</w:t>
            </w:r>
          </w:p>
        </w:tc>
        <w:tc>
          <w:tcPr>
            <w:tcW w:w="919" w:type="dxa"/>
          </w:tcPr>
          <w:p w:rsidR="004B0BB6" w:rsidRPr="000C543C" w:rsidRDefault="004B0BB6" w:rsidP="000C543C">
            <w:pPr>
              <w:pStyle w:val="TableParagraph"/>
              <w:rPr>
                <w:sz w:val="17"/>
                <w:szCs w:val="17"/>
              </w:rPr>
            </w:pPr>
            <w:r w:rsidRPr="000C543C">
              <w:rPr>
                <w:sz w:val="17"/>
                <w:szCs w:val="17"/>
              </w:rPr>
              <w:t>48,0584</w:t>
            </w:r>
          </w:p>
        </w:tc>
        <w:tc>
          <w:tcPr>
            <w:tcW w:w="922" w:type="dxa"/>
          </w:tcPr>
          <w:p w:rsidR="004B0BB6" w:rsidRPr="000C543C" w:rsidRDefault="004B0BB6" w:rsidP="000C543C">
            <w:pPr>
              <w:pStyle w:val="TableParagraph"/>
              <w:rPr>
                <w:sz w:val="17"/>
                <w:szCs w:val="17"/>
              </w:rPr>
            </w:pPr>
            <w:r w:rsidRPr="000C543C">
              <w:rPr>
                <w:sz w:val="17"/>
                <w:szCs w:val="17"/>
              </w:rPr>
              <w:t>46,7607</w:t>
            </w:r>
          </w:p>
        </w:tc>
        <w:tc>
          <w:tcPr>
            <w:tcW w:w="919" w:type="dxa"/>
          </w:tcPr>
          <w:p w:rsidR="004B0BB6" w:rsidRPr="000C543C" w:rsidRDefault="004B0BB6" w:rsidP="000C543C">
            <w:pPr>
              <w:pStyle w:val="TableParagraph"/>
              <w:rPr>
                <w:sz w:val="17"/>
                <w:szCs w:val="17"/>
              </w:rPr>
            </w:pPr>
            <w:r w:rsidRPr="000C543C">
              <w:rPr>
                <w:sz w:val="17"/>
                <w:szCs w:val="17"/>
              </w:rPr>
              <w:t>45,5274</w:t>
            </w:r>
          </w:p>
        </w:tc>
        <w:tc>
          <w:tcPr>
            <w:tcW w:w="919" w:type="dxa"/>
          </w:tcPr>
          <w:p w:rsidR="004B0BB6" w:rsidRPr="000C543C" w:rsidRDefault="004B0BB6" w:rsidP="000C543C">
            <w:pPr>
              <w:pStyle w:val="TableParagraph"/>
              <w:rPr>
                <w:sz w:val="17"/>
                <w:szCs w:val="17"/>
              </w:rPr>
            </w:pPr>
            <w:r w:rsidRPr="000C543C">
              <w:rPr>
                <w:sz w:val="17"/>
                <w:szCs w:val="17"/>
              </w:rPr>
              <w:t>44,3351</w:t>
            </w:r>
          </w:p>
        </w:tc>
      </w:tr>
      <w:tr w:rsidR="004B0BB6" w:rsidRPr="000C543C" w:rsidTr="004B0BB6">
        <w:trPr>
          <w:trHeight w:hRule="exact" w:val="284"/>
        </w:trPr>
        <w:tc>
          <w:tcPr>
            <w:tcW w:w="516" w:type="dxa"/>
            <w:tcBorders>
              <w:right w:val="single" w:sz="4" w:space="0" w:color="auto"/>
            </w:tcBorders>
          </w:tcPr>
          <w:p w:rsidR="004B0BB6" w:rsidRPr="000C543C" w:rsidRDefault="004B0BB6" w:rsidP="000C543C">
            <w:pPr>
              <w:pStyle w:val="TableParagraph"/>
              <w:rPr>
                <w:sz w:val="17"/>
                <w:szCs w:val="17"/>
              </w:rPr>
            </w:pPr>
            <w:r w:rsidRPr="000C543C">
              <w:rPr>
                <w:sz w:val="17"/>
                <w:szCs w:val="17"/>
              </w:rPr>
              <w:t>50</w:t>
            </w:r>
          </w:p>
        </w:tc>
        <w:tc>
          <w:tcPr>
            <w:tcW w:w="919" w:type="dxa"/>
            <w:tcBorders>
              <w:left w:val="single" w:sz="4" w:space="0" w:color="auto"/>
            </w:tcBorders>
          </w:tcPr>
          <w:p w:rsidR="004B0BB6" w:rsidRPr="000C543C" w:rsidRDefault="004B0BB6" w:rsidP="000C543C">
            <w:pPr>
              <w:pStyle w:val="TableParagraph"/>
              <w:rPr>
                <w:sz w:val="17"/>
                <w:szCs w:val="17"/>
              </w:rPr>
            </w:pPr>
            <w:r w:rsidRPr="000C543C">
              <w:rPr>
                <w:sz w:val="17"/>
                <w:szCs w:val="17"/>
              </w:rPr>
              <w:t>86,6603</w:t>
            </w:r>
          </w:p>
        </w:tc>
        <w:tc>
          <w:tcPr>
            <w:tcW w:w="922" w:type="dxa"/>
          </w:tcPr>
          <w:p w:rsidR="004B0BB6" w:rsidRPr="000C543C" w:rsidRDefault="004B0BB6" w:rsidP="000C543C">
            <w:pPr>
              <w:pStyle w:val="TableParagraph"/>
              <w:rPr>
                <w:sz w:val="17"/>
                <w:szCs w:val="17"/>
              </w:rPr>
            </w:pPr>
            <w:r w:rsidRPr="000C543C">
              <w:rPr>
                <w:sz w:val="17"/>
                <w:szCs w:val="17"/>
              </w:rPr>
              <w:t>82,6637</w:t>
            </w:r>
          </w:p>
        </w:tc>
        <w:tc>
          <w:tcPr>
            <w:tcW w:w="922" w:type="dxa"/>
          </w:tcPr>
          <w:p w:rsidR="004B0BB6" w:rsidRPr="000C543C" w:rsidRDefault="004B0BB6" w:rsidP="000C543C">
            <w:pPr>
              <w:pStyle w:val="TableParagraph"/>
              <w:rPr>
                <w:sz w:val="17"/>
                <w:szCs w:val="17"/>
              </w:rPr>
            </w:pPr>
            <w:r w:rsidRPr="000C543C">
              <w:rPr>
                <w:sz w:val="17"/>
                <w:szCs w:val="17"/>
              </w:rPr>
              <w:t>79,4898</w:t>
            </w:r>
          </w:p>
        </w:tc>
        <w:tc>
          <w:tcPr>
            <w:tcW w:w="922" w:type="dxa"/>
          </w:tcPr>
          <w:p w:rsidR="004B0BB6" w:rsidRPr="000C543C" w:rsidRDefault="004B0BB6" w:rsidP="000C543C">
            <w:pPr>
              <w:pStyle w:val="TableParagraph"/>
              <w:rPr>
                <w:sz w:val="17"/>
                <w:szCs w:val="17"/>
              </w:rPr>
            </w:pPr>
            <w:r w:rsidRPr="000C543C">
              <w:rPr>
                <w:sz w:val="17"/>
                <w:szCs w:val="17"/>
              </w:rPr>
              <w:t>76,1538</w:t>
            </w:r>
          </w:p>
        </w:tc>
        <w:tc>
          <w:tcPr>
            <w:tcW w:w="919" w:type="dxa"/>
          </w:tcPr>
          <w:p w:rsidR="004B0BB6" w:rsidRPr="000C543C" w:rsidRDefault="004B0BB6" w:rsidP="000C543C">
            <w:pPr>
              <w:pStyle w:val="TableParagraph"/>
              <w:rPr>
                <w:sz w:val="17"/>
                <w:szCs w:val="17"/>
              </w:rPr>
            </w:pPr>
            <w:r w:rsidRPr="000C543C">
              <w:rPr>
                <w:sz w:val="17"/>
                <w:szCs w:val="17"/>
              </w:rPr>
              <w:t>71,4202</w:t>
            </w:r>
          </w:p>
        </w:tc>
        <w:tc>
          <w:tcPr>
            <w:tcW w:w="919" w:type="dxa"/>
          </w:tcPr>
          <w:p w:rsidR="004B0BB6" w:rsidRPr="000C543C" w:rsidRDefault="004B0BB6" w:rsidP="000C543C">
            <w:pPr>
              <w:pStyle w:val="TableParagraph"/>
              <w:rPr>
                <w:sz w:val="17"/>
                <w:szCs w:val="17"/>
              </w:rPr>
            </w:pPr>
            <w:r w:rsidRPr="000C543C">
              <w:rPr>
                <w:sz w:val="17"/>
                <w:szCs w:val="17"/>
              </w:rPr>
              <w:t>67,5048</w:t>
            </w:r>
          </w:p>
        </w:tc>
        <w:tc>
          <w:tcPr>
            <w:tcW w:w="922" w:type="dxa"/>
          </w:tcPr>
          <w:p w:rsidR="004B0BB6" w:rsidRPr="000C543C" w:rsidRDefault="004B0BB6" w:rsidP="000C543C">
            <w:pPr>
              <w:pStyle w:val="TableParagraph"/>
              <w:rPr>
                <w:sz w:val="17"/>
                <w:szCs w:val="17"/>
              </w:rPr>
            </w:pPr>
            <w:r w:rsidRPr="000C543C">
              <w:rPr>
                <w:sz w:val="17"/>
                <w:szCs w:val="17"/>
              </w:rPr>
              <w:t>63,1671</w:t>
            </w:r>
          </w:p>
        </w:tc>
        <w:tc>
          <w:tcPr>
            <w:tcW w:w="919" w:type="dxa"/>
          </w:tcPr>
          <w:p w:rsidR="004B0BB6" w:rsidRPr="000C543C" w:rsidRDefault="004B0BB6" w:rsidP="000C543C">
            <w:pPr>
              <w:pStyle w:val="TableParagraph"/>
              <w:rPr>
                <w:sz w:val="17"/>
                <w:szCs w:val="17"/>
              </w:rPr>
            </w:pPr>
            <w:r w:rsidRPr="000C543C">
              <w:rPr>
                <w:sz w:val="17"/>
                <w:szCs w:val="17"/>
              </w:rPr>
              <w:t>60,3460</w:t>
            </w:r>
          </w:p>
        </w:tc>
        <w:tc>
          <w:tcPr>
            <w:tcW w:w="919" w:type="dxa"/>
          </w:tcPr>
          <w:p w:rsidR="004B0BB6" w:rsidRPr="000C543C" w:rsidRDefault="004B0BB6" w:rsidP="000C543C">
            <w:pPr>
              <w:pStyle w:val="TableParagraph"/>
              <w:rPr>
                <w:sz w:val="17"/>
                <w:szCs w:val="17"/>
              </w:rPr>
            </w:pPr>
            <w:r w:rsidRPr="000C543C">
              <w:rPr>
                <w:sz w:val="17"/>
                <w:szCs w:val="17"/>
              </w:rPr>
              <w:t>58,1638</w:t>
            </w:r>
          </w:p>
        </w:tc>
        <w:tc>
          <w:tcPr>
            <w:tcW w:w="922" w:type="dxa"/>
          </w:tcPr>
          <w:p w:rsidR="004B0BB6" w:rsidRPr="000C543C" w:rsidRDefault="004B0BB6" w:rsidP="000C543C">
            <w:pPr>
              <w:pStyle w:val="TableParagraph"/>
              <w:rPr>
                <w:sz w:val="17"/>
                <w:szCs w:val="17"/>
              </w:rPr>
            </w:pPr>
            <w:r w:rsidRPr="000C543C">
              <w:rPr>
                <w:sz w:val="17"/>
                <w:szCs w:val="17"/>
              </w:rPr>
              <w:t>56,3336</w:t>
            </w:r>
          </w:p>
        </w:tc>
        <w:tc>
          <w:tcPr>
            <w:tcW w:w="919" w:type="dxa"/>
          </w:tcPr>
          <w:p w:rsidR="004B0BB6" w:rsidRPr="000C543C" w:rsidRDefault="004B0BB6" w:rsidP="000C543C">
            <w:pPr>
              <w:pStyle w:val="TableParagraph"/>
              <w:rPr>
                <w:sz w:val="17"/>
                <w:szCs w:val="17"/>
              </w:rPr>
            </w:pPr>
            <w:r w:rsidRPr="000C543C">
              <w:rPr>
                <w:sz w:val="17"/>
                <w:szCs w:val="17"/>
              </w:rPr>
              <w:t>54,7228</w:t>
            </w:r>
          </w:p>
        </w:tc>
        <w:tc>
          <w:tcPr>
            <w:tcW w:w="919" w:type="dxa"/>
          </w:tcPr>
          <w:p w:rsidR="004B0BB6" w:rsidRPr="000C543C" w:rsidRDefault="004B0BB6" w:rsidP="000C543C">
            <w:pPr>
              <w:pStyle w:val="TableParagraph"/>
              <w:rPr>
                <w:sz w:val="17"/>
                <w:szCs w:val="17"/>
              </w:rPr>
            </w:pPr>
            <w:r w:rsidRPr="000C543C">
              <w:rPr>
                <w:sz w:val="17"/>
                <w:szCs w:val="17"/>
              </w:rPr>
              <w:t>53,2576</w:t>
            </w:r>
          </w:p>
        </w:tc>
        <w:tc>
          <w:tcPr>
            <w:tcW w:w="922" w:type="dxa"/>
          </w:tcPr>
          <w:p w:rsidR="004B0BB6" w:rsidRPr="000C543C" w:rsidRDefault="004B0BB6" w:rsidP="000C543C">
            <w:pPr>
              <w:pStyle w:val="TableParagraph"/>
              <w:rPr>
                <w:sz w:val="17"/>
                <w:szCs w:val="17"/>
              </w:rPr>
            </w:pPr>
            <w:r w:rsidRPr="000C543C">
              <w:rPr>
                <w:sz w:val="17"/>
                <w:szCs w:val="17"/>
              </w:rPr>
              <w:t>51,8916</w:t>
            </w:r>
          </w:p>
        </w:tc>
        <w:tc>
          <w:tcPr>
            <w:tcW w:w="919" w:type="dxa"/>
          </w:tcPr>
          <w:p w:rsidR="004B0BB6" w:rsidRPr="000C543C" w:rsidRDefault="004B0BB6" w:rsidP="000C543C">
            <w:pPr>
              <w:pStyle w:val="TableParagraph"/>
              <w:rPr>
                <w:sz w:val="17"/>
                <w:szCs w:val="17"/>
              </w:rPr>
            </w:pPr>
            <w:r w:rsidRPr="000C543C">
              <w:rPr>
                <w:sz w:val="17"/>
                <w:szCs w:val="17"/>
              </w:rPr>
              <w:t>50,5923</w:t>
            </w:r>
          </w:p>
        </w:tc>
        <w:tc>
          <w:tcPr>
            <w:tcW w:w="919" w:type="dxa"/>
          </w:tcPr>
          <w:p w:rsidR="004B0BB6" w:rsidRPr="000C543C" w:rsidRDefault="004B0BB6" w:rsidP="000C543C">
            <w:pPr>
              <w:pStyle w:val="TableParagraph"/>
              <w:rPr>
                <w:sz w:val="17"/>
                <w:szCs w:val="17"/>
              </w:rPr>
            </w:pPr>
            <w:r w:rsidRPr="000C543C">
              <w:rPr>
                <w:sz w:val="17"/>
                <w:szCs w:val="17"/>
              </w:rPr>
              <w:t>49,3349</w:t>
            </w:r>
          </w:p>
        </w:tc>
      </w:tr>
      <w:tr w:rsidR="004B0BB6" w:rsidRPr="000C543C" w:rsidTr="004B0BB6">
        <w:trPr>
          <w:trHeight w:hRule="exact" w:val="284"/>
        </w:trPr>
        <w:tc>
          <w:tcPr>
            <w:tcW w:w="516" w:type="dxa"/>
            <w:tcBorders>
              <w:right w:val="single" w:sz="4" w:space="0" w:color="auto"/>
            </w:tcBorders>
          </w:tcPr>
          <w:p w:rsidR="004B0BB6" w:rsidRPr="000C543C" w:rsidRDefault="004B0BB6" w:rsidP="000C543C">
            <w:pPr>
              <w:pStyle w:val="TableParagraph"/>
              <w:rPr>
                <w:sz w:val="17"/>
                <w:szCs w:val="17"/>
              </w:rPr>
            </w:pPr>
            <w:r w:rsidRPr="000C543C">
              <w:rPr>
                <w:sz w:val="17"/>
                <w:szCs w:val="17"/>
              </w:rPr>
              <w:t>55</w:t>
            </w:r>
          </w:p>
        </w:tc>
        <w:tc>
          <w:tcPr>
            <w:tcW w:w="919" w:type="dxa"/>
            <w:tcBorders>
              <w:left w:val="single" w:sz="4" w:space="0" w:color="auto"/>
            </w:tcBorders>
          </w:tcPr>
          <w:p w:rsidR="004B0BB6" w:rsidRPr="000C543C" w:rsidRDefault="004B0BB6" w:rsidP="000C543C">
            <w:pPr>
              <w:pStyle w:val="TableParagraph"/>
              <w:rPr>
                <w:sz w:val="17"/>
                <w:szCs w:val="17"/>
              </w:rPr>
            </w:pPr>
            <w:r w:rsidRPr="000C543C">
              <w:rPr>
                <w:sz w:val="17"/>
                <w:szCs w:val="17"/>
              </w:rPr>
              <w:t>93,1671</w:t>
            </w:r>
          </w:p>
        </w:tc>
        <w:tc>
          <w:tcPr>
            <w:tcW w:w="922" w:type="dxa"/>
          </w:tcPr>
          <w:p w:rsidR="004B0BB6" w:rsidRPr="000C543C" w:rsidRDefault="004B0BB6" w:rsidP="000C543C">
            <w:pPr>
              <w:pStyle w:val="TableParagraph"/>
              <w:rPr>
                <w:sz w:val="17"/>
                <w:szCs w:val="17"/>
              </w:rPr>
            </w:pPr>
            <w:r w:rsidRPr="000C543C">
              <w:rPr>
                <w:sz w:val="17"/>
                <w:szCs w:val="17"/>
              </w:rPr>
              <w:t>89,0344</w:t>
            </w:r>
          </w:p>
        </w:tc>
        <w:tc>
          <w:tcPr>
            <w:tcW w:w="922" w:type="dxa"/>
          </w:tcPr>
          <w:p w:rsidR="004B0BB6" w:rsidRPr="000C543C" w:rsidRDefault="004B0BB6" w:rsidP="000C543C">
            <w:pPr>
              <w:pStyle w:val="TableParagraph"/>
              <w:rPr>
                <w:sz w:val="17"/>
                <w:szCs w:val="17"/>
              </w:rPr>
            </w:pPr>
            <w:r w:rsidRPr="000C543C">
              <w:rPr>
                <w:sz w:val="17"/>
                <w:szCs w:val="17"/>
              </w:rPr>
              <w:t>85,7491</w:t>
            </w:r>
          </w:p>
        </w:tc>
        <w:tc>
          <w:tcPr>
            <w:tcW w:w="922" w:type="dxa"/>
          </w:tcPr>
          <w:p w:rsidR="004B0BB6" w:rsidRPr="000C543C" w:rsidRDefault="004B0BB6" w:rsidP="000C543C">
            <w:pPr>
              <w:pStyle w:val="TableParagraph"/>
              <w:rPr>
                <w:sz w:val="17"/>
                <w:szCs w:val="17"/>
              </w:rPr>
            </w:pPr>
            <w:r w:rsidRPr="000C543C">
              <w:rPr>
                <w:sz w:val="17"/>
                <w:szCs w:val="17"/>
              </w:rPr>
              <w:t>82,2920</w:t>
            </w:r>
          </w:p>
        </w:tc>
        <w:tc>
          <w:tcPr>
            <w:tcW w:w="919" w:type="dxa"/>
          </w:tcPr>
          <w:p w:rsidR="004B0BB6" w:rsidRPr="000C543C" w:rsidRDefault="004B0BB6" w:rsidP="000C543C">
            <w:pPr>
              <w:pStyle w:val="TableParagraph"/>
              <w:rPr>
                <w:sz w:val="17"/>
                <w:szCs w:val="17"/>
              </w:rPr>
            </w:pPr>
            <w:r w:rsidRPr="000C543C">
              <w:rPr>
                <w:sz w:val="17"/>
                <w:szCs w:val="17"/>
              </w:rPr>
              <w:t>77,3804</w:t>
            </w:r>
          </w:p>
        </w:tc>
        <w:tc>
          <w:tcPr>
            <w:tcW w:w="919" w:type="dxa"/>
          </w:tcPr>
          <w:p w:rsidR="004B0BB6" w:rsidRPr="000C543C" w:rsidRDefault="004B0BB6" w:rsidP="000C543C">
            <w:pPr>
              <w:pStyle w:val="TableParagraph"/>
              <w:rPr>
                <w:sz w:val="17"/>
                <w:szCs w:val="17"/>
              </w:rPr>
            </w:pPr>
            <w:r w:rsidRPr="000C543C">
              <w:rPr>
                <w:sz w:val="17"/>
                <w:szCs w:val="17"/>
              </w:rPr>
              <w:t>73,3115</w:t>
            </w:r>
          </w:p>
        </w:tc>
        <w:tc>
          <w:tcPr>
            <w:tcW w:w="922" w:type="dxa"/>
          </w:tcPr>
          <w:p w:rsidR="004B0BB6" w:rsidRPr="000C543C" w:rsidRDefault="004B0BB6" w:rsidP="000C543C">
            <w:pPr>
              <w:pStyle w:val="TableParagraph"/>
              <w:rPr>
                <w:sz w:val="17"/>
                <w:szCs w:val="17"/>
              </w:rPr>
            </w:pPr>
            <w:r w:rsidRPr="000C543C">
              <w:rPr>
                <w:sz w:val="17"/>
                <w:szCs w:val="17"/>
              </w:rPr>
              <w:t>68,7962</w:t>
            </w:r>
          </w:p>
        </w:tc>
        <w:tc>
          <w:tcPr>
            <w:tcW w:w="919" w:type="dxa"/>
          </w:tcPr>
          <w:p w:rsidR="004B0BB6" w:rsidRPr="000C543C" w:rsidRDefault="004B0BB6" w:rsidP="000C543C">
            <w:pPr>
              <w:pStyle w:val="TableParagraph"/>
              <w:rPr>
                <w:sz w:val="17"/>
                <w:szCs w:val="17"/>
              </w:rPr>
            </w:pPr>
            <w:r w:rsidRPr="000C543C">
              <w:rPr>
                <w:sz w:val="17"/>
                <w:szCs w:val="17"/>
              </w:rPr>
              <w:t>65,8550</w:t>
            </w:r>
          </w:p>
        </w:tc>
        <w:tc>
          <w:tcPr>
            <w:tcW w:w="919" w:type="dxa"/>
          </w:tcPr>
          <w:p w:rsidR="004B0BB6" w:rsidRPr="000C543C" w:rsidRDefault="004B0BB6" w:rsidP="000C543C">
            <w:pPr>
              <w:pStyle w:val="TableParagraph"/>
              <w:rPr>
                <w:sz w:val="17"/>
                <w:szCs w:val="17"/>
              </w:rPr>
            </w:pPr>
            <w:r w:rsidRPr="000C543C">
              <w:rPr>
                <w:sz w:val="17"/>
                <w:szCs w:val="17"/>
              </w:rPr>
              <w:t>63,5772</w:t>
            </w:r>
          </w:p>
        </w:tc>
        <w:tc>
          <w:tcPr>
            <w:tcW w:w="922" w:type="dxa"/>
          </w:tcPr>
          <w:p w:rsidR="004B0BB6" w:rsidRPr="000C543C" w:rsidRDefault="004B0BB6" w:rsidP="000C543C">
            <w:pPr>
              <w:pStyle w:val="TableParagraph"/>
              <w:rPr>
                <w:sz w:val="17"/>
                <w:szCs w:val="17"/>
              </w:rPr>
            </w:pPr>
            <w:r w:rsidRPr="000C543C">
              <w:rPr>
                <w:sz w:val="17"/>
                <w:szCs w:val="17"/>
              </w:rPr>
              <w:t>61,6650</w:t>
            </w:r>
          </w:p>
        </w:tc>
        <w:tc>
          <w:tcPr>
            <w:tcW w:w="919" w:type="dxa"/>
          </w:tcPr>
          <w:p w:rsidR="004B0BB6" w:rsidRPr="000C543C" w:rsidRDefault="004B0BB6" w:rsidP="000C543C">
            <w:pPr>
              <w:pStyle w:val="TableParagraph"/>
              <w:rPr>
                <w:sz w:val="17"/>
                <w:szCs w:val="17"/>
              </w:rPr>
            </w:pPr>
            <w:r w:rsidRPr="000C543C">
              <w:rPr>
                <w:sz w:val="17"/>
                <w:szCs w:val="17"/>
              </w:rPr>
              <w:t>59,9804</w:t>
            </w:r>
          </w:p>
        </w:tc>
        <w:tc>
          <w:tcPr>
            <w:tcW w:w="919" w:type="dxa"/>
          </w:tcPr>
          <w:p w:rsidR="004B0BB6" w:rsidRPr="000C543C" w:rsidRDefault="004B0BB6" w:rsidP="000C543C">
            <w:pPr>
              <w:pStyle w:val="TableParagraph"/>
              <w:rPr>
                <w:sz w:val="17"/>
                <w:szCs w:val="17"/>
              </w:rPr>
            </w:pPr>
            <w:r w:rsidRPr="000C543C">
              <w:rPr>
                <w:sz w:val="17"/>
                <w:szCs w:val="17"/>
              </w:rPr>
              <w:t>58,4469</w:t>
            </w:r>
          </w:p>
        </w:tc>
        <w:tc>
          <w:tcPr>
            <w:tcW w:w="922" w:type="dxa"/>
          </w:tcPr>
          <w:p w:rsidR="004B0BB6" w:rsidRPr="000C543C" w:rsidRDefault="004B0BB6" w:rsidP="000C543C">
            <w:pPr>
              <w:pStyle w:val="TableParagraph"/>
              <w:rPr>
                <w:sz w:val="17"/>
                <w:szCs w:val="17"/>
              </w:rPr>
            </w:pPr>
            <w:r w:rsidRPr="000C543C">
              <w:rPr>
                <w:sz w:val="17"/>
                <w:szCs w:val="17"/>
              </w:rPr>
              <w:t>57,0160</w:t>
            </w:r>
          </w:p>
        </w:tc>
        <w:tc>
          <w:tcPr>
            <w:tcW w:w="919" w:type="dxa"/>
          </w:tcPr>
          <w:p w:rsidR="004B0BB6" w:rsidRPr="000C543C" w:rsidRDefault="004B0BB6" w:rsidP="000C543C">
            <w:pPr>
              <w:pStyle w:val="TableParagraph"/>
              <w:rPr>
                <w:sz w:val="17"/>
                <w:szCs w:val="17"/>
              </w:rPr>
            </w:pPr>
            <w:r w:rsidRPr="000C543C">
              <w:rPr>
                <w:sz w:val="17"/>
                <w:szCs w:val="17"/>
              </w:rPr>
              <w:t>55,6539</w:t>
            </w:r>
          </w:p>
        </w:tc>
        <w:tc>
          <w:tcPr>
            <w:tcW w:w="919" w:type="dxa"/>
          </w:tcPr>
          <w:p w:rsidR="004B0BB6" w:rsidRPr="000C543C" w:rsidRDefault="004B0BB6" w:rsidP="000C543C">
            <w:pPr>
              <w:pStyle w:val="TableParagraph"/>
              <w:rPr>
                <w:sz w:val="17"/>
                <w:szCs w:val="17"/>
              </w:rPr>
            </w:pPr>
            <w:r w:rsidRPr="000C543C">
              <w:rPr>
                <w:sz w:val="17"/>
                <w:szCs w:val="17"/>
              </w:rPr>
              <w:t>54,3348</w:t>
            </w:r>
          </w:p>
        </w:tc>
      </w:tr>
      <w:tr w:rsidR="004B0BB6" w:rsidRPr="000C543C" w:rsidTr="004B0BB6">
        <w:trPr>
          <w:trHeight w:hRule="exact" w:val="284"/>
        </w:trPr>
        <w:tc>
          <w:tcPr>
            <w:tcW w:w="516" w:type="dxa"/>
            <w:tcBorders>
              <w:right w:val="single" w:sz="4" w:space="0" w:color="auto"/>
            </w:tcBorders>
          </w:tcPr>
          <w:p w:rsidR="004B0BB6" w:rsidRPr="000C543C" w:rsidRDefault="004B0BB6" w:rsidP="000C543C">
            <w:pPr>
              <w:pStyle w:val="TableParagraph"/>
              <w:rPr>
                <w:sz w:val="17"/>
                <w:szCs w:val="17"/>
              </w:rPr>
            </w:pPr>
            <w:r w:rsidRPr="000C543C">
              <w:rPr>
                <w:sz w:val="17"/>
                <w:szCs w:val="17"/>
              </w:rPr>
              <w:t>60</w:t>
            </w:r>
          </w:p>
        </w:tc>
        <w:tc>
          <w:tcPr>
            <w:tcW w:w="919" w:type="dxa"/>
            <w:tcBorders>
              <w:left w:val="single" w:sz="4" w:space="0" w:color="auto"/>
            </w:tcBorders>
          </w:tcPr>
          <w:p w:rsidR="004B0BB6" w:rsidRPr="000C543C" w:rsidRDefault="004B0BB6" w:rsidP="000C543C">
            <w:pPr>
              <w:pStyle w:val="TableParagraph"/>
              <w:rPr>
                <w:sz w:val="17"/>
                <w:szCs w:val="17"/>
              </w:rPr>
            </w:pPr>
            <w:r w:rsidRPr="000C543C">
              <w:rPr>
                <w:sz w:val="17"/>
                <w:szCs w:val="17"/>
              </w:rPr>
              <w:t>99,6078</w:t>
            </w:r>
          </w:p>
        </w:tc>
        <w:tc>
          <w:tcPr>
            <w:tcW w:w="922" w:type="dxa"/>
          </w:tcPr>
          <w:p w:rsidR="004B0BB6" w:rsidRPr="000C543C" w:rsidRDefault="004B0BB6" w:rsidP="000C543C">
            <w:pPr>
              <w:pStyle w:val="TableParagraph"/>
              <w:rPr>
                <w:sz w:val="17"/>
                <w:szCs w:val="17"/>
              </w:rPr>
            </w:pPr>
            <w:r w:rsidRPr="000C543C">
              <w:rPr>
                <w:sz w:val="17"/>
                <w:szCs w:val="17"/>
              </w:rPr>
              <w:t>95,3443</w:t>
            </w:r>
          </w:p>
        </w:tc>
        <w:tc>
          <w:tcPr>
            <w:tcW w:w="922" w:type="dxa"/>
          </w:tcPr>
          <w:p w:rsidR="004B0BB6" w:rsidRPr="000C543C" w:rsidRDefault="004B0BB6" w:rsidP="000C543C">
            <w:pPr>
              <w:pStyle w:val="TableParagraph"/>
              <w:rPr>
                <w:sz w:val="17"/>
                <w:szCs w:val="17"/>
              </w:rPr>
            </w:pPr>
            <w:r w:rsidRPr="000C543C">
              <w:rPr>
                <w:sz w:val="17"/>
                <w:szCs w:val="17"/>
              </w:rPr>
              <w:t>91,9518</w:t>
            </w:r>
          </w:p>
        </w:tc>
        <w:tc>
          <w:tcPr>
            <w:tcW w:w="922" w:type="dxa"/>
          </w:tcPr>
          <w:p w:rsidR="004B0BB6" w:rsidRPr="000C543C" w:rsidRDefault="004B0BB6" w:rsidP="000C543C">
            <w:pPr>
              <w:pStyle w:val="TableParagraph"/>
              <w:rPr>
                <w:sz w:val="17"/>
                <w:szCs w:val="17"/>
              </w:rPr>
            </w:pPr>
            <w:r w:rsidRPr="000C543C">
              <w:rPr>
                <w:sz w:val="17"/>
                <w:szCs w:val="17"/>
              </w:rPr>
              <w:t>88,3794</w:t>
            </w:r>
          </w:p>
        </w:tc>
        <w:tc>
          <w:tcPr>
            <w:tcW w:w="919" w:type="dxa"/>
          </w:tcPr>
          <w:p w:rsidR="004B0BB6" w:rsidRPr="000C543C" w:rsidRDefault="004B0BB6" w:rsidP="000C543C">
            <w:pPr>
              <w:pStyle w:val="TableParagraph"/>
              <w:rPr>
                <w:sz w:val="17"/>
                <w:szCs w:val="17"/>
              </w:rPr>
            </w:pPr>
            <w:r w:rsidRPr="000C543C">
              <w:rPr>
                <w:sz w:val="17"/>
                <w:szCs w:val="17"/>
              </w:rPr>
              <w:t>83,2977</w:t>
            </w:r>
          </w:p>
        </w:tc>
        <w:tc>
          <w:tcPr>
            <w:tcW w:w="919" w:type="dxa"/>
          </w:tcPr>
          <w:p w:rsidR="004B0BB6" w:rsidRPr="000C543C" w:rsidRDefault="004B0BB6" w:rsidP="000C543C">
            <w:pPr>
              <w:pStyle w:val="TableParagraph"/>
              <w:rPr>
                <w:sz w:val="17"/>
                <w:szCs w:val="17"/>
              </w:rPr>
            </w:pPr>
            <w:r w:rsidRPr="000C543C">
              <w:rPr>
                <w:sz w:val="17"/>
                <w:szCs w:val="17"/>
              </w:rPr>
              <w:t>79,0820</w:t>
            </w:r>
          </w:p>
        </w:tc>
        <w:tc>
          <w:tcPr>
            <w:tcW w:w="922" w:type="dxa"/>
          </w:tcPr>
          <w:p w:rsidR="004B0BB6" w:rsidRPr="000C543C" w:rsidRDefault="004B0BB6" w:rsidP="000C543C">
            <w:pPr>
              <w:pStyle w:val="TableParagraph"/>
              <w:rPr>
                <w:sz w:val="17"/>
                <w:szCs w:val="17"/>
              </w:rPr>
            </w:pPr>
            <w:r w:rsidRPr="000C543C">
              <w:rPr>
                <w:sz w:val="17"/>
                <w:szCs w:val="17"/>
              </w:rPr>
              <w:t>74,3970</w:t>
            </w:r>
          </w:p>
        </w:tc>
        <w:tc>
          <w:tcPr>
            <w:tcW w:w="919" w:type="dxa"/>
          </w:tcPr>
          <w:p w:rsidR="004B0BB6" w:rsidRPr="000C543C" w:rsidRDefault="004B0BB6" w:rsidP="000C543C">
            <w:pPr>
              <w:pStyle w:val="TableParagraph"/>
              <w:rPr>
                <w:sz w:val="17"/>
                <w:szCs w:val="17"/>
              </w:rPr>
            </w:pPr>
            <w:r w:rsidRPr="000C543C">
              <w:rPr>
                <w:sz w:val="17"/>
                <w:szCs w:val="17"/>
              </w:rPr>
              <w:t>71,3411</w:t>
            </w:r>
          </w:p>
        </w:tc>
        <w:tc>
          <w:tcPr>
            <w:tcW w:w="919" w:type="dxa"/>
          </w:tcPr>
          <w:p w:rsidR="004B0BB6" w:rsidRPr="000C543C" w:rsidRDefault="004B0BB6" w:rsidP="000C543C">
            <w:pPr>
              <w:pStyle w:val="TableParagraph"/>
              <w:rPr>
                <w:sz w:val="17"/>
                <w:szCs w:val="17"/>
              </w:rPr>
            </w:pPr>
            <w:r w:rsidRPr="000C543C">
              <w:rPr>
                <w:sz w:val="17"/>
                <w:szCs w:val="17"/>
              </w:rPr>
              <w:t>68,9721</w:t>
            </w:r>
          </w:p>
        </w:tc>
        <w:tc>
          <w:tcPr>
            <w:tcW w:w="922" w:type="dxa"/>
          </w:tcPr>
          <w:p w:rsidR="004B0BB6" w:rsidRPr="000C543C" w:rsidRDefault="004B0BB6" w:rsidP="000C543C">
            <w:pPr>
              <w:pStyle w:val="TableParagraph"/>
              <w:rPr>
                <w:sz w:val="17"/>
                <w:szCs w:val="17"/>
              </w:rPr>
            </w:pPr>
            <w:r w:rsidRPr="000C543C">
              <w:rPr>
                <w:sz w:val="17"/>
                <w:szCs w:val="17"/>
              </w:rPr>
              <w:t>66,9815</w:t>
            </w:r>
          </w:p>
        </w:tc>
        <w:tc>
          <w:tcPr>
            <w:tcW w:w="919" w:type="dxa"/>
          </w:tcPr>
          <w:p w:rsidR="004B0BB6" w:rsidRPr="000C543C" w:rsidRDefault="004B0BB6" w:rsidP="000C543C">
            <w:pPr>
              <w:pStyle w:val="TableParagraph"/>
              <w:rPr>
                <w:sz w:val="17"/>
                <w:szCs w:val="17"/>
              </w:rPr>
            </w:pPr>
            <w:r w:rsidRPr="000C543C">
              <w:rPr>
                <w:sz w:val="17"/>
                <w:szCs w:val="17"/>
              </w:rPr>
              <w:t>65,2265</w:t>
            </w:r>
          </w:p>
        </w:tc>
        <w:tc>
          <w:tcPr>
            <w:tcW w:w="919" w:type="dxa"/>
          </w:tcPr>
          <w:p w:rsidR="004B0BB6" w:rsidRPr="000C543C" w:rsidRDefault="004B0BB6" w:rsidP="000C543C">
            <w:pPr>
              <w:pStyle w:val="TableParagraph"/>
              <w:rPr>
                <w:sz w:val="17"/>
                <w:szCs w:val="17"/>
              </w:rPr>
            </w:pPr>
            <w:r w:rsidRPr="000C543C">
              <w:rPr>
                <w:sz w:val="17"/>
                <w:szCs w:val="17"/>
              </w:rPr>
              <w:t>63,6277</w:t>
            </w:r>
          </w:p>
        </w:tc>
        <w:tc>
          <w:tcPr>
            <w:tcW w:w="922" w:type="dxa"/>
          </w:tcPr>
          <w:p w:rsidR="004B0BB6" w:rsidRPr="000C543C" w:rsidRDefault="004B0BB6" w:rsidP="000C543C">
            <w:pPr>
              <w:pStyle w:val="TableParagraph"/>
              <w:rPr>
                <w:sz w:val="17"/>
                <w:szCs w:val="17"/>
              </w:rPr>
            </w:pPr>
            <w:r w:rsidRPr="000C543C">
              <w:rPr>
                <w:sz w:val="17"/>
                <w:szCs w:val="17"/>
              </w:rPr>
              <w:t>62,1348</w:t>
            </w:r>
          </w:p>
        </w:tc>
        <w:tc>
          <w:tcPr>
            <w:tcW w:w="919" w:type="dxa"/>
          </w:tcPr>
          <w:p w:rsidR="004B0BB6" w:rsidRPr="000C543C" w:rsidRDefault="004B0BB6" w:rsidP="000C543C">
            <w:pPr>
              <w:pStyle w:val="TableParagraph"/>
              <w:rPr>
                <w:sz w:val="17"/>
                <w:szCs w:val="17"/>
              </w:rPr>
            </w:pPr>
            <w:r w:rsidRPr="000C543C">
              <w:rPr>
                <w:sz w:val="17"/>
                <w:szCs w:val="17"/>
              </w:rPr>
              <w:t>60,7128</w:t>
            </w:r>
          </w:p>
        </w:tc>
        <w:tc>
          <w:tcPr>
            <w:tcW w:w="919" w:type="dxa"/>
          </w:tcPr>
          <w:p w:rsidR="004B0BB6" w:rsidRPr="000C543C" w:rsidRDefault="004B0BB6" w:rsidP="000C543C">
            <w:pPr>
              <w:pStyle w:val="TableParagraph"/>
              <w:rPr>
                <w:sz w:val="17"/>
                <w:szCs w:val="17"/>
              </w:rPr>
            </w:pPr>
            <w:r w:rsidRPr="000C543C">
              <w:rPr>
                <w:sz w:val="17"/>
                <w:szCs w:val="17"/>
              </w:rPr>
              <w:t>59,3347</w:t>
            </w:r>
          </w:p>
        </w:tc>
      </w:tr>
      <w:tr w:rsidR="004B0BB6" w:rsidRPr="000C543C" w:rsidTr="004B0BB6">
        <w:trPr>
          <w:trHeight w:hRule="exact" w:val="284"/>
        </w:trPr>
        <w:tc>
          <w:tcPr>
            <w:tcW w:w="516" w:type="dxa"/>
            <w:tcBorders>
              <w:right w:val="single" w:sz="4" w:space="0" w:color="auto"/>
            </w:tcBorders>
          </w:tcPr>
          <w:p w:rsidR="004B0BB6" w:rsidRPr="000C543C" w:rsidRDefault="004B0BB6" w:rsidP="000C543C">
            <w:pPr>
              <w:pStyle w:val="TableParagraph"/>
              <w:rPr>
                <w:sz w:val="17"/>
                <w:szCs w:val="17"/>
              </w:rPr>
            </w:pPr>
            <w:r w:rsidRPr="000C543C">
              <w:rPr>
                <w:sz w:val="17"/>
                <w:szCs w:val="17"/>
              </w:rPr>
              <w:t>70</w:t>
            </w:r>
          </w:p>
        </w:tc>
        <w:tc>
          <w:tcPr>
            <w:tcW w:w="919" w:type="dxa"/>
            <w:tcBorders>
              <w:left w:val="single" w:sz="4" w:space="0" w:color="auto"/>
            </w:tcBorders>
          </w:tcPr>
          <w:p w:rsidR="004B0BB6" w:rsidRPr="000C543C" w:rsidRDefault="004B0BB6" w:rsidP="000C543C">
            <w:pPr>
              <w:pStyle w:val="TableParagraph"/>
              <w:rPr>
                <w:sz w:val="17"/>
                <w:szCs w:val="17"/>
              </w:rPr>
            </w:pPr>
            <w:r w:rsidRPr="000C543C">
              <w:rPr>
                <w:sz w:val="17"/>
                <w:szCs w:val="17"/>
              </w:rPr>
              <w:t>112,3167</w:t>
            </w:r>
          </w:p>
        </w:tc>
        <w:tc>
          <w:tcPr>
            <w:tcW w:w="922" w:type="dxa"/>
          </w:tcPr>
          <w:p w:rsidR="004B0BB6" w:rsidRPr="000C543C" w:rsidRDefault="004B0BB6" w:rsidP="000C543C">
            <w:pPr>
              <w:pStyle w:val="TableParagraph"/>
              <w:rPr>
                <w:sz w:val="17"/>
                <w:szCs w:val="17"/>
              </w:rPr>
            </w:pPr>
            <w:r w:rsidRPr="000C543C">
              <w:rPr>
                <w:sz w:val="17"/>
                <w:szCs w:val="17"/>
              </w:rPr>
              <w:t>107,8079</w:t>
            </w:r>
          </w:p>
        </w:tc>
        <w:tc>
          <w:tcPr>
            <w:tcW w:w="922" w:type="dxa"/>
          </w:tcPr>
          <w:p w:rsidR="004B0BB6" w:rsidRPr="000C543C" w:rsidRDefault="004B0BB6" w:rsidP="000C543C">
            <w:pPr>
              <w:pStyle w:val="TableParagraph"/>
              <w:rPr>
                <w:sz w:val="17"/>
                <w:szCs w:val="17"/>
              </w:rPr>
            </w:pPr>
            <w:r w:rsidRPr="000C543C">
              <w:rPr>
                <w:sz w:val="17"/>
                <w:szCs w:val="17"/>
              </w:rPr>
              <w:t>104,2148</w:t>
            </w:r>
          </w:p>
        </w:tc>
        <w:tc>
          <w:tcPr>
            <w:tcW w:w="922" w:type="dxa"/>
          </w:tcPr>
          <w:p w:rsidR="004B0BB6" w:rsidRPr="000C543C" w:rsidRDefault="004B0BB6" w:rsidP="000C543C">
            <w:pPr>
              <w:pStyle w:val="TableParagraph"/>
              <w:rPr>
                <w:sz w:val="17"/>
                <w:szCs w:val="17"/>
              </w:rPr>
            </w:pPr>
            <w:r w:rsidRPr="000C543C">
              <w:rPr>
                <w:sz w:val="17"/>
                <w:szCs w:val="17"/>
              </w:rPr>
              <w:t>100,4251</w:t>
            </w:r>
          </w:p>
        </w:tc>
        <w:tc>
          <w:tcPr>
            <w:tcW w:w="919" w:type="dxa"/>
          </w:tcPr>
          <w:p w:rsidR="004B0BB6" w:rsidRPr="000C543C" w:rsidRDefault="004B0BB6" w:rsidP="000C543C">
            <w:pPr>
              <w:pStyle w:val="TableParagraph"/>
              <w:rPr>
                <w:sz w:val="17"/>
                <w:szCs w:val="17"/>
              </w:rPr>
            </w:pPr>
            <w:r w:rsidRPr="000C543C">
              <w:rPr>
                <w:sz w:val="17"/>
                <w:szCs w:val="17"/>
              </w:rPr>
              <w:t>95,0231</w:t>
            </w:r>
          </w:p>
        </w:tc>
        <w:tc>
          <w:tcPr>
            <w:tcW w:w="919" w:type="dxa"/>
          </w:tcPr>
          <w:p w:rsidR="004B0BB6" w:rsidRPr="000C543C" w:rsidRDefault="004B0BB6" w:rsidP="000C543C">
            <w:pPr>
              <w:pStyle w:val="TableParagraph"/>
              <w:rPr>
                <w:sz w:val="17"/>
                <w:szCs w:val="17"/>
              </w:rPr>
            </w:pPr>
            <w:r w:rsidRPr="000C543C">
              <w:rPr>
                <w:sz w:val="17"/>
                <w:szCs w:val="17"/>
              </w:rPr>
              <w:t>90,5313</w:t>
            </w:r>
          </w:p>
        </w:tc>
        <w:tc>
          <w:tcPr>
            <w:tcW w:w="922" w:type="dxa"/>
          </w:tcPr>
          <w:p w:rsidR="004B0BB6" w:rsidRPr="000C543C" w:rsidRDefault="004B0BB6" w:rsidP="000C543C">
            <w:pPr>
              <w:pStyle w:val="TableParagraph"/>
              <w:rPr>
                <w:sz w:val="17"/>
                <w:szCs w:val="17"/>
              </w:rPr>
            </w:pPr>
            <w:r w:rsidRPr="000C543C">
              <w:rPr>
                <w:sz w:val="17"/>
                <w:szCs w:val="17"/>
              </w:rPr>
              <w:t>85,5270</w:t>
            </w:r>
          </w:p>
        </w:tc>
        <w:tc>
          <w:tcPr>
            <w:tcW w:w="919" w:type="dxa"/>
          </w:tcPr>
          <w:p w:rsidR="004B0BB6" w:rsidRPr="000C543C" w:rsidRDefault="004B0BB6" w:rsidP="000C543C">
            <w:pPr>
              <w:pStyle w:val="TableParagraph"/>
              <w:rPr>
                <w:sz w:val="17"/>
                <w:szCs w:val="17"/>
              </w:rPr>
            </w:pPr>
            <w:r w:rsidRPr="000C543C">
              <w:rPr>
                <w:sz w:val="17"/>
                <w:szCs w:val="17"/>
              </w:rPr>
              <w:t>82,2553</w:t>
            </w:r>
          </w:p>
        </w:tc>
        <w:tc>
          <w:tcPr>
            <w:tcW w:w="919" w:type="dxa"/>
          </w:tcPr>
          <w:p w:rsidR="004B0BB6" w:rsidRPr="000C543C" w:rsidRDefault="004B0BB6" w:rsidP="000C543C">
            <w:pPr>
              <w:pStyle w:val="TableParagraph"/>
              <w:rPr>
                <w:sz w:val="17"/>
                <w:szCs w:val="17"/>
              </w:rPr>
            </w:pPr>
            <w:r w:rsidRPr="000C543C">
              <w:rPr>
                <w:sz w:val="17"/>
                <w:szCs w:val="17"/>
              </w:rPr>
              <w:t>79,7147</w:t>
            </w:r>
          </w:p>
        </w:tc>
        <w:tc>
          <w:tcPr>
            <w:tcW w:w="922" w:type="dxa"/>
          </w:tcPr>
          <w:p w:rsidR="004B0BB6" w:rsidRPr="000C543C" w:rsidRDefault="004B0BB6" w:rsidP="000C543C">
            <w:pPr>
              <w:pStyle w:val="TableParagraph"/>
              <w:rPr>
                <w:sz w:val="17"/>
                <w:szCs w:val="17"/>
              </w:rPr>
            </w:pPr>
            <w:r w:rsidRPr="000C543C">
              <w:rPr>
                <w:sz w:val="17"/>
                <w:szCs w:val="17"/>
              </w:rPr>
              <w:t>77,5766</w:t>
            </w:r>
          </w:p>
        </w:tc>
        <w:tc>
          <w:tcPr>
            <w:tcW w:w="919" w:type="dxa"/>
          </w:tcPr>
          <w:p w:rsidR="004B0BB6" w:rsidRPr="000C543C" w:rsidRDefault="004B0BB6" w:rsidP="000C543C">
            <w:pPr>
              <w:pStyle w:val="TableParagraph"/>
              <w:rPr>
                <w:sz w:val="17"/>
                <w:szCs w:val="17"/>
              </w:rPr>
            </w:pPr>
            <w:r w:rsidRPr="000C543C">
              <w:rPr>
                <w:sz w:val="17"/>
                <w:szCs w:val="17"/>
              </w:rPr>
              <w:t>75,6893</w:t>
            </w:r>
          </w:p>
        </w:tc>
        <w:tc>
          <w:tcPr>
            <w:tcW w:w="919" w:type="dxa"/>
          </w:tcPr>
          <w:p w:rsidR="004B0BB6" w:rsidRPr="000C543C" w:rsidRDefault="004B0BB6" w:rsidP="000C543C">
            <w:pPr>
              <w:pStyle w:val="TableParagraph"/>
              <w:rPr>
                <w:sz w:val="17"/>
                <w:szCs w:val="17"/>
              </w:rPr>
            </w:pPr>
            <w:r w:rsidRPr="000C543C">
              <w:rPr>
                <w:sz w:val="17"/>
                <w:szCs w:val="17"/>
              </w:rPr>
              <w:t>73,9677</w:t>
            </w:r>
          </w:p>
        </w:tc>
        <w:tc>
          <w:tcPr>
            <w:tcW w:w="922" w:type="dxa"/>
          </w:tcPr>
          <w:p w:rsidR="004B0BB6" w:rsidRPr="000C543C" w:rsidRDefault="004B0BB6" w:rsidP="000C543C">
            <w:pPr>
              <w:pStyle w:val="TableParagraph"/>
              <w:rPr>
                <w:sz w:val="17"/>
                <w:szCs w:val="17"/>
              </w:rPr>
            </w:pPr>
            <w:r w:rsidRPr="000C543C">
              <w:rPr>
                <w:sz w:val="17"/>
                <w:szCs w:val="17"/>
              </w:rPr>
              <w:t>72,3583</w:t>
            </w:r>
          </w:p>
        </w:tc>
        <w:tc>
          <w:tcPr>
            <w:tcW w:w="919" w:type="dxa"/>
          </w:tcPr>
          <w:p w:rsidR="004B0BB6" w:rsidRPr="000C543C" w:rsidRDefault="004B0BB6" w:rsidP="000C543C">
            <w:pPr>
              <w:pStyle w:val="TableParagraph"/>
              <w:rPr>
                <w:sz w:val="17"/>
                <w:szCs w:val="17"/>
              </w:rPr>
            </w:pPr>
            <w:r w:rsidRPr="000C543C">
              <w:rPr>
                <w:sz w:val="17"/>
                <w:szCs w:val="17"/>
              </w:rPr>
              <w:t>70,8236</w:t>
            </w:r>
          </w:p>
        </w:tc>
        <w:tc>
          <w:tcPr>
            <w:tcW w:w="919" w:type="dxa"/>
          </w:tcPr>
          <w:p w:rsidR="004B0BB6" w:rsidRPr="000C543C" w:rsidRDefault="004B0BB6" w:rsidP="000C543C">
            <w:pPr>
              <w:pStyle w:val="TableParagraph"/>
              <w:rPr>
                <w:sz w:val="17"/>
                <w:szCs w:val="17"/>
              </w:rPr>
            </w:pPr>
            <w:r w:rsidRPr="000C543C">
              <w:rPr>
                <w:sz w:val="17"/>
                <w:szCs w:val="17"/>
              </w:rPr>
              <w:t>69,3345</w:t>
            </w:r>
          </w:p>
        </w:tc>
      </w:tr>
      <w:tr w:rsidR="004B0BB6" w:rsidRPr="000C543C" w:rsidTr="004B0BB6">
        <w:trPr>
          <w:trHeight w:hRule="exact" w:val="284"/>
        </w:trPr>
        <w:tc>
          <w:tcPr>
            <w:tcW w:w="516" w:type="dxa"/>
            <w:tcBorders>
              <w:right w:val="single" w:sz="4" w:space="0" w:color="auto"/>
            </w:tcBorders>
          </w:tcPr>
          <w:p w:rsidR="004B0BB6" w:rsidRPr="000C543C" w:rsidRDefault="004B0BB6" w:rsidP="000C543C">
            <w:pPr>
              <w:pStyle w:val="TableParagraph"/>
              <w:rPr>
                <w:sz w:val="17"/>
                <w:szCs w:val="17"/>
              </w:rPr>
            </w:pPr>
            <w:r w:rsidRPr="000C543C">
              <w:rPr>
                <w:sz w:val="17"/>
                <w:szCs w:val="17"/>
              </w:rPr>
              <w:t>80</w:t>
            </w:r>
          </w:p>
        </w:tc>
        <w:tc>
          <w:tcPr>
            <w:tcW w:w="919" w:type="dxa"/>
            <w:tcBorders>
              <w:left w:val="single" w:sz="4" w:space="0" w:color="auto"/>
            </w:tcBorders>
          </w:tcPr>
          <w:p w:rsidR="004B0BB6" w:rsidRPr="000C543C" w:rsidRDefault="004B0BB6" w:rsidP="000C543C">
            <w:pPr>
              <w:pStyle w:val="TableParagraph"/>
              <w:rPr>
                <w:sz w:val="17"/>
                <w:szCs w:val="17"/>
              </w:rPr>
            </w:pPr>
            <w:r w:rsidRPr="000C543C">
              <w:rPr>
                <w:sz w:val="17"/>
                <w:szCs w:val="17"/>
              </w:rPr>
              <w:t>124,8389</w:t>
            </w:r>
          </w:p>
        </w:tc>
        <w:tc>
          <w:tcPr>
            <w:tcW w:w="922" w:type="dxa"/>
          </w:tcPr>
          <w:p w:rsidR="004B0BB6" w:rsidRPr="000C543C" w:rsidRDefault="004B0BB6" w:rsidP="000C543C">
            <w:pPr>
              <w:pStyle w:val="TableParagraph"/>
              <w:rPr>
                <w:sz w:val="17"/>
                <w:szCs w:val="17"/>
              </w:rPr>
            </w:pPr>
            <w:r w:rsidRPr="000C543C">
              <w:rPr>
                <w:sz w:val="17"/>
                <w:szCs w:val="17"/>
              </w:rPr>
              <w:t>120,1018</w:t>
            </w:r>
          </w:p>
        </w:tc>
        <w:tc>
          <w:tcPr>
            <w:tcW w:w="922" w:type="dxa"/>
          </w:tcPr>
          <w:p w:rsidR="004B0BB6" w:rsidRPr="000C543C" w:rsidRDefault="004B0BB6" w:rsidP="000C543C">
            <w:pPr>
              <w:pStyle w:val="TableParagraph"/>
              <w:rPr>
                <w:sz w:val="17"/>
                <w:szCs w:val="17"/>
              </w:rPr>
            </w:pPr>
            <w:r w:rsidRPr="000C543C">
              <w:rPr>
                <w:sz w:val="17"/>
                <w:szCs w:val="17"/>
              </w:rPr>
              <w:t>116,3209</w:t>
            </w:r>
          </w:p>
        </w:tc>
        <w:tc>
          <w:tcPr>
            <w:tcW w:w="922" w:type="dxa"/>
          </w:tcPr>
          <w:p w:rsidR="004B0BB6" w:rsidRPr="000C543C" w:rsidRDefault="004B0BB6" w:rsidP="000C543C">
            <w:pPr>
              <w:pStyle w:val="TableParagraph"/>
              <w:rPr>
                <w:sz w:val="17"/>
                <w:szCs w:val="17"/>
              </w:rPr>
            </w:pPr>
            <w:r w:rsidRPr="000C543C">
              <w:rPr>
                <w:sz w:val="17"/>
                <w:szCs w:val="17"/>
              </w:rPr>
              <w:t>112,3288</w:t>
            </w:r>
          </w:p>
        </w:tc>
        <w:tc>
          <w:tcPr>
            <w:tcW w:w="919" w:type="dxa"/>
          </w:tcPr>
          <w:p w:rsidR="004B0BB6" w:rsidRPr="000C543C" w:rsidRDefault="004B0BB6" w:rsidP="000C543C">
            <w:pPr>
              <w:pStyle w:val="TableParagraph"/>
              <w:rPr>
                <w:sz w:val="17"/>
                <w:szCs w:val="17"/>
              </w:rPr>
            </w:pPr>
            <w:r w:rsidRPr="000C543C">
              <w:rPr>
                <w:sz w:val="17"/>
                <w:szCs w:val="17"/>
              </w:rPr>
              <w:t>106,6285</w:t>
            </w:r>
          </w:p>
        </w:tc>
        <w:tc>
          <w:tcPr>
            <w:tcW w:w="919" w:type="dxa"/>
          </w:tcPr>
          <w:p w:rsidR="004B0BB6" w:rsidRPr="000C543C" w:rsidRDefault="004B0BB6" w:rsidP="000C543C">
            <w:pPr>
              <w:pStyle w:val="TableParagraph"/>
              <w:rPr>
                <w:sz w:val="17"/>
                <w:szCs w:val="17"/>
              </w:rPr>
            </w:pPr>
            <w:r w:rsidRPr="000C543C">
              <w:rPr>
                <w:sz w:val="17"/>
                <w:szCs w:val="17"/>
              </w:rPr>
              <w:t>101,8795</w:t>
            </w:r>
          </w:p>
        </w:tc>
        <w:tc>
          <w:tcPr>
            <w:tcW w:w="922" w:type="dxa"/>
          </w:tcPr>
          <w:p w:rsidR="004B0BB6" w:rsidRPr="000C543C" w:rsidRDefault="004B0BB6" w:rsidP="000C543C">
            <w:pPr>
              <w:pStyle w:val="TableParagraph"/>
              <w:rPr>
                <w:sz w:val="17"/>
                <w:szCs w:val="17"/>
              </w:rPr>
            </w:pPr>
            <w:r w:rsidRPr="000C543C">
              <w:rPr>
                <w:sz w:val="17"/>
                <w:szCs w:val="17"/>
              </w:rPr>
              <w:t>96,5782</w:t>
            </w:r>
          </w:p>
        </w:tc>
        <w:tc>
          <w:tcPr>
            <w:tcW w:w="919" w:type="dxa"/>
          </w:tcPr>
          <w:p w:rsidR="004B0BB6" w:rsidRPr="000C543C" w:rsidRDefault="004B0BB6" w:rsidP="000C543C">
            <w:pPr>
              <w:pStyle w:val="TableParagraph"/>
              <w:rPr>
                <w:sz w:val="17"/>
                <w:szCs w:val="17"/>
              </w:rPr>
            </w:pPr>
            <w:r w:rsidRPr="000C543C">
              <w:rPr>
                <w:sz w:val="17"/>
                <w:szCs w:val="17"/>
              </w:rPr>
              <w:t>93,1058</w:t>
            </w:r>
          </w:p>
        </w:tc>
        <w:tc>
          <w:tcPr>
            <w:tcW w:w="919" w:type="dxa"/>
          </w:tcPr>
          <w:p w:rsidR="004B0BB6" w:rsidRPr="000C543C" w:rsidRDefault="004B0BB6" w:rsidP="000C543C">
            <w:pPr>
              <w:pStyle w:val="TableParagraph"/>
              <w:rPr>
                <w:sz w:val="17"/>
                <w:szCs w:val="17"/>
              </w:rPr>
            </w:pPr>
            <w:r w:rsidRPr="000C543C">
              <w:rPr>
                <w:sz w:val="17"/>
                <w:szCs w:val="17"/>
              </w:rPr>
              <w:t>90,4053</w:t>
            </w:r>
          </w:p>
        </w:tc>
        <w:tc>
          <w:tcPr>
            <w:tcW w:w="922" w:type="dxa"/>
          </w:tcPr>
          <w:p w:rsidR="004B0BB6" w:rsidRPr="000C543C" w:rsidRDefault="004B0BB6" w:rsidP="000C543C">
            <w:pPr>
              <w:pStyle w:val="TableParagraph"/>
              <w:rPr>
                <w:sz w:val="17"/>
                <w:szCs w:val="17"/>
              </w:rPr>
            </w:pPr>
            <w:r w:rsidRPr="000C543C">
              <w:rPr>
                <w:sz w:val="17"/>
                <w:szCs w:val="17"/>
              </w:rPr>
              <w:t>88,1303</w:t>
            </w:r>
          </w:p>
        </w:tc>
        <w:tc>
          <w:tcPr>
            <w:tcW w:w="919" w:type="dxa"/>
          </w:tcPr>
          <w:p w:rsidR="004B0BB6" w:rsidRPr="000C543C" w:rsidRDefault="004B0BB6" w:rsidP="000C543C">
            <w:pPr>
              <w:pStyle w:val="TableParagraph"/>
              <w:rPr>
                <w:sz w:val="17"/>
                <w:szCs w:val="17"/>
              </w:rPr>
            </w:pPr>
            <w:r w:rsidRPr="000C543C">
              <w:rPr>
                <w:sz w:val="17"/>
                <w:szCs w:val="17"/>
              </w:rPr>
              <w:t>86,1197</w:t>
            </w:r>
          </w:p>
        </w:tc>
        <w:tc>
          <w:tcPr>
            <w:tcW w:w="919" w:type="dxa"/>
          </w:tcPr>
          <w:p w:rsidR="004B0BB6" w:rsidRPr="000C543C" w:rsidRDefault="004B0BB6" w:rsidP="000C543C">
            <w:pPr>
              <w:pStyle w:val="TableParagraph"/>
              <w:rPr>
                <w:sz w:val="17"/>
                <w:szCs w:val="17"/>
              </w:rPr>
            </w:pPr>
            <w:r w:rsidRPr="000C543C">
              <w:rPr>
                <w:sz w:val="17"/>
                <w:szCs w:val="17"/>
              </w:rPr>
              <w:t>84,2840</w:t>
            </w:r>
          </w:p>
        </w:tc>
        <w:tc>
          <w:tcPr>
            <w:tcW w:w="922" w:type="dxa"/>
          </w:tcPr>
          <w:p w:rsidR="004B0BB6" w:rsidRPr="000C543C" w:rsidRDefault="004B0BB6" w:rsidP="000C543C">
            <w:pPr>
              <w:pStyle w:val="TableParagraph"/>
              <w:rPr>
                <w:sz w:val="17"/>
                <w:szCs w:val="17"/>
              </w:rPr>
            </w:pPr>
            <w:r w:rsidRPr="000C543C">
              <w:rPr>
                <w:sz w:val="17"/>
                <w:szCs w:val="17"/>
              </w:rPr>
              <w:t>82,5663</w:t>
            </w:r>
          </w:p>
        </w:tc>
        <w:tc>
          <w:tcPr>
            <w:tcW w:w="919" w:type="dxa"/>
          </w:tcPr>
          <w:p w:rsidR="004B0BB6" w:rsidRPr="000C543C" w:rsidRDefault="004B0BB6" w:rsidP="000C543C">
            <w:pPr>
              <w:pStyle w:val="TableParagraph"/>
              <w:rPr>
                <w:sz w:val="17"/>
                <w:szCs w:val="17"/>
              </w:rPr>
            </w:pPr>
            <w:r w:rsidRPr="000C543C">
              <w:rPr>
                <w:sz w:val="17"/>
                <w:szCs w:val="17"/>
              </w:rPr>
              <w:t>80,9266</w:t>
            </w:r>
          </w:p>
        </w:tc>
        <w:tc>
          <w:tcPr>
            <w:tcW w:w="919" w:type="dxa"/>
          </w:tcPr>
          <w:p w:rsidR="004B0BB6" w:rsidRPr="000C543C" w:rsidRDefault="004B0BB6" w:rsidP="000C543C">
            <w:pPr>
              <w:pStyle w:val="TableParagraph"/>
              <w:rPr>
                <w:sz w:val="17"/>
                <w:szCs w:val="17"/>
              </w:rPr>
            </w:pPr>
            <w:r w:rsidRPr="000C543C">
              <w:rPr>
                <w:sz w:val="17"/>
                <w:szCs w:val="17"/>
              </w:rPr>
              <w:t>79,3343</w:t>
            </w:r>
          </w:p>
        </w:tc>
      </w:tr>
      <w:tr w:rsidR="004B0BB6" w:rsidRPr="000C543C" w:rsidTr="004B0BB6">
        <w:trPr>
          <w:trHeight w:hRule="exact" w:val="284"/>
        </w:trPr>
        <w:tc>
          <w:tcPr>
            <w:tcW w:w="516" w:type="dxa"/>
            <w:tcBorders>
              <w:right w:val="single" w:sz="4" w:space="0" w:color="auto"/>
            </w:tcBorders>
          </w:tcPr>
          <w:p w:rsidR="004B0BB6" w:rsidRPr="000C543C" w:rsidRDefault="004B0BB6" w:rsidP="000C543C">
            <w:pPr>
              <w:pStyle w:val="TableParagraph"/>
              <w:rPr>
                <w:sz w:val="17"/>
                <w:szCs w:val="17"/>
              </w:rPr>
            </w:pPr>
            <w:r w:rsidRPr="000C543C">
              <w:rPr>
                <w:sz w:val="17"/>
                <w:szCs w:val="17"/>
              </w:rPr>
              <w:t>90</w:t>
            </w:r>
          </w:p>
        </w:tc>
        <w:tc>
          <w:tcPr>
            <w:tcW w:w="919" w:type="dxa"/>
            <w:tcBorders>
              <w:left w:val="single" w:sz="4" w:space="0" w:color="auto"/>
            </w:tcBorders>
          </w:tcPr>
          <w:p w:rsidR="004B0BB6" w:rsidRPr="000C543C" w:rsidRDefault="004B0BB6" w:rsidP="000C543C">
            <w:pPr>
              <w:pStyle w:val="TableParagraph"/>
              <w:rPr>
                <w:sz w:val="17"/>
                <w:szCs w:val="17"/>
              </w:rPr>
            </w:pPr>
            <w:r w:rsidRPr="000C543C">
              <w:rPr>
                <w:sz w:val="17"/>
                <w:szCs w:val="17"/>
              </w:rPr>
              <w:t>137,2082</w:t>
            </w:r>
          </w:p>
        </w:tc>
        <w:tc>
          <w:tcPr>
            <w:tcW w:w="922" w:type="dxa"/>
          </w:tcPr>
          <w:p w:rsidR="004B0BB6" w:rsidRPr="000C543C" w:rsidRDefault="004B0BB6" w:rsidP="000C543C">
            <w:pPr>
              <w:pStyle w:val="TableParagraph"/>
              <w:rPr>
                <w:sz w:val="17"/>
                <w:szCs w:val="17"/>
              </w:rPr>
            </w:pPr>
            <w:r w:rsidRPr="000C543C">
              <w:rPr>
                <w:sz w:val="17"/>
                <w:szCs w:val="17"/>
              </w:rPr>
              <w:t>132,2554</w:t>
            </w:r>
          </w:p>
        </w:tc>
        <w:tc>
          <w:tcPr>
            <w:tcW w:w="922" w:type="dxa"/>
          </w:tcPr>
          <w:p w:rsidR="004B0BB6" w:rsidRPr="000C543C" w:rsidRDefault="004B0BB6" w:rsidP="000C543C">
            <w:pPr>
              <w:pStyle w:val="TableParagraph"/>
              <w:rPr>
                <w:sz w:val="17"/>
                <w:szCs w:val="17"/>
              </w:rPr>
            </w:pPr>
            <w:r w:rsidRPr="000C543C">
              <w:rPr>
                <w:sz w:val="17"/>
                <w:szCs w:val="17"/>
              </w:rPr>
              <w:t>128,2987</w:t>
            </w:r>
          </w:p>
        </w:tc>
        <w:tc>
          <w:tcPr>
            <w:tcW w:w="922" w:type="dxa"/>
          </w:tcPr>
          <w:p w:rsidR="004B0BB6" w:rsidRPr="000C543C" w:rsidRDefault="004B0BB6" w:rsidP="000C543C">
            <w:pPr>
              <w:pStyle w:val="TableParagraph"/>
              <w:rPr>
                <w:sz w:val="17"/>
                <w:szCs w:val="17"/>
              </w:rPr>
            </w:pPr>
            <w:r w:rsidRPr="000C543C">
              <w:rPr>
                <w:sz w:val="17"/>
                <w:szCs w:val="17"/>
              </w:rPr>
              <w:t>124,1162</w:t>
            </w:r>
          </w:p>
        </w:tc>
        <w:tc>
          <w:tcPr>
            <w:tcW w:w="919" w:type="dxa"/>
          </w:tcPr>
          <w:p w:rsidR="004B0BB6" w:rsidRPr="000C543C" w:rsidRDefault="004B0BB6" w:rsidP="000C543C">
            <w:pPr>
              <w:pStyle w:val="TableParagraph"/>
              <w:rPr>
                <w:sz w:val="17"/>
                <w:szCs w:val="17"/>
              </w:rPr>
            </w:pPr>
            <w:r w:rsidRPr="000C543C">
              <w:rPr>
                <w:sz w:val="17"/>
                <w:szCs w:val="17"/>
              </w:rPr>
              <w:t>118,1359</w:t>
            </w:r>
          </w:p>
        </w:tc>
        <w:tc>
          <w:tcPr>
            <w:tcW w:w="919" w:type="dxa"/>
          </w:tcPr>
          <w:p w:rsidR="004B0BB6" w:rsidRPr="000C543C" w:rsidRDefault="004B0BB6" w:rsidP="000C543C">
            <w:pPr>
              <w:pStyle w:val="TableParagraph"/>
              <w:rPr>
                <w:sz w:val="17"/>
                <w:szCs w:val="17"/>
              </w:rPr>
            </w:pPr>
            <w:r w:rsidRPr="000C543C">
              <w:rPr>
                <w:sz w:val="17"/>
                <w:szCs w:val="17"/>
              </w:rPr>
              <w:t>113,1452</w:t>
            </w:r>
          </w:p>
        </w:tc>
        <w:tc>
          <w:tcPr>
            <w:tcW w:w="922" w:type="dxa"/>
          </w:tcPr>
          <w:p w:rsidR="004B0BB6" w:rsidRPr="000C543C" w:rsidRDefault="004B0BB6" w:rsidP="000C543C">
            <w:pPr>
              <w:pStyle w:val="TableParagraph"/>
              <w:rPr>
                <w:sz w:val="17"/>
                <w:szCs w:val="17"/>
              </w:rPr>
            </w:pPr>
            <w:r w:rsidRPr="000C543C">
              <w:rPr>
                <w:sz w:val="17"/>
                <w:szCs w:val="17"/>
              </w:rPr>
              <w:t>107,5650</w:t>
            </w:r>
          </w:p>
        </w:tc>
        <w:tc>
          <w:tcPr>
            <w:tcW w:w="919" w:type="dxa"/>
          </w:tcPr>
          <w:p w:rsidR="004B0BB6" w:rsidRPr="000C543C" w:rsidRDefault="004B0BB6" w:rsidP="000C543C">
            <w:pPr>
              <w:pStyle w:val="TableParagraph"/>
              <w:rPr>
                <w:sz w:val="17"/>
                <w:szCs w:val="17"/>
              </w:rPr>
            </w:pPr>
            <w:r w:rsidRPr="000C543C">
              <w:rPr>
                <w:sz w:val="17"/>
                <w:szCs w:val="17"/>
              </w:rPr>
              <w:t>103,9040</w:t>
            </w:r>
          </w:p>
        </w:tc>
        <w:tc>
          <w:tcPr>
            <w:tcW w:w="919" w:type="dxa"/>
          </w:tcPr>
          <w:p w:rsidR="004B0BB6" w:rsidRPr="000C543C" w:rsidRDefault="004B0BB6" w:rsidP="000C543C">
            <w:pPr>
              <w:pStyle w:val="TableParagraph"/>
              <w:rPr>
                <w:sz w:val="17"/>
                <w:szCs w:val="17"/>
              </w:rPr>
            </w:pPr>
            <w:r w:rsidRPr="000C543C">
              <w:rPr>
                <w:sz w:val="17"/>
                <w:szCs w:val="17"/>
              </w:rPr>
              <w:t>101,0537</w:t>
            </w:r>
          </w:p>
        </w:tc>
        <w:tc>
          <w:tcPr>
            <w:tcW w:w="922" w:type="dxa"/>
          </w:tcPr>
          <w:p w:rsidR="004B0BB6" w:rsidRPr="000C543C" w:rsidRDefault="004B0BB6" w:rsidP="000C543C">
            <w:pPr>
              <w:pStyle w:val="TableParagraph"/>
              <w:rPr>
                <w:sz w:val="17"/>
                <w:szCs w:val="17"/>
              </w:rPr>
            </w:pPr>
            <w:r w:rsidRPr="000C543C">
              <w:rPr>
                <w:sz w:val="17"/>
                <w:szCs w:val="17"/>
              </w:rPr>
              <w:t>98,6499</w:t>
            </w:r>
          </w:p>
        </w:tc>
        <w:tc>
          <w:tcPr>
            <w:tcW w:w="919" w:type="dxa"/>
          </w:tcPr>
          <w:p w:rsidR="004B0BB6" w:rsidRPr="000C543C" w:rsidRDefault="004B0BB6" w:rsidP="000C543C">
            <w:pPr>
              <w:pStyle w:val="TableParagraph"/>
              <w:rPr>
                <w:sz w:val="17"/>
                <w:szCs w:val="17"/>
              </w:rPr>
            </w:pPr>
            <w:r w:rsidRPr="000C543C">
              <w:rPr>
                <w:sz w:val="17"/>
                <w:szCs w:val="17"/>
              </w:rPr>
              <w:t>96,5238</w:t>
            </w:r>
          </w:p>
        </w:tc>
        <w:tc>
          <w:tcPr>
            <w:tcW w:w="919" w:type="dxa"/>
          </w:tcPr>
          <w:p w:rsidR="004B0BB6" w:rsidRPr="000C543C" w:rsidRDefault="004B0BB6" w:rsidP="000C543C">
            <w:pPr>
              <w:pStyle w:val="TableParagraph"/>
              <w:rPr>
                <w:sz w:val="17"/>
                <w:szCs w:val="17"/>
              </w:rPr>
            </w:pPr>
            <w:r w:rsidRPr="000C543C">
              <w:rPr>
                <w:sz w:val="17"/>
                <w:szCs w:val="17"/>
              </w:rPr>
              <w:t>94,5809</w:t>
            </w:r>
          </w:p>
        </w:tc>
        <w:tc>
          <w:tcPr>
            <w:tcW w:w="922" w:type="dxa"/>
          </w:tcPr>
          <w:p w:rsidR="004B0BB6" w:rsidRPr="000C543C" w:rsidRDefault="004B0BB6" w:rsidP="000C543C">
            <w:pPr>
              <w:pStyle w:val="TableParagraph"/>
              <w:rPr>
                <w:sz w:val="17"/>
                <w:szCs w:val="17"/>
              </w:rPr>
            </w:pPr>
            <w:r w:rsidRPr="000C543C">
              <w:rPr>
                <w:sz w:val="17"/>
                <w:szCs w:val="17"/>
              </w:rPr>
              <w:t>92,7614</w:t>
            </w:r>
          </w:p>
        </w:tc>
        <w:tc>
          <w:tcPr>
            <w:tcW w:w="919" w:type="dxa"/>
          </w:tcPr>
          <w:p w:rsidR="004B0BB6" w:rsidRPr="000C543C" w:rsidRDefault="004B0BB6" w:rsidP="000C543C">
            <w:pPr>
              <w:pStyle w:val="TableParagraph"/>
              <w:rPr>
                <w:sz w:val="17"/>
                <w:szCs w:val="17"/>
              </w:rPr>
            </w:pPr>
            <w:r w:rsidRPr="000C543C">
              <w:rPr>
                <w:sz w:val="17"/>
                <w:szCs w:val="17"/>
              </w:rPr>
              <w:t>91,0234</w:t>
            </w:r>
          </w:p>
        </w:tc>
        <w:tc>
          <w:tcPr>
            <w:tcW w:w="919" w:type="dxa"/>
          </w:tcPr>
          <w:p w:rsidR="004B0BB6" w:rsidRPr="000C543C" w:rsidRDefault="004B0BB6" w:rsidP="000C543C">
            <w:pPr>
              <w:pStyle w:val="TableParagraph"/>
              <w:rPr>
                <w:sz w:val="17"/>
                <w:szCs w:val="17"/>
              </w:rPr>
            </w:pPr>
            <w:r w:rsidRPr="000C543C">
              <w:rPr>
                <w:sz w:val="17"/>
                <w:szCs w:val="17"/>
              </w:rPr>
              <w:t>89,3342</w:t>
            </w:r>
          </w:p>
        </w:tc>
      </w:tr>
      <w:tr w:rsidR="004B0BB6" w:rsidRPr="000C543C" w:rsidTr="004B0BB6">
        <w:trPr>
          <w:trHeight w:hRule="exact" w:val="284"/>
        </w:trPr>
        <w:tc>
          <w:tcPr>
            <w:tcW w:w="516" w:type="dxa"/>
            <w:tcBorders>
              <w:right w:val="single" w:sz="4" w:space="0" w:color="auto"/>
            </w:tcBorders>
          </w:tcPr>
          <w:p w:rsidR="004B0BB6" w:rsidRPr="000C543C" w:rsidRDefault="004B0BB6" w:rsidP="000C543C">
            <w:pPr>
              <w:pStyle w:val="TableParagraph"/>
              <w:rPr>
                <w:sz w:val="17"/>
                <w:szCs w:val="17"/>
              </w:rPr>
            </w:pPr>
            <w:r w:rsidRPr="000C543C">
              <w:rPr>
                <w:sz w:val="17"/>
                <w:szCs w:val="17"/>
              </w:rPr>
              <w:t>100</w:t>
            </w:r>
          </w:p>
        </w:tc>
        <w:tc>
          <w:tcPr>
            <w:tcW w:w="919" w:type="dxa"/>
            <w:tcBorders>
              <w:left w:val="single" w:sz="4" w:space="0" w:color="auto"/>
            </w:tcBorders>
          </w:tcPr>
          <w:p w:rsidR="004B0BB6" w:rsidRPr="000C543C" w:rsidRDefault="004B0BB6" w:rsidP="000C543C">
            <w:pPr>
              <w:pStyle w:val="TableParagraph"/>
              <w:rPr>
                <w:sz w:val="17"/>
                <w:szCs w:val="17"/>
              </w:rPr>
            </w:pPr>
            <w:r w:rsidRPr="000C543C">
              <w:rPr>
                <w:sz w:val="17"/>
                <w:szCs w:val="17"/>
              </w:rPr>
              <w:t>149,4488</w:t>
            </w:r>
          </w:p>
        </w:tc>
        <w:tc>
          <w:tcPr>
            <w:tcW w:w="922" w:type="dxa"/>
          </w:tcPr>
          <w:p w:rsidR="004B0BB6" w:rsidRPr="000C543C" w:rsidRDefault="004B0BB6" w:rsidP="000C543C">
            <w:pPr>
              <w:pStyle w:val="TableParagraph"/>
              <w:rPr>
                <w:sz w:val="17"/>
                <w:szCs w:val="17"/>
              </w:rPr>
            </w:pPr>
            <w:r w:rsidRPr="000C543C">
              <w:rPr>
                <w:sz w:val="17"/>
                <w:szCs w:val="17"/>
              </w:rPr>
              <w:t>144,2925</w:t>
            </w:r>
          </w:p>
        </w:tc>
        <w:tc>
          <w:tcPr>
            <w:tcW w:w="922" w:type="dxa"/>
          </w:tcPr>
          <w:p w:rsidR="004B0BB6" w:rsidRPr="000C543C" w:rsidRDefault="004B0BB6" w:rsidP="000C543C">
            <w:pPr>
              <w:pStyle w:val="TableParagraph"/>
              <w:rPr>
                <w:sz w:val="17"/>
                <w:szCs w:val="17"/>
              </w:rPr>
            </w:pPr>
            <w:r w:rsidRPr="000C543C">
              <w:rPr>
                <w:sz w:val="17"/>
                <w:szCs w:val="17"/>
              </w:rPr>
              <w:t>140,1697</w:t>
            </w:r>
          </w:p>
        </w:tc>
        <w:tc>
          <w:tcPr>
            <w:tcW w:w="922" w:type="dxa"/>
          </w:tcPr>
          <w:p w:rsidR="004B0BB6" w:rsidRPr="000C543C" w:rsidRDefault="004B0BB6" w:rsidP="000C543C">
            <w:pPr>
              <w:pStyle w:val="TableParagraph"/>
              <w:rPr>
                <w:sz w:val="17"/>
                <w:szCs w:val="17"/>
              </w:rPr>
            </w:pPr>
            <w:r w:rsidRPr="000C543C">
              <w:rPr>
                <w:sz w:val="17"/>
                <w:szCs w:val="17"/>
              </w:rPr>
              <w:t>135,8069</w:t>
            </w:r>
          </w:p>
        </w:tc>
        <w:tc>
          <w:tcPr>
            <w:tcW w:w="919" w:type="dxa"/>
          </w:tcPr>
          <w:p w:rsidR="004B0BB6" w:rsidRPr="000C543C" w:rsidRDefault="004B0BB6" w:rsidP="000C543C">
            <w:pPr>
              <w:pStyle w:val="TableParagraph"/>
              <w:rPr>
                <w:sz w:val="17"/>
                <w:szCs w:val="17"/>
              </w:rPr>
            </w:pPr>
            <w:r w:rsidRPr="000C543C">
              <w:rPr>
                <w:sz w:val="17"/>
                <w:szCs w:val="17"/>
              </w:rPr>
              <w:t>129,5613</w:t>
            </w:r>
          </w:p>
        </w:tc>
        <w:tc>
          <w:tcPr>
            <w:tcW w:w="919" w:type="dxa"/>
          </w:tcPr>
          <w:p w:rsidR="004B0BB6" w:rsidRPr="000C543C" w:rsidRDefault="004B0BB6" w:rsidP="000C543C">
            <w:pPr>
              <w:pStyle w:val="TableParagraph"/>
              <w:rPr>
                <w:sz w:val="17"/>
                <w:szCs w:val="17"/>
              </w:rPr>
            </w:pPr>
            <w:r w:rsidRPr="000C543C">
              <w:rPr>
                <w:sz w:val="17"/>
                <w:szCs w:val="17"/>
              </w:rPr>
              <w:t>124,3421</w:t>
            </w:r>
          </w:p>
        </w:tc>
        <w:tc>
          <w:tcPr>
            <w:tcW w:w="922" w:type="dxa"/>
          </w:tcPr>
          <w:p w:rsidR="004B0BB6" w:rsidRPr="000C543C" w:rsidRDefault="004B0BB6" w:rsidP="000C543C">
            <w:pPr>
              <w:pStyle w:val="TableParagraph"/>
              <w:rPr>
                <w:sz w:val="17"/>
                <w:szCs w:val="17"/>
              </w:rPr>
            </w:pPr>
            <w:r w:rsidRPr="000C543C">
              <w:rPr>
                <w:sz w:val="17"/>
                <w:szCs w:val="17"/>
              </w:rPr>
              <w:t>118,4980</w:t>
            </w:r>
          </w:p>
        </w:tc>
        <w:tc>
          <w:tcPr>
            <w:tcW w:w="919" w:type="dxa"/>
          </w:tcPr>
          <w:p w:rsidR="004B0BB6" w:rsidRPr="000C543C" w:rsidRDefault="004B0BB6" w:rsidP="000C543C">
            <w:pPr>
              <w:pStyle w:val="TableParagraph"/>
              <w:rPr>
                <w:sz w:val="17"/>
                <w:szCs w:val="17"/>
              </w:rPr>
            </w:pPr>
            <w:r w:rsidRPr="000C543C">
              <w:rPr>
                <w:sz w:val="17"/>
                <w:szCs w:val="17"/>
              </w:rPr>
              <w:t>114,6588</w:t>
            </w:r>
          </w:p>
        </w:tc>
        <w:tc>
          <w:tcPr>
            <w:tcW w:w="919" w:type="dxa"/>
          </w:tcPr>
          <w:p w:rsidR="004B0BB6" w:rsidRPr="000C543C" w:rsidRDefault="004B0BB6" w:rsidP="000C543C">
            <w:pPr>
              <w:pStyle w:val="TableParagraph"/>
              <w:rPr>
                <w:sz w:val="17"/>
                <w:szCs w:val="17"/>
              </w:rPr>
            </w:pPr>
            <w:r w:rsidRPr="000C543C">
              <w:rPr>
                <w:sz w:val="17"/>
                <w:szCs w:val="17"/>
              </w:rPr>
              <w:t>111,6667</w:t>
            </w:r>
          </w:p>
        </w:tc>
        <w:tc>
          <w:tcPr>
            <w:tcW w:w="922" w:type="dxa"/>
          </w:tcPr>
          <w:p w:rsidR="004B0BB6" w:rsidRPr="000C543C" w:rsidRDefault="004B0BB6" w:rsidP="000C543C">
            <w:pPr>
              <w:pStyle w:val="TableParagraph"/>
              <w:rPr>
                <w:sz w:val="17"/>
                <w:szCs w:val="17"/>
              </w:rPr>
            </w:pPr>
            <w:r w:rsidRPr="000C543C">
              <w:rPr>
                <w:sz w:val="17"/>
                <w:szCs w:val="17"/>
              </w:rPr>
              <w:t>109,1412</w:t>
            </w:r>
          </w:p>
        </w:tc>
        <w:tc>
          <w:tcPr>
            <w:tcW w:w="919" w:type="dxa"/>
          </w:tcPr>
          <w:p w:rsidR="004B0BB6" w:rsidRPr="000C543C" w:rsidRDefault="004B0BB6" w:rsidP="000C543C">
            <w:pPr>
              <w:pStyle w:val="TableParagraph"/>
              <w:rPr>
                <w:sz w:val="17"/>
                <w:szCs w:val="17"/>
              </w:rPr>
            </w:pPr>
            <w:r w:rsidRPr="000C543C">
              <w:rPr>
                <w:sz w:val="17"/>
                <w:szCs w:val="17"/>
              </w:rPr>
              <w:t>106,9058</w:t>
            </w:r>
          </w:p>
        </w:tc>
        <w:tc>
          <w:tcPr>
            <w:tcW w:w="919" w:type="dxa"/>
          </w:tcPr>
          <w:p w:rsidR="004B0BB6" w:rsidRPr="000C543C" w:rsidRDefault="004B0BB6" w:rsidP="000C543C">
            <w:pPr>
              <w:pStyle w:val="TableParagraph"/>
              <w:rPr>
                <w:sz w:val="17"/>
                <w:szCs w:val="17"/>
              </w:rPr>
            </w:pPr>
            <w:r w:rsidRPr="000C543C">
              <w:rPr>
                <w:sz w:val="17"/>
                <w:szCs w:val="17"/>
              </w:rPr>
              <w:t>104,8615</w:t>
            </w:r>
          </w:p>
        </w:tc>
        <w:tc>
          <w:tcPr>
            <w:tcW w:w="922" w:type="dxa"/>
          </w:tcPr>
          <w:p w:rsidR="004B0BB6" w:rsidRPr="000C543C" w:rsidRDefault="004B0BB6" w:rsidP="000C543C">
            <w:pPr>
              <w:pStyle w:val="TableParagraph"/>
              <w:rPr>
                <w:sz w:val="17"/>
                <w:szCs w:val="17"/>
              </w:rPr>
            </w:pPr>
            <w:r w:rsidRPr="000C543C">
              <w:rPr>
                <w:sz w:val="17"/>
                <w:szCs w:val="17"/>
              </w:rPr>
              <w:t>102,9459</w:t>
            </w:r>
          </w:p>
        </w:tc>
        <w:tc>
          <w:tcPr>
            <w:tcW w:w="919" w:type="dxa"/>
          </w:tcPr>
          <w:p w:rsidR="004B0BB6" w:rsidRPr="000C543C" w:rsidRDefault="004B0BB6" w:rsidP="000C543C">
            <w:pPr>
              <w:pStyle w:val="TableParagraph"/>
              <w:rPr>
                <w:sz w:val="17"/>
                <w:szCs w:val="17"/>
              </w:rPr>
            </w:pPr>
            <w:r w:rsidRPr="000C543C">
              <w:rPr>
                <w:sz w:val="17"/>
                <w:szCs w:val="17"/>
              </w:rPr>
              <w:t>101,1149</w:t>
            </w:r>
          </w:p>
        </w:tc>
        <w:tc>
          <w:tcPr>
            <w:tcW w:w="919" w:type="dxa"/>
          </w:tcPr>
          <w:p w:rsidR="004B0BB6" w:rsidRPr="000C543C" w:rsidRDefault="004B0BB6" w:rsidP="000C543C">
            <w:pPr>
              <w:pStyle w:val="TableParagraph"/>
              <w:rPr>
                <w:sz w:val="17"/>
                <w:szCs w:val="17"/>
              </w:rPr>
            </w:pPr>
            <w:r w:rsidRPr="000C543C">
              <w:rPr>
                <w:sz w:val="17"/>
                <w:szCs w:val="17"/>
              </w:rPr>
              <w:t>99,3341</w:t>
            </w:r>
          </w:p>
        </w:tc>
      </w:tr>
      <w:tr w:rsidR="004B0BB6" w:rsidRPr="000C543C" w:rsidTr="004B0BB6">
        <w:trPr>
          <w:trHeight w:hRule="exact" w:val="284"/>
        </w:trPr>
        <w:tc>
          <w:tcPr>
            <w:tcW w:w="516" w:type="dxa"/>
            <w:tcBorders>
              <w:right w:val="single" w:sz="4" w:space="0" w:color="auto"/>
            </w:tcBorders>
          </w:tcPr>
          <w:p w:rsidR="004B0BB6" w:rsidRPr="000C543C" w:rsidRDefault="004B0BB6" w:rsidP="000C543C">
            <w:pPr>
              <w:pStyle w:val="TableParagraph"/>
              <w:rPr>
                <w:sz w:val="17"/>
                <w:szCs w:val="17"/>
              </w:rPr>
            </w:pPr>
            <w:r w:rsidRPr="000C543C">
              <w:rPr>
                <w:sz w:val="17"/>
                <w:szCs w:val="17"/>
              </w:rPr>
              <w:t>120</w:t>
            </w:r>
          </w:p>
        </w:tc>
        <w:tc>
          <w:tcPr>
            <w:tcW w:w="919" w:type="dxa"/>
            <w:tcBorders>
              <w:left w:val="single" w:sz="4" w:space="0" w:color="auto"/>
            </w:tcBorders>
          </w:tcPr>
          <w:p w:rsidR="004B0BB6" w:rsidRPr="000C543C" w:rsidRDefault="004B0BB6" w:rsidP="000C543C">
            <w:pPr>
              <w:pStyle w:val="TableParagraph"/>
              <w:rPr>
                <w:sz w:val="17"/>
                <w:szCs w:val="17"/>
              </w:rPr>
            </w:pPr>
            <w:r w:rsidRPr="000C543C">
              <w:rPr>
                <w:sz w:val="17"/>
                <w:szCs w:val="17"/>
              </w:rPr>
              <w:t>173,6184</w:t>
            </w:r>
          </w:p>
        </w:tc>
        <w:tc>
          <w:tcPr>
            <w:tcW w:w="922" w:type="dxa"/>
          </w:tcPr>
          <w:p w:rsidR="004B0BB6" w:rsidRPr="000C543C" w:rsidRDefault="004B0BB6" w:rsidP="000C543C">
            <w:pPr>
              <w:pStyle w:val="TableParagraph"/>
              <w:rPr>
                <w:sz w:val="17"/>
                <w:szCs w:val="17"/>
              </w:rPr>
            </w:pPr>
            <w:r w:rsidRPr="000C543C">
              <w:rPr>
                <w:sz w:val="17"/>
                <w:szCs w:val="17"/>
              </w:rPr>
              <w:t>168,0814</w:t>
            </w:r>
          </w:p>
        </w:tc>
        <w:tc>
          <w:tcPr>
            <w:tcW w:w="922" w:type="dxa"/>
          </w:tcPr>
          <w:p w:rsidR="004B0BB6" w:rsidRPr="000C543C" w:rsidRDefault="004B0BB6" w:rsidP="000C543C">
            <w:pPr>
              <w:pStyle w:val="TableParagraph"/>
              <w:rPr>
                <w:sz w:val="17"/>
                <w:szCs w:val="17"/>
              </w:rPr>
            </w:pPr>
            <w:r w:rsidRPr="000C543C">
              <w:rPr>
                <w:sz w:val="17"/>
                <w:szCs w:val="17"/>
              </w:rPr>
              <w:t>163,6485</w:t>
            </w:r>
          </w:p>
        </w:tc>
        <w:tc>
          <w:tcPr>
            <w:tcW w:w="922" w:type="dxa"/>
          </w:tcPr>
          <w:p w:rsidR="004B0BB6" w:rsidRPr="000C543C" w:rsidRDefault="004B0BB6" w:rsidP="000C543C">
            <w:pPr>
              <w:pStyle w:val="TableParagraph"/>
              <w:rPr>
                <w:sz w:val="17"/>
                <w:szCs w:val="17"/>
              </w:rPr>
            </w:pPr>
            <w:r w:rsidRPr="000C543C">
              <w:rPr>
                <w:sz w:val="17"/>
                <w:szCs w:val="17"/>
              </w:rPr>
              <w:t>158,9500</w:t>
            </w:r>
          </w:p>
        </w:tc>
        <w:tc>
          <w:tcPr>
            <w:tcW w:w="919" w:type="dxa"/>
          </w:tcPr>
          <w:p w:rsidR="004B0BB6" w:rsidRPr="000C543C" w:rsidRDefault="004B0BB6" w:rsidP="000C543C">
            <w:pPr>
              <w:pStyle w:val="TableParagraph"/>
              <w:rPr>
                <w:sz w:val="17"/>
                <w:szCs w:val="17"/>
              </w:rPr>
            </w:pPr>
            <w:r w:rsidRPr="000C543C">
              <w:rPr>
                <w:sz w:val="17"/>
                <w:szCs w:val="17"/>
              </w:rPr>
              <w:t>152,2113</w:t>
            </w:r>
          </w:p>
        </w:tc>
        <w:tc>
          <w:tcPr>
            <w:tcW w:w="919" w:type="dxa"/>
          </w:tcPr>
          <w:p w:rsidR="004B0BB6" w:rsidRPr="000C543C" w:rsidRDefault="004B0BB6" w:rsidP="000C543C">
            <w:pPr>
              <w:pStyle w:val="TableParagraph"/>
              <w:rPr>
                <w:sz w:val="17"/>
                <w:szCs w:val="17"/>
              </w:rPr>
            </w:pPr>
            <w:r w:rsidRPr="000C543C">
              <w:rPr>
                <w:sz w:val="17"/>
                <w:szCs w:val="17"/>
              </w:rPr>
              <w:t>146,5673</w:t>
            </w:r>
          </w:p>
        </w:tc>
        <w:tc>
          <w:tcPr>
            <w:tcW w:w="922" w:type="dxa"/>
          </w:tcPr>
          <w:p w:rsidR="004B0BB6" w:rsidRPr="000C543C" w:rsidRDefault="004B0BB6" w:rsidP="000C543C">
            <w:pPr>
              <w:pStyle w:val="TableParagraph"/>
              <w:rPr>
                <w:sz w:val="17"/>
                <w:szCs w:val="17"/>
              </w:rPr>
            </w:pPr>
            <w:r w:rsidRPr="000C543C">
              <w:rPr>
                <w:sz w:val="17"/>
                <w:szCs w:val="17"/>
              </w:rPr>
              <w:t>140,2326</w:t>
            </w:r>
          </w:p>
        </w:tc>
        <w:tc>
          <w:tcPr>
            <w:tcW w:w="919" w:type="dxa"/>
          </w:tcPr>
          <w:p w:rsidR="004B0BB6" w:rsidRPr="000C543C" w:rsidRDefault="004B0BB6" w:rsidP="000C543C">
            <w:pPr>
              <w:pStyle w:val="TableParagraph"/>
              <w:rPr>
                <w:sz w:val="17"/>
                <w:szCs w:val="17"/>
              </w:rPr>
            </w:pPr>
            <w:r w:rsidRPr="000C543C">
              <w:rPr>
                <w:sz w:val="17"/>
                <w:szCs w:val="17"/>
              </w:rPr>
              <w:t>136,0620</w:t>
            </w:r>
          </w:p>
        </w:tc>
        <w:tc>
          <w:tcPr>
            <w:tcW w:w="919" w:type="dxa"/>
          </w:tcPr>
          <w:p w:rsidR="004B0BB6" w:rsidRPr="000C543C" w:rsidRDefault="004B0BB6" w:rsidP="000C543C">
            <w:pPr>
              <w:pStyle w:val="TableParagraph"/>
              <w:rPr>
                <w:sz w:val="17"/>
                <w:szCs w:val="17"/>
              </w:rPr>
            </w:pPr>
            <w:r w:rsidRPr="000C543C">
              <w:rPr>
                <w:sz w:val="17"/>
                <w:szCs w:val="17"/>
              </w:rPr>
              <w:t>132,8063</w:t>
            </w:r>
          </w:p>
        </w:tc>
        <w:tc>
          <w:tcPr>
            <w:tcW w:w="922" w:type="dxa"/>
          </w:tcPr>
          <w:p w:rsidR="004B0BB6" w:rsidRPr="000C543C" w:rsidRDefault="004B0BB6" w:rsidP="000C543C">
            <w:pPr>
              <w:pStyle w:val="TableParagraph"/>
              <w:rPr>
                <w:sz w:val="17"/>
                <w:szCs w:val="17"/>
              </w:rPr>
            </w:pPr>
            <w:r w:rsidRPr="000C543C">
              <w:rPr>
                <w:sz w:val="17"/>
                <w:szCs w:val="17"/>
              </w:rPr>
              <w:t>130,0546</w:t>
            </w:r>
          </w:p>
        </w:tc>
        <w:tc>
          <w:tcPr>
            <w:tcW w:w="919" w:type="dxa"/>
          </w:tcPr>
          <w:p w:rsidR="004B0BB6" w:rsidRPr="000C543C" w:rsidRDefault="004B0BB6" w:rsidP="000C543C">
            <w:pPr>
              <w:pStyle w:val="TableParagraph"/>
              <w:rPr>
                <w:sz w:val="17"/>
                <w:szCs w:val="17"/>
              </w:rPr>
            </w:pPr>
            <w:r w:rsidRPr="000C543C">
              <w:rPr>
                <w:sz w:val="17"/>
                <w:szCs w:val="17"/>
              </w:rPr>
              <w:t>127,6159</w:t>
            </w:r>
          </w:p>
        </w:tc>
        <w:tc>
          <w:tcPr>
            <w:tcW w:w="919" w:type="dxa"/>
          </w:tcPr>
          <w:p w:rsidR="004B0BB6" w:rsidRPr="000C543C" w:rsidRDefault="004B0BB6" w:rsidP="000C543C">
            <w:pPr>
              <w:pStyle w:val="TableParagraph"/>
              <w:rPr>
                <w:sz w:val="17"/>
                <w:szCs w:val="17"/>
              </w:rPr>
            </w:pPr>
            <w:r w:rsidRPr="000C543C">
              <w:rPr>
                <w:sz w:val="17"/>
                <w:szCs w:val="17"/>
              </w:rPr>
              <w:t>125,3833</w:t>
            </w:r>
          </w:p>
        </w:tc>
        <w:tc>
          <w:tcPr>
            <w:tcW w:w="922" w:type="dxa"/>
          </w:tcPr>
          <w:p w:rsidR="004B0BB6" w:rsidRPr="000C543C" w:rsidRDefault="004B0BB6" w:rsidP="000C543C">
            <w:pPr>
              <w:pStyle w:val="TableParagraph"/>
              <w:rPr>
                <w:sz w:val="17"/>
                <w:szCs w:val="17"/>
              </w:rPr>
            </w:pPr>
            <w:r w:rsidRPr="000C543C">
              <w:rPr>
                <w:sz w:val="17"/>
                <w:szCs w:val="17"/>
              </w:rPr>
              <w:t>123,2890</w:t>
            </w:r>
          </w:p>
        </w:tc>
        <w:tc>
          <w:tcPr>
            <w:tcW w:w="919" w:type="dxa"/>
          </w:tcPr>
          <w:p w:rsidR="004B0BB6" w:rsidRPr="000C543C" w:rsidRDefault="004B0BB6" w:rsidP="000C543C">
            <w:pPr>
              <w:pStyle w:val="TableParagraph"/>
              <w:rPr>
                <w:sz w:val="17"/>
                <w:szCs w:val="17"/>
              </w:rPr>
            </w:pPr>
            <w:r w:rsidRPr="000C543C">
              <w:rPr>
                <w:sz w:val="17"/>
                <w:szCs w:val="17"/>
              </w:rPr>
              <w:t>121,2850</w:t>
            </w:r>
          </w:p>
        </w:tc>
        <w:tc>
          <w:tcPr>
            <w:tcW w:w="919" w:type="dxa"/>
          </w:tcPr>
          <w:p w:rsidR="004B0BB6" w:rsidRPr="000C543C" w:rsidRDefault="004B0BB6" w:rsidP="000C543C">
            <w:pPr>
              <w:pStyle w:val="TableParagraph"/>
              <w:rPr>
                <w:sz w:val="17"/>
                <w:szCs w:val="17"/>
              </w:rPr>
            </w:pPr>
            <w:r w:rsidRPr="000C543C">
              <w:rPr>
                <w:sz w:val="17"/>
                <w:szCs w:val="17"/>
              </w:rPr>
              <w:t>119,3340</w:t>
            </w:r>
          </w:p>
        </w:tc>
      </w:tr>
      <w:tr w:rsidR="004B0BB6" w:rsidRPr="000C543C" w:rsidTr="004B0BB6">
        <w:trPr>
          <w:trHeight w:hRule="exact" w:val="284"/>
        </w:trPr>
        <w:tc>
          <w:tcPr>
            <w:tcW w:w="516" w:type="dxa"/>
            <w:tcBorders>
              <w:right w:val="single" w:sz="4" w:space="0" w:color="auto"/>
            </w:tcBorders>
          </w:tcPr>
          <w:p w:rsidR="004B0BB6" w:rsidRPr="000C543C" w:rsidRDefault="004B0BB6" w:rsidP="000C543C">
            <w:pPr>
              <w:pStyle w:val="TableParagraph"/>
              <w:rPr>
                <w:sz w:val="17"/>
                <w:szCs w:val="17"/>
              </w:rPr>
            </w:pPr>
            <w:r w:rsidRPr="000C543C">
              <w:rPr>
                <w:sz w:val="17"/>
                <w:szCs w:val="17"/>
              </w:rPr>
              <w:t>140</w:t>
            </w:r>
          </w:p>
        </w:tc>
        <w:tc>
          <w:tcPr>
            <w:tcW w:w="919" w:type="dxa"/>
            <w:tcBorders>
              <w:left w:val="single" w:sz="4" w:space="0" w:color="auto"/>
            </w:tcBorders>
          </w:tcPr>
          <w:p w:rsidR="004B0BB6" w:rsidRPr="000C543C" w:rsidRDefault="004B0BB6" w:rsidP="000C543C">
            <w:pPr>
              <w:pStyle w:val="TableParagraph"/>
              <w:rPr>
                <w:sz w:val="17"/>
                <w:szCs w:val="17"/>
              </w:rPr>
            </w:pPr>
            <w:r w:rsidRPr="000C543C">
              <w:rPr>
                <w:sz w:val="17"/>
                <w:szCs w:val="17"/>
              </w:rPr>
              <w:t>197,4498</w:t>
            </w:r>
          </w:p>
        </w:tc>
        <w:tc>
          <w:tcPr>
            <w:tcW w:w="922" w:type="dxa"/>
          </w:tcPr>
          <w:p w:rsidR="004B0BB6" w:rsidRPr="000C543C" w:rsidRDefault="004B0BB6" w:rsidP="000C543C">
            <w:pPr>
              <w:pStyle w:val="TableParagraph"/>
              <w:rPr>
                <w:sz w:val="17"/>
                <w:szCs w:val="17"/>
              </w:rPr>
            </w:pPr>
            <w:r w:rsidRPr="000C543C">
              <w:rPr>
                <w:sz w:val="17"/>
                <w:szCs w:val="17"/>
              </w:rPr>
              <w:t>191,5653</w:t>
            </w:r>
          </w:p>
        </w:tc>
        <w:tc>
          <w:tcPr>
            <w:tcW w:w="922" w:type="dxa"/>
          </w:tcPr>
          <w:p w:rsidR="004B0BB6" w:rsidRPr="000C543C" w:rsidRDefault="004B0BB6" w:rsidP="000C543C">
            <w:pPr>
              <w:pStyle w:val="TableParagraph"/>
              <w:rPr>
                <w:sz w:val="17"/>
                <w:szCs w:val="17"/>
              </w:rPr>
            </w:pPr>
            <w:r w:rsidRPr="000C543C">
              <w:rPr>
                <w:sz w:val="17"/>
                <w:szCs w:val="17"/>
              </w:rPr>
              <w:t>186,8465</w:t>
            </w:r>
          </w:p>
        </w:tc>
        <w:tc>
          <w:tcPr>
            <w:tcW w:w="922" w:type="dxa"/>
          </w:tcPr>
          <w:p w:rsidR="004B0BB6" w:rsidRPr="000C543C" w:rsidRDefault="004B0BB6" w:rsidP="000C543C">
            <w:pPr>
              <w:pStyle w:val="TableParagraph"/>
              <w:rPr>
                <w:sz w:val="17"/>
                <w:szCs w:val="17"/>
              </w:rPr>
            </w:pPr>
            <w:r w:rsidRPr="000C543C">
              <w:rPr>
                <w:sz w:val="17"/>
                <w:szCs w:val="17"/>
              </w:rPr>
              <w:t>181,8405</w:t>
            </w:r>
          </w:p>
        </w:tc>
        <w:tc>
          <w:tcPr>
            <w:tcW w:w="919" w:type="dxa"/>
          </w:tcPr>
          <w:p w:rsidR="004B0BB6" w:rsidRPr="000C543C" w:rsidRDefault="004B0BB6" w:rsidP="000C543C">
            <w:pPr>
              <w:pStyle w:val="TableParagraph"/>
              <w:rPr>
                <w:sz w:val="17"/>
                <w:szCs w:val="17"/>
              </w:rPr>
            </w:pPr>
            <w:r w:rsidRPr="000C543C">
              <w:rPr>
                <w:sz w:val="17"/>
                <w:szCs w:val="17"/>
              </w:rPr>
              <w:t>174,6478</w:t>
            </w:r>
          </w:p>
        </w:tc>
        <w:tc>
          <w:tcPr>
            <w:tcW w:w="919" w:type="dxa"/>
          </w:tcPr>
          <w:p w:rsidR="004B0BB6" w:rsidRPr="000C543C" w:rsidRDefault="004B0BB6" w:rsidP="000C543C">
            <w:pPr>
              <w:pStyle w:val="TableParagraph"/>
              <w:rPr>
                <w:sz w:val="17"/>
                <w:szCs w:val="17"/>
              </w:rPr>
            </w:pPr>
            <w:r w:rsidRPr="000C543C">
              <w:rPr>
                <w:sz w:val="17"/>
                <w:szCs w:val="17"/>
              </w:rPr>
              <w:t>168,6130</w:t>
            </w:r>
          </w:p>
        </w:tc>
        <w:tc>
          <w:tcPr>
            <w:tcW w:w="922" w:type="dxa"/>
          </w:tcPr>
          <w:p w:rsidR="004B0BB6" w:rsidRPr="000C543C" w:rsidRDefault="004B0BB6" w:rsidP="000C543C">
            <w:pPr>
              <w:pStyle w:val="TableParagraph"/>
              <w:rPr>
                <w:sz w:val="17"/>
                <w:szCs w:val="17"/>
              </w:rPr>
            </w:pPr>
            <w:r w:rsidRPr="000C543C">
              <w:rPr>
                <w:sz w:val="17"/>
                <w:szCs w:val="17"/>
              </w:rPr>
              <w:t>161,8270</w:t>
            </w:r>
          </w:p>
        </w:tc>
        <w:tc>
          <w:tcPr>
            <w:tcW w:w="919" w:type="dxa"/>
          </w:tcPr>
          <w:p w:rsidR="004B0BB6" w:rsidRPr="000C543C" w:rsidRDefault="004B0BB6" w:rsidP="000C543C">
            <w:pPr>
              <w:pStyle w:val="TableParagraph"/>
              <w:rPr>
                <w:sz w:val="17"/>
                <w:szCs w:val="17"/>
              </w:rPr>
            </w:pPr>
            <w:r w:rsidRPr="000C543C">
              <w:rPr>
                <w:sz w:val="17"/>
                <w:szCs w:val="17"/>
              </w:rPr>
              <w:t>157,3517</w:t>
            </w:r>
          </w:p>
        </w:tc>
        <w:tc>
          <w:tcPr>
            <w:tcW w:w="919" w:type="dxa"/>
          </w:tcPr>
          <w:p w:rsidR="004B0BB6" w:rsidRPr="000C543C" w:rsidRDefault="004B0BB6" w:rsidP="000C543C">
            <w:pPr>
              <w:pStyle w:val="TableParagraph"/>
              <w:rPr>
                <w:sz w:val="17"/>
                <w:szCs w:val="17"/>
              </w:rPr>
            </w:pPr>
            <w:r w:rsidRPr="000C543C">
              <w:rPr>
                <w:sz w:val="17"/>
                <w:szCs w:val="17"/>
              </w:rPr>
              <w:t>153,8537</w:t>
            </w:r>
          </w:p>
        </w:tc>
        <w:tc>
          <w:tcPr>
            <w:tcW w:w="922" w:type="dxa"/>
          </w:tcPr>
          <w:p w:rsidR="004B0BB6" w:rsidRPr="000C543C" w:rsidRDefault="004B0BB6" w:rsidP="000C543C">
            <w:pPr>
              <w:pStyle w:val="TableParagraph"/>
              <w:rPr>
                <w:sz w:val="17"/>
                <w:szCs w:val="17"/>
              </w:rPr>
            </w:pPr>
            <w:r w:rsidRPr="000C543C">
              <w:rPr>
                <w:sz w:val="17"/>
                <w:szCs w:val="17"/>
              </w:rPr>
              <w:t>150,8941</w:t>
            </w:r>
          </w:p>
        </w:tc>
        <w:tc>
          <w:tcPr>
            <w:tcW w:w="919" w:type="dxa"/>
          </w:tcPr>
          <w:p w:rsidR="004B0BB6" w:rsidRPr="000C543C" w:rsidRDefault="004B0BB6" w:rsidP="000C543C">
            <w:pPr>
              <w:pStyle w:val="TableParagraph"/>
              <w:rPr>
                <w:sz w:val="17"/>
                <w:szCs w:val="17"/>
              </w:rPr>
            </w:pPr>
            <w:r w:rsidRPr="000C543C">
              <w:rPr>
                <w:sz w:val="17"/>
                <w:szCs w:val="17"/>
              </w:rPr>
              <w:t>148,2686</w:t>
            </w:r>
          </w:p>
        </w:tc>
        <w:tc>
          <w:tcPr>
            <w:tcW w:w="919" w:type="dxa"/>
          </w:tcPr>
          <w:p w:rsidR="004B0BB6" w:rsidRPr="000C543C" w:rsidRDefault="004B0BB6" w:rsidP="000C543C">
            <w:pPr>
              <w:pStyle w:val="TableParagraph"/>
              <w:rPr>
                <w:sz w:val="17"/>
                <w:szCs w:val="17"/>
              </w:rPr>
            </w:pPr>
            <w:r w:rsidRPr="000C543C">
              <w:rPr>
                <w:sz w:val="17"/>
                <w:szCs w:val="17"/>
              </w:rPr>
              <w:t>145,8629</w:t>
            </w:r>
          </w:p>
        </w:tc>
        <w:tc>
          <w:tcPr>
            <w:tcW w:w="922" w:type="dxa"/>
          </w:tcPr>
          <w:p w:rsidR="004B0BB6" w:rsidRPr="000C543C" w:rsidRDefault="004B0BB6" w:rsidP="000C543C">
            <w:pPr>
              <w:pStyle w:val="TableParagraph"/>
              <w:rPr>
                <w:sz w:val="17"/>
                <w:szCs w:val="17"/>
              </w:rPr>
            </w:pPr>
            <w:r w:rsidRPr="000C543C">
              <w:rPr>
                <w:sz w:val="17"/>
                <w:szCs w:val="17"/>
              </w:rPr>
              <w:t>143,6043</w:t>
            </w:r>
          </w:p>
        </w:tc>
        <w:tc>
          <w:tcPr>
            <w:tcW w:w="919" w:type="dxa"/>
          </w:tcPr>
          <w:p w:rsidR="004B0BB6" w:rsidRPr="000C543C" w:rsidRDefault="004B0BB6" w:rsidP="000C543C">
            <w:pPr>
              <w:pStyle w:val="TableParagraph"/>
              <w:rPr>
                <w:sz w:val="17"/>
                <w:szCs w:val="17"/>
              </w:rPr>
            </w:pPr>
            <w:r w:rsidRPr="000C543C">
              <w:rPr>
                <w:sz w:val="17"/>
                <w:szCs w:val="17"/>
              </w:rPr>
              <w:t>141,4413</w:t>
            </w:r>
          </w:p>
        </w:tc>
        <w:tc>
          <w:tcPr>
            <w:tcW w:w="919" w:type="dxa"/>
          </w:tcPr>
          <w:p w:rsidR="004B0BB6" w:rsidRPr="000C543C" w:rsidRDefault="004B0BB6" w:rsidP="000C543C">
            <w:pPr>
              <w:pStyle w:val="TableParagraph"/>
              <w:rPr>
                <w:sz w:val="17"/>
                <w:szCs w:val="17"/>
              </w:rPr>
            </w:pPr>
            <w:r w:rsidRPr="000C543C">
              <w:rPr>
                <w:sz w:val="17"/>
                <w:szCs w:val="17"/>
              </w:rPr>
              <w:t>139,3339</w:t>
            </w:r>
          </w:p>
        </w:tc>
      </w:tr>
      <w:tr w:rsidR="004B0BB6" w:rsidRPr="000C543C" w:rsidTr="004B0BB6">
        <w:trPr>
          <w:trHeight w:hRule="exact" w:val="284"/>
        </w:trPr>
        <w:tc>
          <w:tcPr>
            <w:tcW w:w="516" w:type="dxa"/>
            <w:tcBorders>
              <w:right w:val="single" w:sz="4" w:space="0" w:color="auto"/>
            </w:tcBorders>
          </w:tcPr>
          <w:p w:rsidR="004B0BB6" w:rsidRPr="000C543C" w:rsidRDefault="004B0BB6" w:rsidP="000C543C">
            <w:pPr>
              <w:pStyle w:val="TableParagraph"/>
              <w:rPr>
                <w:sz w:val="17"/>
                <w:szCs w:val="17"/>
              </w:rPr>
            </w:pPr>
            <w:r w:rsidRPr="000C543C">
              <w:rPr>
                <w:sz w:val="17"/>
                <w:szCs w:val="17"/>
              </w:rPr>
              <w:t>160</w:t>
            </w:r>
          </w:p>
        </w:tc>
        <w:tc>
          <w:tcPr>
            <w:tcW w:w="919" w:type="dxa"/>
            <w:tcBorders>
              <w:left w:val="single" w:sz="4" w:space="0" w:color="auto"/>
            </w:tcBorders>
          </w:tcPr>
          <w:p w:rsidR="004B0BB6" w:rsidRPr="000C543C" w:rsidRDefault="004B0BB6" w:rsidP="000C543C">
            <w:pPr>
              <w:pStyle w:val="TableParagraph"/>
              <w:rPr>
                <w:sz w:val="17"/>
                <w:szCs w:val="17"/>
              </w:rPr>
            </w:pPr>
            <w:r w:rsidRPr="000C543C">
              <w:rPr>
                <w:sz w:val="17"/>
                <w:szCs w:val="17"/>
              </w:rPr>
              <w:t>221,0197</w:t>
            </w:r>
          </w:p>
        </w:tc>
        <w:tc>
          <w:tcPr>
            <w:tcW w:w="922" w:type="dxa"/>
          </w:tcPr>
          <w:p w:rsidR="004B0BB6" w:rsidRPr="000C543C" w:rsidRDefault="004B0BB6" w:rsidP="000C543C">
            <w:pPr>
              <w:pStyle w:val="TableParagraph"/>
              <w:rPr>
                <w:sz w:val="17"/>
                <w:szCs w:val="17"/>
              </w:rPr>
            </w:pPr>
            <w:r w:rsidRPr="000C543C">
              <w:rPr>
                <w:sz w:val="17"/>
                <w:szCs w:val="17"/>
              </w:rPr>
              <w:t>214,8081</w:t>
            </w:r>
          </w:p>
        </w:tc>
        <w:tc>
          <w:tcPr>
            <w:tcW w:w="922" w:type="dxa"/>
          </w:tcPr>
          <w:p w:rsidR="004B0BB6" w:rsidRPr="000C543C" w:rsidRDefault="004B0BB6" w:rsidP="000C543C">
            <w:pPr>
              <w:pStyle w:val="TableParagraph"/>
              <w:rPr>
                <w:sz w:val="17"/>
                <w:szCs w:val="17"/>
              </w:rPr>
            </w:pPr>
            <w:r w:rsidRPr="000C543C">
              <w:rPr>
                <w:sz w:val="17"/>
                <w:szCs w:val="17"/>
              </w:rPr>
              <w:t>209,8238</w:t>
            </w:r>
          </w:p>
        </w:tc>
        <w:tc>
          <w:tcPr>
            <w:tcW w:w="922" w:type="dxa"/>
          </w:tcPr>
          <w:p w:rsidR="004B0BB6" w:rsidRPr="000C543C" w:rsidRDefault="004B0BB6" w:rsidP="000C543C">
            <w:pPr>
              <w:pStyle w:val="TableParagraph"/>
              <w:rPr>
                <w:sz w:val="17"/>
                <w:szCs w:val="17"/>
              </w:rPr>
            </w:pPr>
            <w:r w:rsidRPr="000C543C">
              <w:rPr>
                <w:sz w:val="17"/>
                <w:szCs w:val="17"/>
              </w:rPr>
              <w:t>204,5300</w:t>
            </w:r>
          </w:p>
        </w:tc>
        <w:tc>
          <w:tcPr>
            <w:tcW w:w="919" w:type="dxa"/>
          </w:tcPr>
          <w:p w:rsidR="004B0BB6" w:rsidRPr="000C543C" w:rsidRDefault="004B0BB6" w:rsidP="000C543C">
            <w:pPr>
              <w:pStyle w:val="TableParagraph"/>
              <w:rPr>
                <w:sz w:val="17"/>
                <w:szCs w:val="17"/>
              </w:rPr>
            </w:pPr>
            <w:r w:rsidRPr="000C543C">
              <w:rPr>
                <w:sz w:val="17"/>
                <w:szCs w:val="17"/>
              </w:rPr>
              <w:t>196,9152</w:t>
            </w:r>
          </w:p>
        </w:tc>
        <w:tc>
          <w:tcPr>
            <w:tcW w:w="919" w:type="dxa"/>
          </w:tcPr>
          <w:p w:rsidR="004B0BB6" w:rsidRPr="000C543C" w:rsidRDefault="004B0BB6" w:rsidP="000C543C">
            <w:pPr>
              <w:pStyle w:val="TableParagraph"/>
              <w:rPr>
                <w:sz w:val="17"/>
                <w:szCs w:val="17"/>
              </w:rPr>
            </w:pPr>
            <w:r w:rsidRPr="000C543C">
              <w:rPr>
                <w:sz w:val="17"/>
                <w:szCs w:val="17"/>
              </w:rPr>
              <w:t>190,5164</w:t>
            </w:r>
          </w:p>
        </w:tc>
        <w:tc>
          <w:tcPr>
            <w:tcW w:w="922" w:type="dxa"/>
          </w:tcPr>
          <w:p w:rsidR="004B0BB6" w:rsidRPr="000C543C" w:rsidRDefault="004B0BB6" w:rsidP="000C543C">
            <w:pPr>
              <w:pStyle w:val="TableParagraph"/>
              <w:rPr>
                <w:sz w:val="17"/>
                <w:szCs w:val="17"/>
              </w:rPr>
            </w:pPr>
            <w:r w:rsidRPr="000C543C">
              <w:rPr>
                <w:sz w:val="17"/>
                <w:szCs w:val="17"/>
              </w:rPr>
              <w:t>183,3106</w:t>
            </w:r>
          </w:p>
        </w:tc>
        <w:tc>
          <w:tcPr>
            <w:tcW w:w="919" w:type="dxa"/>
          </w:tcPr>
          <w:p w:rsidR="004B0BB6" w:rsidRPr="000C543C" w:rsidRDefault="004B0BB6" w:rsidP="000C543C">
            <w:pPr>
              <w:pStyle w:val="TableParagraph"/>
              <w:rPr>
                <w:sz w:val="17"/>
                <w:szCs w:val="17"/>
              </w:rPr>
            </w:pPr>
            <w:r w:rsidRPr="000C543C">
              <w:rPr>
                <w:sz w:val="17"/>
                <w:szCs w:val="17"/>
              </w:rPr>
              <w:t>178,5517</w:t>
            </w:r>
          </w:p>
        </w:tc>
        <w:tc>
          <w:tcPr>
            <w:tcW w:w="919" w:type="dxa"/>
          </w:tcPr>
          <w:p w:rsidR="004B0BB6" w:rsidRPr="000C543C" w:rsidRDefault="004B0BB6" w:rsidP="000C543C">
            <w:pPr>
              <w:pStyle w:val="TableParagraph"/>
              <w:rPr>
                <w:sz w:val="17"/>
                <w:szCs w:val="17"/>
              </w:rPr>
            </w:pPr>
            <w:r w:rsidRPr="000C543C">
              <w:rPr>
                <w:sz w:val="17"/>
                <w:szCs w:val="17"/>
              </w:rPr>
              <w:t>174,8283</w:t>
            </w:r>
          </w:p>
        </w:tc>
        <w:tc>
          <w:tcPr>
            <w:tcW w:w="922" w:type="dxa"/>
          </w:tcPr>
          <w:p w:rsidR="004B0BB6" w:rsidRPr="000C543C" w:rsidRDefault="004B0BB6" w:rsidP="000C543C">
            <w:pPr>
              <w:pStyle w:val="TableParagraph"/>
              <w:rPr>
                <w:sz w:val="17"/>
                <w:szCs w:val="17"/>
              </w:rPr>
            </w:pPr>
            <w:r w:rsidRPr="000C543C">
              <w:rPr>
                <w:sz w:val="17"/>
                <w:szCs w:val="17"/>
              </w:rPr>
              <w:t>171,6752</w:t>
            </w:r>
          </w:p>
        </w:tc>
        <w:tc>
          <w:tcPr>
            <w:tcW w:w="919" w:type="dxa"/>
          </w:tcPr>
          <w:p w:rsidR="004B0BB6" w:rsidRPr="000C543C" w:rsidRDefault="004B0BB6" w:rsidP="000C543C">
            <w:pPr>
              <w:pStyle w:val="TableParagraph"/>
              <w:rPr>
                <w:sz w:val="17"/>
                <w:szCs w:val="17"/>
              </w:rPr>
            </w:pPr>
            <w:r w:rsidRPr="000C543C">
              <w:rPr>
                <w:sz w:val="17"/>
                <w:szCs w:val="17"/>
              </w:rPr>
              <w:t>168,8759</w:t>
            </w:r>
          </w:p>
        </w:tc>
        <w:tc>
          <w:tcPr>
            <w:tcW w:w="919" w:type="dxa"/>
          </w:tcPr>
          <w:p w:rsidR="004B0BB6" w:rsidRPr="000C543C" w:rsidRDefault="004B0BB6" w:rsidP="000C543C">
            <w:pPr>
              <w:pStyle w:val="TableParagraph"/>
              <w:rPr>
                <w:sz w:val="17"/>
                <w:szCs w:val="17"/>
              </w:rPr>
            </w:pPr>
            <w:r w:rsidRPr="000C543C">
              <w:rPr>
                <w:sz w:val="17"/>
                <w:szCs w:val="17"/>
              </w:rPr>
              <w:t>166,3092</w:t>
            </w:r>
          </w:p>
        </w:tc>
        <w:tc>
          <w:tcPr>
            <w:tcW w:w="922" w:type="dxa"/>
          </w:tcPr>
          <w:p w:rsidR="004B0BB6" w:rsidRPr="000C543C" w:rsidRDefault="004B0BB6" w:rsidP="000C543C">
            <w:pPr>
              <w:pStyle w:val="TableParagraph"/>
              <w:rPr>
                <w:sz w:val="17"/>
                <w:szCs w:val="17"/>
              </w:rPr>
            </w:pPr>
            <w:r w:rsidRPr="000C543C">
              <w:rPr>
                <w:sz w:val="17"/>
                <w:szCs w:val="17"/>
              </w:rPr>
              <w:t>163,8977</w:t>
            </w:r>
          </w:p>
        </w:tc>
        <w:tc>
          <w:tcPr>
            <w:tcW w:w="919" w:type="dxa"/>
          </w:tcPr>
          <w:p w:rsidR="004B0BB6" w:rsidRPr="000C543C" w:rsidRDefault="004B0BB6" w:rsidP="000C543C">
            <w:pPr>
              <w:pStyle w:val="TableParagraph"/>
              <w:rPr>
                <w:sz w:val="17"/>
                <w:szCs w:val="17"/>
              </w:rPr>
            </w:pPr>
            <w:r w:rsidRPr="000C543C">
              <w:rPr>
                <w:sz w:val="17"/>
                <w:szCs w:val="17"/>
              </w:rPr>
              <w:t>161,5868</w:t>
            </w:r>
          </w:p>
        </w:tc>
        <w:tc>
          <w:tcPr>
            <w:tcW w:w="919" w:type="dxa"/>
          </w:tcPr>
          <w:p w:rsidR="004B0BB6" w:rsidRPr="000C543C" w:rsidRDefault="004B0BB6" w:rsidP="000C543C">
            <w:pPr>
              <w:pStyle w:val="TableParagraph"/>
              <w:rPr>
                <w:sz w:val="17"/>
                <w:szCs w:val="17"/>
              </w:rPr>
            </w:pPr>
            <w:r w:rsidRPr="000C543C">
              <w:rPr>
                <w:sz w:val="17"/>
                <w:szCs w:val="17"/>
              </w:rPr>
              <w:t>159,3338</w:t>
            </w:r>
          </w:p>
        </w:tc>
      </w:tr>
      <w:tr w:rsidR="004B0BB6" w:rsidRPr="000C543C" w:rsidTr="004B0BB6">
        <w:trPr>
          <w:trHeight w:hRule="exact" w:val="284"/>
        </w:trPr>
        <w:tc>
          <w:tcPr>
            <w:tcW w:w="516" w:type="dxa"/>
            <w:tcBorders>
              <w:right w:val="single" w:sz="4" w:space="0" w:color="auto"/>
            </w:tcBorders>
          </w:tcPr>
          <w:p w:rsidR="004B0BB6" w:rsidRPr="000C543C" w:rsidRDefault="004B0BB6" w:rsidP="000C543C">
            <w:pPr>
              <w:pStyle w:val="TableParagraph"/>
              <w:rPr>
                <w:sz w:val="17"/>
                <w:szCs w:val="17"/>
              </w:rPr>
            </w:pPr>
            <w:r w:rsidRPr="000C543C">
              <w:rPr>
                <w:sz w:val="17"/>
                <w:szCs w:val="17"/>
              </w:rPr>
              <w:t>180</w:t>
            </w:r>
          </w:p>
        </w:tc>
        <w:tc>
          <w:tcPr>
            <w:tcW w:w="919" w:type="dxa"/>
            <w:tcBorders>
              <w:left w:val="single" w:sz="4" w:space="0" w:color="auto"/>
            </w:tcBorders>
          </w:tcPr>
          <w:p w:rsidR="004B0BB6" w:rsidRPr="000C543C" w:rsidRDefault="004B0BB6" w:rsidP="000C543C">
            <w:pPr>
              <w:pStyle w:val="TableParagraph"/>
              <w:rPr>
                <w:sz w:val="17"/>
                <w:szCs w:val="17"/>
              </w:rPr>
            </w:pPr>
            <w:r w:rsidRPr="000C543C">
              <w:rPr>
                <w:sz w:val="17"/>
                <w:szCs w:val="17"/>
              </w:rPr>
              <w:t>244,3723</w:t>
            </w:r>
          </w:p>
        </w:tc>
        <w:tc>
          <w:tcPr>
            <w:tcW w:w="922" w:type="dxa"/>
          </w:tcPr>
          <w:p w:rsidR="004B0BB6" w:rsidRPr="000C543C" w:rsidRDefault="004B0BB6" w:rsidP="000C543C">
            <w:pPr>
              <w:pStyle w:val="TableParagraph"/>
              <w:rPr>
                <w:sz w:val="17"/>
                <w:szCs w:val="17"/>
              </w:rPr>
            </w:pPr>
            <w:r w:rsidRPr="000C543C">
              <w:rPr>
                <w:sz w:val="17"/>
                <w:szCs w:val="17"/>
              </w:rPr>
              <w:t>237,8548</w:t>
            </w:r>
          </w:p>
        </w:tc>
        <w:tc>
          <w:tcPr>
            <w:tcW w:w="922" w:type="dxa"/>
          </w:tcPr>
          <w:p w:rsidR="004B0BB6" w:rsidRPr="000C543C" w:rsidRDefault="004B0BB6" w:rsidP="000C543C">
            <w:pPr>
              <w:pStyle w:val="TableParagraph"/>
              <w:rPr>
                <w:sz w:val="17"/>
                <w:szCs w:val="17"/>
              </w:rPr>
            </w:pPr>
            <w:r w:rsidRPr="000C543C">
              <w:rPr>
                <w:sz w:val="17"/>
                <w:szCs w:val="17"/>
              </w:rPr>
              <w:t>232,6198</w:t>
            </w:r>
          </w:p>
        </w:tc>
        <w:tc>
          <w:tcPr>
            <w:tcW w:w="922" w:type="dxa"/>
          </w:tcPr>
          <w:p w:rsidR="004B0BB6" w:rsidRPr="000C543C" w:rsidRDefault="004B0BB6" w:rsidP="000C543C">
            <w:pPr>
              <w:pStyle w:val="TableParagraph"/>
              <w:rPr>
                <w:sz w:val="17"/>
                <w:szCs w:val="17"/>
              </w:rPr>
            </w:pPr>
            <w:r w:rsidRPr="000C543C">
              <w:rPr>
                <w:sz w:val="17"/>
                <w:szCs w:val="17"/>
              </w:rPr>
              <w:t>227,0563</w:t>
            </w:r>
          </w:p>
        </w:tc>
        <w:tc>
          <w:tcPr>
            <w:tcW w:w="919" w:type="dxa"/>
          </w:tcPr>
          <w:p w:rsidR="004B0BB6" w:rsidRPr="000C543C" w:rsidRDefault="004B0BB6" w:rsidP="000C543C">
            <w:pPr>
              <w:pStyle w:val="TableParagraph"/>
              <w:rPr>
                <w:sz w:val="17"/>
                <w:szCs w:val="17"/>
              </w:rPr>
            </w:pPr>
            <w:r w:rsidRPr="000C543C">
              <w:rPr>
                <w:sz w:val="17"/>
                <w:szCs w:val="17"/>
              </w:rPr>
              <w:t>219,0442</w:t>
            </w:r>
          </w:p>
        </w:tc>
        <w:tc>
          <w:tcPr>
            <w:tcW w:w="919" w:type="dxa"/>
          </w:tcPr>
          <w:p w:rsidR="004B0BB6" w:rsidRPr="000C543C" w:rsidRDefault="004B0BB6" w:rsidP="000C543C">
            <w:pPr>
              <w:pStyle w:val="TableParagraph"/>
              <w:rPr>
                <w:sz w:val="17"/>
                <w:szCs w:val="17"/>
              </w:rPr>
            </w:pPr>
            <w:r w:rsidRPr="000C543C">
              <w:rPr>
                <w:sz w:val="17"/>
                <w:szCs w:val="17"/>
              </w:rPr>
              <w:t>212,3039</w:t>
            </w:r>
          </w:p>
        </w:tc>
        <w:tc>
          <w:tcPr>
            <w:tcW w:w="922" w:type="dxa"/>
          </w:tcPr>
          <w:p w:rsidR="004B0BB6" w:rsidRPr="000C543C" w:rsidRDefault="004B0BB6" w:rsidP="000C543C">
            <w:pPr>
              <w:pStyle w:val="TableParagraph"/>
              <w:rPr>
                <w:sz w:val="17"/>
                <w:szCs w:val="17"/>
              </w:rPr>
            </w:pPr>
            <w:r w:rsidRPr="000C543C">
              <w:rPr>
                <w:sz w:val="17"/>
                <w:szCs w:val="17"/>
              </w:rPr>
              <w:t>204,7036</w:t>
            </w:r>
          </w:p>
        </w:tc>
        <w:tc>
          <w:tcPr>
            <w:tcW w:w="919" w:type="dxa"/>
          </w:tcPr>
          <w:p w:rsidR="004B0BB6" w:rsidRPr="000C543C" w:rsidRDefault="004B0BB6" w:rsidP="000C543C">
            <w:pPr>
              <w:pStyle w:val="TableParagraph"/>
              <w:rPr>
                <w:sz w:val="17"/>
                <w:szCs w:val="17"/>
              </w:rPr>
            </w:pPr>
            <w:r w:rsidRPr="000C543C">
              <w:rPr>
                <w:sz w:val="17"/>
                <w:szCs w:val="17"/>
              </w:rPr>
              <w:t>199,6786</w:t>
            </w:r>
          </w:p>
        </w:tc>
        <w:tc>
          <w:tcPr>
            <w:tcW w:w="919" w:type="dxa"/>
          </w:tcPr>
          <w:p w:rsidR="004B0BB6" w:rsidRPr="000C543C" w:rsidRDefault="004B0BB6" w:rsidP="000C543C">
            <w:pPr>
              <w:pStyle w:val="TableParagraph"/>
              <w:rPr>
                <w:sz w:val="17"/>
                <w:szCs w:val="17"/>
              </w:rPr>
            </w:pPr>
            <w:r w:rsidRPr="000C543C">
              <w:rPr>
                <w:sz w:val="17"/>
                <w:szCs w:val="17"/>
              </w:rPr>
              <w:t>195,7434</w:t>
            </w:r>
          </w:p>
        </w:tc>
        <w:tc>
          <w:tcPr>
            <w:tcW w:w="922" w:type="dxa"/>
          </w:tcPr>
          <w:p w:rsidR="004B0BB6" w:rsidRPr="000C543C" w:rsidRDefault="004B0BB6" w:rsidP="000C543C">
            <w:pPr>
              <w:pStyle w:val="TableParagraph"/>
              <w:rPr>
                <w:sz w:val="17"/>
                <w:szCs w:val="17"/>
              </w:rPr>
            </w:pPr>
            <w:r w:rsidRPr="000C543C">
              <w:rPr>
                <w:sz w:val="17"/>
                <w:szCs w:val="17"/>
              </w:rPr>
              <w:t>192,4086</w:t>
            </w:r>
          </w:p>
        </w:tc>
        <w:tc>
          <w:tcPr>
            <w:tcW w:w="919" w:type="dxa"/>
          </w:tcPr>
          <w:p w:rsidR="004B0BB6" w:rsidRPr="000C543C" w:rsidRDefault="004B0BB6" w:rsidP="000C543C">
            <w:pPr>
              <w:pStyle w:val="TableParagraph"/>
              <w:rPr>
                <w:sz w:val="17"/>
                <w:szCs w:val="17"/>
              </w:rPr>
            </w:pPr>
            <w:r w:rsidRPr="000C543C">
              <w:rPr>
                <w:sz w:val="17"/>
                <w:szCs w:val="17"/>
              </w:rPr>
              <w:t>189,4462</w:t>
            </w:r>
          </w:p>
        </w:tc>
        <w:tc>
          <w:tcPr>
            <w:tcW w:w="919" w:type="dxa"/>
          </w:tcPr>
          <w:p w:rsidR="004B0BB6" w:rsidRPr="000C543C" w:rsidRDefault="004B0BB6" w:rsidP="000C543C">
            <w:pPr>
              <w:pStyle w:val="TableParagraph"/>
              <w:rPr>
                <w:sz w:val="17"/>
                <w:szCs w:val="17"/>
              </w:rPr>
            </w:pPr>
            <w:r w:rsidRPr="000C543C">
              <w:rPr>
                <w:sz w:val="17"/>
                <w:szCs w:val="17"/>
              </w:rPr>
              <w:t>186,7282</w:t>
            </w:r>
          </w:p>
        </w:tc>
        <w:tc>
          <w:tcPr>
            <w:tcW w:w="922" w:type="dxa"/>
          </w:tcPr>
          <w:p w:rsidR="004B0BB6" w:rsidRPr="000C543C" w:rsidRDefault="004B0BB6" w:rsidP="000C543C">
            <w:pPr>
              <w:pStyle w:val="TableParagraph"/>
              <w:rPr>
                <w:sz w:val="17"/>
                <w:szCs w:val="17"/>
              </w:rPr>
            </w:pPr>
            <w:r w:rsidRPr="000C543C">
              <w:rPr>
                <w:sz w:val="17"/>
                <w:szCs w:val="17"/>
              </w:rPr>
              <w:t>184,1732</w:t>
            </w:r>
          </w:p>
        </w:tc>
        <w:tc>
          <w:tcPr>
            <w:tcW w:w="919" w:type="dxa"/>
          </w:tcPr>
          <w:p w:rsidR="004B0BB6" w:rsidRPr="000C543C" w:rsidRDefault="004B0BB6" w:rsidP="000C543C">
            <w:pPr>
              <w:pStyle w:val="TableParagraph"/>
              <w:rPr>
                <w:sz w:val="17"/>
                <w:szCs w:val="17"/>
              </w:rPr>
            </w:pPr>
            <w:r w:rsidRPr="000C543C">
              <w:rPr>
                <w:sz w:val="17"/>
                <w:szCs w:val="17"/>
              </w:rPr>
              <w:t>181,7234</w:t>
            </w:r>
          </w:p>
        </w:tc>
        <w:tc>
          <w:tcPr>
            <w:tcW w:w="919" w:type="dxa"/>
          </w:tcPr>
          <w:p w:rsidR="004B0BB6" w:rsidRPr="000C543C" w:rsidRDefault="004B0BB6" w:rsidP="000C543C">
            <w:pPr>
              <w:pStyle w:val="TableParagraph"/>
              <w:rPr>
                <w:sz w:val="17"/>
                <w:szCs w:val="17"/>
              </w:rPr>
            </w:pPr>
            <w:r w:rsidRPr="000C543C">
              <w:rPr>
                <w:sz w:val="17"/>
                <w:szCs w:val="17"/>
              </w:rPr>
              <w:t>179,3338</w:t>
            </w:r>
          </w:p>
        </w:tc>
      </w:tr>
      <w:tr w:rsidR="004B0BB6" w:rsidRPr="000C543C" w:rsidTr="004B0BB6">
        <w:trPr>
          <w:trHeight w:hRule="exact" w:val="284"/>
        </w:trPr>
        <w:tc>
          <w:tcPr>
            <w:tcW w:w="516" w:type="dxa"/>
            <w:tcBorders>
              <w:right w:val="single" w:sz="4" w:space="0" w:color="auto"/>
            </w:tcBorders>
          </w:tcPr>
          <w:p w:rsidR="004B0BB6" w:rsidRPr="000C543C" w:rsidRDefault="004B0BB6" w:rsidP="000C543C">
            <w:pPr>
              <w:pStyle w:val="TableParagraph"/>
              <w:rPr>
                <w:sz w:val="17"/>
                <w:szCs w:val="17"/>
              </w:rPr>
            </w:pPr>
            <w:r w:rsidRPr="000C543C">
              <w:rPr>
                <w:sz w:val="17"/>
                <w:szCs w:val="17"/>
              </w:rPr>
              <w:t>200</w:t>
            </w:r>
          </w:p>
        </w:tc>
        <w:tc>
          <w:tcPr>
            <w:tcW w:w="919" w:type="dxa"/>
            <w:tcBorders>
              <w:left w:val="single" w:sz="4" w:space="0" w:color="auto"/>
            </w:tcBorders>
          </w:tcPr>
          <w:p w:rsidR="004B0BB6" w:rsidRPr="000C543C" w:rsidRDefault="004B0BB6" w:rsidP="000C543C">
            <w:pPr>
              <w:pStyle w:val="TableParagraph"/>
              <w:rPr>
                <w:sz w:val="17"/>
                <w:szCs w:val="17"/>
              </w:rPr>
            </w:pPr>
            <w:r w:rsidRPr="000C543C">
              <w:rPr>
                <w:sz w:val="17"/>
                <w:szCs w:val="17"/>
              </w:rPr>
              <w:t>267,5388</w:t>
            </w:r>
          </w:p>
        </w:tc>
        <w:tc>
          <w:tcPr>
            <w:tcW w:w="922" w:type="dxa"/>
          </w:tcPr>
          <w:p w:rsidR="004B0BB6" w:rsidRPr="000C543C" w:rsidRDefault="004B0BB6" w:rsidP="000C543C">
            <w:pPr>
              <w:pStyle w:val="TableParagraph"/>
              <w:rPr>
                <w:sz w:val="17"/>
                <w:szCs w:val="17"/>
              </w:rPr>
            </w:pPr>
            <w:r w:rsidRPr="000C543C">
              <w:rPr>
                <w:sz w:val="17"/>
                <w:szCs w:val="17"/>
              </w:rPr>
              <w:t>260,7350</w:t>
            </w:r>
          </w:p>
        </w:tc>
        <w:tc>
          <w:tcPr>
            <w:tcW w:w="922" w:type="dxa"/>
          </w:tcPr>
          <w:p w:rsidR="004B0BB6" w:rsidRPr="000C543C" w:rsidRDefault="004B0BB6" w:rsidP="000C543C">
            <w:pPr>
              <w:pStyle w:val="TableParagraph"/>
              <w:rPr>
                <w:sz w:val="17"/>
                <w:szCs w:val="17"/>
              </w:rPr>
            </w:pPr>
            <w:r w:rsidRPr="000C543C">
              <w:rPr>
                <w:sz w:val="17"/>
                <w:szCs w:val="17"/>
              </w:rPr>
              <w:t>255,2638</w:t>
            </w:r>
          </w:p>
        </w:tc>
        <w:tc>
          <w:tcPr>
            <w:tcW w:w="922" w:type="dxa"/>
          </w:tcPr>
          <w:p w:rsidR="004B0BB6" w:rsidRPr="000C543C" w:rsidRDefault="004B0BB6" w:rsidP="000C543C">
            <w:pPr>
              <w:pStyle w:val="TableParagraph"/>
              <w:rPr>
                <w:sz w:val="17"/>
                <w:szCs w:val="17"/>
              </w:rPr>
            </w:pPr>
            <w:r w:rsidRPr="000C543C">
              <w:rPr>
                <w:sz w:val="17"/>
                <w:szCs w:val="17"/>
              </w:rPr>
              <w:t>249,4452</w:t>
            </w:r>
          </w:p>
        </w:tc>
        <w:tc>
          <w:tcPr>
            <w:tcW w:w="919" w:type="dxa"/>
          </w:tcPr>
          <w:p w:rsidR="004B0BB6" w:rsidRPr="000C543C" w:rsidRDefault="004B0BB6" w:rsidP="000C543C">
            <w:pPr>
              <w:pStyle w:val="TableParagraph"/>
              <w:rPr>
                <w:sz w:val="17"/>
                <w:szCs w:val="17"/>
              </w:rPr>
            </w:pPr>
            <w:r w:rsidRPr="000C543C">
              <w:rPr>
                <w:sz w:val="17"/>
                <w:szCs w:val="17"/>
              </w:rPr>
              <w:t>241,0578</w:t>
            </w:r>
          </w:p>
        </w:tc>
        <w:tc>
          <w:tcPr>
            <w:tcW w:w="919" w:type="dxa"/>
          </w:tcPr>
          <w:p w:rsidR="004B0BB6" w:rsidRPr="000C543C" w:rsidRDefault="004B0BB6" w:rsidP="000C543C">
            <w:pPr>
              <w:pStyle w:val="TableParagraph"/>
              <w:rPr>
                <w:sz w:val="17"/>
                <w:szCs w:val="17"/>
              </w:rPr>
            </w:pPr>
            <w:r w:rsidRPr="000C543C">
              <w:rPr>
                <w:sz w:val="17"/>
                <w:szCs w:val="17"/>
              </w:rPr>
              <w:t>233,9942</w:t>
            </w:r>
          </w:p>
        </w:tc>
        <w:tc>
          <w:tcPr>
            <w:tcW w:w="922" w:type="dxa"/>
          </w:tcPr>
          <w:p w:rsidR="004B0BB6" w:rsidRPr="000C543C" w:rsidRDefault="004B0BB6" w:rsidP="000C543C">
            <w:pPr>
              <w:pStyle w:val="TableParagraph"/>
              <w:rPr>
                <w:sz w:val="17"/>
                <w:szCs w:val="17"/>
              </w:rPr>
            </w:pPr>
            <w:r w:rsidRPr="000C543C">
              <w:rPr>
                <w:sz w:val="17"/>
                <w:szCs w:val="17"/>
              </w:rPr>
              <w:t>226,0210</w:t>
            </w:r>
          </w:p>
        </w:tc>
        <w:tc>
          <w:tcPr>
            <w:tcW w:w="919" w:type="dxa"/>
          </w:tcPr>
          <w:p w:rsidR="004B0BB6" w:rsidRPr="000C543C" w:rsidRDefault="004B0BB6" w:rsidP="000C543C">
            <w:pPr>
              <w:pStyle w:val="TableParagraph"/>
              <w:rPr>
                <w:sz w:val="17"/>
                <w:szCs w:val="17"/>
              </w:rPr>
            </w:pPr>
            <w:r w:rsidRPr="000C543C">
              <w:rPr>
                <w:sz w:val="17"/>
                <w:szCs w:val="17"/>
              </w:rPr>
              <w:t>220,7441</w:t>
            </w:r>
          </w:p>
        </w:tc>
        <w:tc>
          <w:tcPr>
            <w:tcW w:w="919" w:type="dxa"/>
          </w:tcPr>
          <w:p w:rsidR="004B0BB6" w:rsidRPr="000C543C" w:rsidRDefault="004B0BB6" w:rsidP="000C543C">
            <w:pPr>
              <w:pStyle w:val="TableParagraph"/>
              <w:rPr>
                <w:sz w:val="17"/>
                <w:szCs w:val="17"/>
              </w:rPr>
            </w:pPr>
            <w:r w:rsidRPr="000C543C">
              <w:rPr>
                <w:sz w:val="17"/>
                <w:szCs w:val="17"/>
              </w:rPr>
              <w:t>216,6088</w:t>
            </w:r>
          </w:p>
        </w:tc>
        <w:tc>
          <w:tcPr>
            <w:tcW w:w="922" w:type="dxa"/>
          </w:tcPr>
          <w:p w:rsidR="004B0BB6" w:rsidRPr="000C543C" w:rsidRDefault="004B0BB6" w:rsidP="000C543C">
            <w:pPr>
              <w:pStyle w:val="TableParagraph"/>
              <w:rPr>
                <w:sz w:val="17"/>
                <w:szCs w:val="17"/>
              </w:rPr>
            </w:pPr>
            <w:r w:rsidRPr="000C543C">
              <w:rPr>
                <w:sz w:val="17"/>
                <w:szCs w:val="17"/>
              </w:rPr>
              <w:t>213,1022</w:t>
            </w:r>
          </w:p>
        </w:tc>
        <w:tc>
          <w:tcPr>
            <w:tcW w:w="919" w:type="dxa"/>
          </w:tcPr>
          <w:p w:rsidR="004B0BB6" w:rsidRPr="000C543C" w:rsidRDefault="004B0BB6" w:rsidP="000C543C">
            <w:pPr>
              <w:pStyle w:val="TableParagraph"/>
              <w:rPr>
                <w:sz w:val="17"/>
                <w:szCs w:val="17"/>
              </w:rPr>
            </w:pPr>
            <w:r w:rsidRPr="000C543C">
              <w:rPr>
                <w:sz w:val="17"/>
                <w:szCs w:val="17"/>
              </w:rPr>
              <w:t>209,9854</w:t>
            </w:r>
          </w:p>
        </w:tc>
        <w:tc>
          <w:tcPr>
            <w:tcW w:w="919" w:type="dxa"/>
          </w:tcPr>
          <w:p w:rsidR="004B0BB6" w:rsidRPr="000C543C" w:rsidRDefault="004B0BB6" w:rsidP="000C543C">
            <w:pPr>
              <w:pStyle w:val="TableParagraph"/>
              <w:rPr>
                <w:sz w:val="17"/>
                <w:szCs w:val="17"/>
              </w:rPr>
            </w:pPr>
            <w:r w:rsidRPr="000C543C">
              <w:rPr>
                <w:sz w:val="17"/>
                <w:szCs w:val="17"/>
              </w:rPr>
              <w:t>207,1244</w:t>
            </w:r>
          </w:p>
        </w:tc>
        <w:tc>
          <w:tcPr>
            <w:tcW w:w="922" w:type="dxa"/>
          </w:tcPr>
          <w:p w:rsidR="004B0BB6" w:rsidRPr="000C543C" w:rsidRDefault="004B0BB6" w:rsidP="000C543C">
            <w:pPr>
              <w:pStyle w:val="TableParagraph"/>
              <w:rPr>
                <w:sz w:val="17"/>
                <w:szCs w:val="17"/>
              </w:rPr>
            </w:pPr>
            <w:r w:rsidRPr="000C543C">
              <w:rPr>
                <w:sz w:val="17"/>
                <w:szCs w:val="17"/>
              </w:rPr>
              <w:t>204,4337</w:t>
            </w:r>
          </w:p>
        </w:tc>
        <w:tc>
          <w:tcPr>
            <w:tcW w:w="919" w:type="dxa"/>
          </w:tcPr>
          <w:p w:rsidR="004B0BB6" w:rsidRPr="000C543C" w:rsidRDefault="004B0BB6" w:rsidP="000C543C">
            <w:pPr>
              <w:pStyle w:val="TableParagraph"/>
              <w:rPr>
                <w:sz w:val="17"/>
                <w:szCs w:val="17"/>
              </w:rPr>
            </w:pPr>
            <w:r w:rsidRPr="000C543C">
              <w:rPr>
                <w:sz w:val="17"/>
                <w:szCs w:val="17"/>
              </w:rPr>
              <w:t>201,8526</w:t>
            </w:r>
          </w:p>
        </w:tc>
        <w:tc>
          <w:tcPr>
            <w:tcW w:w="919" w:type="dxa"/>
          </w:tcPr>
          <w:p w:rsidR="004B0BB6" w:rsidRPr="000C543C" w:rsidRDefault="004B0BB6" w:rsidP="000C543C">
            <w:pPr>
              <w:pStyle w:val="TableParagraph"/>
              <w:rPr>
                <w:sz w:val="17"/>
                <w:szCs w:val="17"/>
              </w:rPr>
            </w:pPr>
            <w:r w:rsidRPr="000C543C">
              <w:rPr>
                <w:sz w:val="17"/>
                <w:szCs w:val="17"/>
              </w:rPr>
              <w:t>199,3337</w:t>
            </w:r>
          </w:p>
        </w:tc>
      </w:tr>
      <w:tr w:rsidR="004B0BB6" w:rsidRPr="000C543C" w:rsidTr="004B0BB6">
        <w:trPr>
          <w:trHeight w:hRule="exact" w:val="284"/>
        </w:trPr>
        <w:tc>
          <w:tcPr>
            <w:tcW w:w="516" w:type="dxa"/>
            <w:tcBorders>
              <w:right w:val="single" w:sz="4" w:space="0" w:color="auto"/>
            </w:tcBorders>
          </w:tcPr>
          <w:p w:rsidR="004B0BB6" w:rsidRPr="000C543C" w:rsidRDefault="004B0BB6" w:rsidP="000C543C">
            <w:pPr>
              <w:pStyle w:val="TableParagraph"/>
              <w:rPr>
                <w:sz w:val="17"/>
                <w:szCs w:val="17"/>
              </w:rPr>
            </w:pPr>
            <w:r w:rsidRPr="000C543C">
              <w:rPr>
                <w:sz w:val="17"/>
                <w:szCs w:val="17"/>
              </w:rPr>
              <w:t>250</w:t>
            </w:r>
          </w:p>
        </w:tc>
        <w:tc>
          <w:tcPr>
            <w:tcW w:w="919" w:type="dxa"/>
            <w:tcBorders>
              <w:left w:val="single" w:sz="4" w:space="0" w:color="auto"/>
            </w:tcBorders>
          </w:tcPr>
          <w:p w:rsidR="004B0BB6" w:rsidRPr="000C543C" w:rsidRDefault="004B0BB6" w:rsidP="000C543C">
            <w:pPr>
              <w:pStyle w:val="TableParagraph"/>
              <w:rPr>
                <w:sz w:val="17"/>
                <w:szCs w:val="17"/>
              </w:rPr>
            </w:pPr>
            <w:r w:rsidRPr="000C543C">
              <w:rPr>
                <w:sz w:val="17"/>
                <w:szCs w:val="17"/>
              </w:rPr>
              <w:t>324,8306</w:t>
            </w:r>
          </w:p>
        </w:tc>
        <w:tc>
          <w:tcPr>
            <w:tcW w:w="922" w:type="dxa"/>
          </w:tcPr>
          <w:p w:rsidR="004B0BB6" w:rsidRPr="000C543C" w:rsidRDefault="004B0BB6" w:rsidP="000C543C">
            <w:pPr>
              <w:pStyle w:val="TableParagraph"/>
              <w:rPr>
                <w:sz w:val="17"/>
                <w:szCs w:val="17"/>
              </w:rPr>
            </w:pPr>
            <w:r w:rsidRPr="000C543C">
              <w:rPr>
                <w:sz w:val="17"/>
                <w:szCs w:val="17"/>
              </w:rPr>
              <w:t>317,3609</w:t>
            </w:r>
          </w:p>
        </w:tc>
        <w:tc>
          <w:tcPr>
            <w:tcW w:w="922" w:type="dxa"/>
          </w:tcPr>
          <w:p w:rsidR="004B0BB6" w:rsidRPr="000C543C" w:rsidRDefault="004B0BB6" w:rsidP="000C543C">
            <w:pPr>
              <w:pStyle w:val="TableParagraph"/>
              <w:rPr>
                <w:sz w:val="17"/>
                <w:szCs w:val="17"/>
              </w:rPr>
            </w:pPr>
            <w:r w:rsidRPr="000C543C">
              <w:rPr>
                <w:sz w:val="17"/>
                <w:szCs w:val="17"/>
              </w:rPr>
              <w:t>311,3460</w:t>
            </w:r>
          </w:p>
        </w:tc>
        <w:tc>
          <w:tcPr>
            <w:tcW w:w="922" w:type="dxa"/>
          </w:tcPr>
          <w:p w:rsidR="004B0BB6" w:rsidRPr="000C543C" w:rsidRDefault="004B0BB6" w:rsidP="000C543C">
            <w:pPr>
              <w:pStyle w:val="TableParagraph"/>
              <w:rPr>
                <w:sz w:val="17"/>
                <w:szCs w:val="17"/>
              </w:rPr>
            </w:pPr>
            <w:r w:rsidRPr="000C543C">
              <w:rPr>
                <w:sz w:val="17"/>
                <w:szCs w:val="17"/>
              </w:rPr>
              <w:t>304,9393</w:t>
            </w:r>
          </w:p>
        </w:tc>
        <w:tc>
          <w:tcPr>
            <w:tcW w:w="919" w:type="dxa"/>
          </w:tcPr>
          <w:p w:rsidR="004B0BB6" w:rsidRPr="000C543C" w:rsidRDefault="004B0BB6" w:rsidP="000C543C">
            <w:pPr>
              <w:pStyle w:val="TableParagraph"/>
              <w:rPr>
                <w:sz w:val="17"/>
                <w:szCs w:val="17"/>
              </w:rPr>
            </w:pPr>
            <w:r w:rsidRPr="000C543C">
              <w:rPr>
                <w:sz w:val="17"/>
                <w:szCs w:val="17"/>
              </w:rPr>
              <w:t>295,6885</w:t>
            </w:r>
          </w:p>
        </w:tc>
        <w:tc>
          <w:tcPr>
            <w:tcW w:w="919" w:type="dxa"/>
          </w:tcPr>
          <w:p w:rsidR="004B0BB6" w:rsidRPr="000C543C" w:rsidRDefault="004B0BB6" w:rsidP="000C543C">
            <w:pPr>
              <w:pStyle w:val="TableParagraph"/>
              <w:rPr>
                <w:sz w:val="17"/>
                <w:szCs w:val="17"/>
              </w:rPr>
            </w:pPr>
            <w:r w:rsidRPr="000C543C">
              <w:rPr>
                <w:sz w:val="17"/>
                <w:szCs w:val="17"/>
              </w:rPr>
              <w:t>287,8815</w:t>
            </w:r>
          </w:p>
        </w:tc>
        <w:tc>
          <w:tcPr>
            <w:tcW w:w="922" w:type="dxa"/>
          </w:tcPr>
          <w:p w:rsidR="004B0BB6" w:rsidRPr="000C543C" w:rsidRDefault="004B0BB6" w:rsidP="000C543C">
            <w:pPr>
              <w:pStyle w:val="TableParagraph"/>
              <w:rPr>
                <w:sz w:val="17"/>
                <w:szCs w:val="17"/>
              </w:rPr>
            </w:pPr>
            <w:r w:rsidRPr="000C543C">
              <w:rPr>
                <w:sz w:val="17"/>
                <w:szCs w:val="17"/>
              </w:rPr>
              <w:t>279,0504</w:t>
            </w:r>
          </w:p>
        </w:tc>
        <w:tc>
          <w:tcPr>
            <w:tcW w:w="919" w:type="dxa"/>
          </w:tcPr>
          <w:p w:rsidR="004B0BB6" w:rsidRPr="000C543C" w:rsidRDefault="004B0BB6" w:rsidP="000C543C">
            <w:pPr>
              <w:pStyle w:val="TableParagraph"/>
              <w:rPr>
                <w:sz w:val="17"/>
                <w:szCs w:val="17"/>
              </w:rPr>
            </w:pPr>
            <w:r w:rsidRPr="000C543C">
              <w:rPr>
                <w:sz w:val="17"/>
                <w:szCs w:val="17"/>
              </w:rPr>
              <w:t>273,1944</w:t>
            </w:r>
          </w:p>
        </w:tc>
        <w:tc>
          <w:tcPr>
            <w:tcW w:w="919" w:type="dxa"/>
          </w:tcPr>
          <w:p w:rsidR="004B0BB6" w:rsidRPr="000C543C" w:rsidRDefault="004B0BB6" w:rsidP="000C543C">
            <w:pPr>
              <w:pStyle w:val="TableParagraph"/>
              <w:rPr>
                <w:sz w:val="17"/>
                <w:szCs w:val="17"/>
              </w:rPr>
            </w:pPr>
            <w:r w:rsidRPr="000C543C">
              <w:rPr>
                <w:sz w:val="17"/>
                <w:szCs w:val="17"/>
              </w:rPr>
              <w:t>268,5987</w:t>
            </w:r>
          </w:p>
        </w:tc>
        <w:tc>
          <w:tcPr>
            <w:tcW w:w="922" w:type="dxa"/>
          </w:tcPr>
          <w:p w:rsidR="004B0BB6" w:rsidRPr="000C543C" w:rsidRDefault="004B0BB6" w:rsidP="000C543C">
            <w:pPr>
              <w:pStyle w:val="TableParagraph"/>
              <w:rPr>
                <w:sz w:val="17"/>
                <w:szCs w:val="17"/>
              </w:rPr>
            </w:pPr>
            <w:r w:rsidRPr="000C543C">
              <w:rPr>
                <w:sz w:val="17"/>
                <w:szCs w:val="17"/>
              </w:rPr>
              <w:t>264,6970</w:t>
            </w:r>
          </w:p>
        </w:tc>
        <w:tc>
          <w:tcPr>
            <w:tcW w:w="919" w:type="dxa"/>
          </w:tcPr>
          <w:p w:rsidR="004B0BB6" w:rsidRPr="000C543C" w:rsidRDefault="004B0BB6" w:rsidP="000C543C">
            <w:pPr>
              <w:pStyle w:val="TableParagraph"/>
              <w:rPr>
                <w:sz w:val="17"/>
                <w:szCs w:val="17"/>
              </w:rPr>
            </w:pPr>
            <w:r w:rsidRPr="000C543C">
              <w:rPr>
                <w:sz w:val="17"/>
                <w:szCs w:val="17"/>
              </w:rPr>
              <w:t>261,2253</w:t>
            </w:r>
          </w:p>
        </w:tc>
        <w:tc>
          <w:tcPr>
            <w:tcW w:w="919" w:type="dxa"/>
          </w:tcPr>
          <w:p w:rsidR="004B0BB6" w:rsidRPr="000C543C" w:rsidRDefault="004B0BB6" w:rsidP="000C543C">
            <w:pPr>
              <w:pStyle w:val="TableParagraph"/>
              <w:rPr>
                <w:sz w:val="17"/>
                <w:szCs w:val="17"/>
              </w:rPr>
            </w:pPr>
            <w:r w:rsidRPr="000C543C">
              <w:rPr>
                <w:sz w:val="17"/>
                <w:szCs w:val="17"/>
              </w:rPr>
              <w:t>258,0355</w:t>
            </w:r>
          </w:p>
        </w:tc>
        <w:tc>
          <w:tcPr>
            <w:tcW w:w="922" w:type="dxa"/>
          </w:tcPr>
          <w:p w:rsidR="004B0BB6" w:rsidRPr="000C543C" w:rsidRDefault="004B0BB6" w:rsidP="000C543C">
            <w:pPr>
              <w:pStyle w:val="TableParagraph"/>
              <w:rPr>
                <w:sz w:val="17"/>
                <w:szCs w:val="17"/>
              </w:rPr>
            </w:pPr>
            <w:r w:rsidRPr="000C543C">
              <w:rPr>
                <w:sz w:val="17"/>
                <w:szCs w:val="17"/>
              </w:rPr>
              <w:t>255,0327</w:t>
            </w:r>
          </w:p>
        </w:tc>
        <w:tc>
          <w:tcPr>
            <w:tcW w:w="919" w:type="dxa"/>
          </w:tcPr>
          <w:p w:rsidR="004B0BB6" w:rsidRPr="000C543C" w:rsidRDefault="004B0BB6" w:rsidP="000C543C">
            <w:pPr>
              <w:pStyle w:val="TableParagraph"/>
              <w:rPr>
                <w:sz w:val="17"/>
                <w:szCs w:val="17"/>
              </w:rPr>
            </w:pPr>
            <w:r w:rsidRPr="000C543C">
              <w:rPr>
                <w:sz w:val="17"/>
                <w:szCs w:val="17"/>
              </w:rPr>
              <w:t>252,1497</w:t>
            </w:r>
          </w:p>
        </w:tc>
        <w:tc>
          <w:tcPr>
            <w:tcW w:w="919" w:type="dxa"/>
          </w:tcPr>
          <w:p w:rsidR="004B0BB6" w:rsidRPr="000C543C" w:rsidRDefault="004B0BB6" w:rsidP="000C543C">
            <w:pPr>
              <w:pStyle w:val="TableParagraph"/>
              <w:rPr>
                <w:sz w:val="17"/>
                <w:szCs w:val="17"/>
              </w:rPr>
            </w:pPr>
            <w:r w:rsidRPr="000C543C">
              <w:rPr>
                <w:sz w:val="17"/>
                <w:szCs w:val="17"/>
              </w:rPr>
              <w:t>249,3337</w:t>
            </w:r>
          </w:p>
        </w:tc>
      </w:tr>
      <w:tr w:rsidR="004B0BB6" w:rsidRPr="000C543C" w:rsidTr="004B0BB6">
        <w:trPr>
          <w:trHeight w:hRule="exact" w:val="284"/>
        </w:trPr>
        <w:tc>
          <w:tcPr>
            <w:tcW w:w="516" w:type="dxa"/>
            <w:tcBorders>
              <w:right w:val="single" w:sz="4" w:space="0" w:color="auto"/>
            </w:tcBorders>
          </w:tcPr>
          <w:p w:rsidR="004B0BB6" w:rsidRPr="000C543C" w:rsidRDefault="004B0BB6" w:rsidP="000C543C">
            <w:pPr>
              <w:pStyle w:val="TableParagraph"/>
              <w:rPr>
                <w:sz w:val="17"/>
                <w:szCs w:val="17"/>
              </w:rPr>
            </w:pPr>
            <w:r w:rsidRPr="000C543C">
              <w:rPr>
                <w:sz w:val="17"/>
                <w:szCs w:val="17"/>
              </w:rPr>
              <w:t>300</w:t>
            </w:r>
          </w:p>
        </w:tc>
        <w:tc>
          <w:tcPr>
            <w:tcW w:w="919" w:type="dxa"/>
            <w:tcBorders>
              <w:left w:val="single" w:sz="4" w:space="0" w:color="auto"/>
            </w:tcBorders>
          </w:tcPr>
          <w:p w:rsidR="004B0BB6" w:rsidRPr="000C543C" w:rsidRDefault="004B0BB6" w:rsidP="000C543C">
            <w:pPr>
              <w:pStyle w:val="TableParagraph"/>
              <w:rPr>
                <w:sz w:val="17"/>
                <w:szCs w:val="17"/>
              </w:rPr>
            </w:pPr>
            <w:r w:rsidRPr="000C543C">
              <w:rPr>
                <w:sz w:val="17"/>
                <w:szCs w:val="17"/>
              </w:rPr>
              <w:t>381,4239</w:t>
            </w:r>
          </w:p>
        </w:tc>
        <w:tc>
          <w:tcPr>
            <w:tcW w:w="922" w:type="dxa"/>
          </w:tcPr>
          <w:p w:rsidR="004B0BB6" w:rsidRPr="000C543C" w:rsidRDefault="004B0BB6" w:rsidP="000C543C">
            <w:pPr>
              <w:pStyle w:val="TableParagraph"/>
              <w:rPr>
                <w:sz w:val="17"/>
                <w:szCs w:val="17"/>
              </w:rPr>
            </w:pPr>
            <w:r w:rsidRPr="000C543C">
              <w:rPr>
                <w:sz w:val="17"/>
                <w:szCs w:val="17"/>
              </w:rPr>
              <w:t>373,3509</w:t>
            </w:r>
          </w:p>
        </w:tc>
        <w:tc>
          <w:tcPr>
            <w:tcW w:w="922" w:type="dxa"/>
          </w:tcPr>
          <w:p w:rsidR="004B0BB6" w:rsidRPr="000C543C" w:rsidRDefault="004B0BB6" w:rsidP="000C543C">
            <w:pPr>
              <w:pStyle w:val="TableParagraph"/>
              <w:rPr>
                <w:sz w:val="17"/>
                <w:szCs w:val="17"/>
              </w:rPr>
            </w:pPr>
            <w:r w:rsidRPr="000C543C">
              <w:rPr>
                <w:sz w:val="17"/>
                <w:szCs w:val="17"/>
              </w:rPr>
              <w:t>366,8439</w:t>
            </w:r>
          </w:p>
        </w:tc>
        <w:tc>
          <w:tcPr>
            <w:tcW w:w="922" w:type="dxa"/>
          </w:tcPr>
          <w:p w:rsidR="004B0BB6" w:rsidRPr="000C543C" w:rsidRDefault="004B0BB6" w:rsidP="000C543C">
            <w:pPr>
              <w:pStyle w:val="TableParagraph"/>
              <w:rPr>
                <w:sz w:val="17"/>
                <w:szCs w:val="17"/>
              </w:rPr>
            </w:pPr>
            <w:r w:rsidRPr="000C543C">
              <w:rPr>
                <w:sz w:val="17"/>
                <w:szCs w:val="17"/>
              </w:rPr>
              <w:t>359,9064</w:t>
            </w:r>
          </w:p>
        </w:tc>
        <w:tc>
          <w:tcPr>
            <w:tcW w:w="919" w:type="dxa"/>
          </w:tcPr>
          <w:p w:rsidR="004B0BB6" w:rsidRPr="000C543C" w:rsidRDefault="004B0BB6" w:rsidP="000C543C">
            <w:pPr>
              <w:pStyle w:val="TableParagraph"/>
              <w:rPr>
                <w:sz w:val="17"/>
                <w:szCs w:val="17"/>
              </w:rPr>
            </w:pPr>
            <w:r w:rsidRPr="000C543C">
              <w:rPr>
                <w:sz w:val="17"/>
                <w:szCs w:val="17"/>
              </w:rPr>
              <w:t>349,8745</w:t>
            </w:r>
          </w:p>
        </w:tc>
        <w:tc>
          <w:tcPr>
            <w:tcW w:w="919" w:type="dxa"/>
          </w:tcPr>
          <w:p w:rsidR="004B0BB6" w:rsidRPr="000C543C" w:rsidRDefault="004B0BB6" w:rsidP="000C543C">
            <w:pPr>
              <w:pStyle w:val="TableParagraph"/>
              <w:rPr>
                <w:sz w:val="17"/>
                <w:szCs w:val="17"/>
              </w:rPr>
            </w:pPr>
            <w:r w:rsidRPr="000C543C">
              <w:rPr>
                <w:sz w:val="17"/>
                <w:szCs w:val="17"/>
              </w:rPr>
              <w:t>341,3951</w:t>
            </w:r>
          </w:p>
        </w:tc>
        <w:tc>
          <w:tcPr>
            <w:tcW w:w="922" w:type="dxa"/>
          </w:tcPr>
          <w:p w:rsidR="004B0BB6" w:rsidRPr="000C543C" w:rsidRDefault="004B0BB6" w:rsidP="000C543C">
            <w:pPr>
              <w:pStyle w:val="TableParagraph"/>
              <w:rPr>
                <w:sz w:val="17"/>
                <w:szCs w:val="17"/>
              </w:rPr>
            </w:pPr>
            <w:r w:rsidRPr="000C543C">
              <w:rPr>
                <w:sz w:val="17"/>
                <w:szCs w:val="17"/>
              </w:rPr>
              <w:t>331,7885</w:t>
            </w:r>
          </w:p>
        </w:tc>
        <w:tc>
          <w:tcPr>
            <w:tcW w:w="919" w:type="dxa"/>
          </w:tcPr>
          <w:p w:rsidR="004B0BB6" w:rsidRPr="000C543C" w:rsidRDefault="004B0BB6" w:rsidP="000C543C">
            <w:pPr>
              <w:pStyle w:val="TableParagraph"/>
              <w:rPr>
                <w:sz w:val="17"/>
                <w:szCs w:val="17"/>
              </w:rPr>
            </w:pPr>
            <w:r w:rsidRPr="000C543C">
              <w:rPr>
                <w:sz w:val="17"/>
                <w:szCs w:val="17"/>
              </w:rPr>
              <w:t>325,4090</w:t>
            </w:r>
          </w:p>
        </w:tc>
        <w:tc>
          <w:tcPr>
            <w:tcW w:w="919" w:type="dxa"/>
          </w:tcPr>
          <w:p w:rsidR="004B0BB6" w:rsidRPr="000C543C" w:rsidRDefault="004B0BB6" w:rsidP="000C543C">
            <w:pPr>
              <w:pStyle w:val="TableParagraph"/>
              <w:rPr>
                <w:sz w:val="17"/>
                <w:szCs w:val="17"/>
              </w:rPr>
            </w:pPr>
            <w:r w:rsidRPr="000C543C">
              <w:rPr>
                <w:sz w:val="17"/>
                <w:szCs w:val="17"/>
              </w:rPr>
              <w:t>320,3971</w:t>
            </w:r>
          </w:p>
        </w:tc>
        <w:tc>
          <w:tcPr>
            <w:tcW w:w="922" w:type="dxa"/>
          </w:tcPr>
          <w:p w:rsidR="004B0BB6" w:rsidRPr="000C543C" w:rsidRDefault="004B0BB6" w:rsidP="000C543C">
            <w:pPr>
              <w:pStyle w:val="TableParagraph"/>
              <w:rPr>
                <w:sz w:val="17"/>
                <w:szCs w:val="17"/>
              </w:rPr>
            </w:pPr>
            <w:r w:rsidRPr="000C543C">
              <w:rPr>
                <w:sz w:val="17"/>
                <w:szCs w:val="17"/>
              </w:rPr>
              <w:t>316,1383</w:t>
            </w:r>
          </w:p>
        </w:tc>
        <w:tc>
          <w:tcPr>
            <w:tcW w:w="919" w:type="dxa"/>
          </w:tcPr>
          <w:p w:rsidR="004B0BB6" w:rsidRPr="000C543C" w:rsidRDefault="004B0BB6" w:rsidP="000C543C">
            <w:pPr>
              <w:pStyle w:val="TableParagraph"/>
              <w:rPr>
                <w:sz w:val="17"/>
                <w:szCs w:val="17"/>
              </w:rPr>
            </w:pPr>
            <w:r w:rsidRPr="000C543C">
              <w:rPr>
                <w:sz w:val="17"/>
                <w:szCs w:val="17"/>
              </w:rPr>
              <w:t>312,3460</w:t>
            </w:r>
          </w:p>
        </w:tc>
        <w:tc>
          <w:tcPr>
            <w:tcW w:w="919" w:type="dxa"/>
          </w:tcPr>
          <w:p w:rsidR="004B0BB6" w:rsidRPr="000C543C" w:rsidRDefault="004B0BB6" w:rsidP="000C543C">
            <w:pPr>
              <w:pStyle w:val="TableParagraph"/>
              <w:rPr>
                <w:sz w:val="17"/>
                <w:szCs w:val="17"/>
              </w:rPr>
            </w:pPr>
            <w:r w:rsidRPr="000C543C">
              <w:rPr>
                <w:sz w:val="17"/>
                <w:szCs w:val="17"/>
              </w:rPr>
              <w:t>308,8589</w:t>
            </w:r>
          </w:p>
        </w:tc>
        <w:tc>
          <w:tcPr>
            <w:tcW w:w="922" w:type="dxa"/>
          </w:tcPr>
          <w:p w:rsidR="004B0BB6" w:rsidRPr="000C543C" w:rsidRDefault="004B0BB6" w:rsidP="000C543C">
            <w:pPr>
              <w:pStyle w:val="TableParagraph"/>
              <w:rPr>
                <w:sz w:val="17"/>
                <w:szCs w:val="17"/>
              </w:rPr>
            </w:pPr>
            <w:r w:rsidRPr="000C543C">
              <w:rPr>
                <w:sz w:val="17"/>
                <w:szCs w:val="17"/>
              </w:rPr>
              <w:t>305,5741</w:t>
            </w:r>
          </w:p>
        </w:tc>
        <w:tc>
          <w:tcPr>
            <w:tcW w:w="919" w:type="dxa"/>
          </w:tcPr>
          <w:p w:rsidR="004B0BB6" w:rsidRPr="000C543C" w:rsidRDefault="004B0BB6" w:rsidP="000C543C">
            <w:pPr>
              <w:pStyle w:val="TableParagraph"/>
              <w:rPr>
                <w:sz w:val="17"/>
                <w:szCs w:val="17"/>
              </w:rPr>
            </w:pPr>
            <w:r w:rsidRPr="000C543C">
              <w:rPr>
                <w:sz w:val="17"/>
                <w:szCs w:val="17"/>
              </w:rPr>
              <w:t>302,4182</w:t>
            </w:r>
          </w:p>
        </w:tc>
        <w:tc>
          <w:tcPr>
            <w:tcW w:w="919" w:type="dxa"/>
          </w:tcPr>
          <w:p w:rsidR="004B0BB6" w:rsidRPr="000C543C" w:rsidRDefault="004B0BB6" w:rsidP="000C543C">
            <w:pPr>
              <w:pStyle w:val="TableParagraph"/>
              <w:rPr>
                <w:sz w:val="17"/>
                <w:szCs w:val="17"/>
              </w:rPr>
            </w:pPr>
            <w:r w:rsidRPr="000C543C">
              <w:rPr>
                <w:sz w:val="17"/>
                <w:szCs w:val="17"/>
              </w:rPr>
              <w:t>299,3336</w:t>
            </w:r>
          </w:p>
        </w:tc>
      </w:tr>
      <w:tr w:rsidR="004B0BB6" w:rsidRPr="000C543C" w:rsidTr="004B0BB6">
        <w:trPr>
          <w:trHeight w:hRule="exact" w:val="284"/>
        </w:trPr>
        <w:tc>
          <w:tcPr>
            <w:tcW w:w="516" w:type="dxa"/>
            <w:tcBorders>
              <w:right w:val="single" w:sz="4" w:space="0" w:color="auto"/>
            </w:tcBorders>
          </w:tcPr>
          <w:p w:rsidR="004B0BB6" w:rsidRPr="000C543C" w:rsidRDefault="004B0BB6" w:rsidP="000C543C">
            <w:pPr>
              <w:pStyle w:val="TableParagraph"/>
              <w:rPr>
                <w:sz w:val="17"/>
                <w:szCs w:val="17"/>
              </w:rPr>
            </w:pPr>
            <w:r w:rsidRPr="000C543C">
              <w:rPr>
                <w:sz w:val="17"/>
                <w:szCs w:val="17"/>
              </w:rPr>
              <w:t>500</w:t>
            </w:r>
          </w:p>
        </w:tc>
        <w:tc>
          <w:tcPr>
            <w:tcW w:w="919" w:type="dxa"/>
            <w:tcBorders>
              <w:left w:val="single" w:sz="4" w:space="0" w:color="auto"/>
            </w:tcBorders>
          </w:tcPr>
          <w:p w:rsidR="004B0BB6" w:rsidRPr="000C543C" w:rsidRDefault="004B0BB6" w:rsidP="000C543C">
            <w:pPr>
              <w:pStyle w:val="TableParagraph"/>
              <w:rPr>
                <w:sz w:val="17"/>
                <w:szCs w:val="17"/>
              </w:rPr>
            </w:pPr>
            <w:r w:rsidRPr="000C543C">
              <w:rPr>
                <w:sz w:val="17"/>
                <w:szCs w:val="17"/>
              </w:rPr>
              <w:t>603,4458</w:t>
            </w:r>
          </w:p>
        </w:tc>
        <w:tc>
          <w:tcPr>
            <w:tcW w:w="922" w:type="dxa"/>
          </w:tcPr>
          <w:p w:rsidR="004B0BB6" w:rsidRPr="000C543C" w:rsidRDefault="004B0BB6" w:rsidP="000C543C">
            <w:pPr>
              <w:pStyle w:val="TableParagraph"/>
              <w:rPr>
                <w:sz w:val="17"/>
                <w:szCs w:val="17"/>
              </w:rPr>
            </w:pPr>
            <w:r w:rsidRPr="000C543C">
              <w:rPr>
                <w:sz w:val="17"/>
                <w:szCs w:val="17"/>
              </w:rPr>
              <w:t>593,3580</w:t>
            </w:r>
          </w:p>
        </w:tc>
        <w:tc>
          <w:tcPr>
            <w:tcW w:w="922" w:type="dxa"/>
          </w:tcPr>
          <w:p w:rsidR="004B0BB6" w:rsidRPr="000C543C" w:rsidRDefault="004B0BB6" w:rsidP="000C543C">
            <w:pPr>
              <w:pStyle w:val="TableParagraph"/>
              <w:rPr>
                <w:sz w:val="17"/>
                <w:szCs w:val="17"/>
              </w:rPr>
            </w:pPr>
            <w:r w:rsidRPr="000C543C">
              <w:rPr>
                <w:sz w:val="17"/>
                <w:szCs w:val="17"/>
              </w:rPr>
              <w:t>585,2060</w:t>
            </w:r>
          </w:p>
        </w:tc>
        <w:tc>
          <w:tcPr>
            <w:tcW w:w="922" w:type="dxa"/>
          </w:tcPr>
          <w:p w:rsidR="004B0BB6" w:rsidRPr="000C543C" w:rsidRDefault="004B0BB6" w:rsidP="000C543C">
            <w:pPr>
              <w:pStyle w:val="TableParagraph"/>
              <w:rPr>
                <w:sz w:val="17"/>
                <w:szCs w:val="17"/>
              </w:rPr>
            </w:pPr>
            <w:r w:rsidRPr="000C543C">
              <w:rPr>
                <w:sz w:val="17"/>
                <w:szCs w:val="17"/>
              </w:rPr>
              <w:t>576,4931</w:t>
            </w:r>
          </w:p>
        </w:tc>
        <w:tc>
          <w:tcPr>
            <w:tcW w:w="919" w:type="dxa"/>
          </w:tcPr>
          <w:p w:rsidR="004B0BB6" w:rsidRPr="000C543C" w:rsidRDefault="004B0BB6" w:rsidP="000C543C">
            <w:pPr>
              <w:pStyle w:val="TableParagraph"/>
              <w:rPr>
                <w:sz w:val="17"/>
                <w:szCs w:val="17"/>
              </w:rPr>
            </w:pPr>
            <w:r w:rsidRPr="000C543C">
              <w:rPr>
                <w:sz w:val="17"/>
                <w:szCs w:val="17"/>
              </w:rPr>
              <w:t>563,8514</w:t>
            </w:r>
          </w:p>
        </w:tc>
        <w:tc>
          <w:tcPr>
            <w:tcW w:w="919" w:type="dxa"/>
          </w:tcPr>
          <w:p w:rsidR="004B0BB6" w:rsidRPr="000C543C" w:rsidRDefault="004B0BB6" w:rsidP="000C543C">
            <w:pPr>
              <w:pStyle w:val="TableParagraph"/>
              <w:rPr>
                <w:sz w:val="17"/>
                <w:szCs w:val="17"/>
              </w:rPr>
            </w:pPr>
            <w:r w:rsidRPr="000C543C">
              <w:rPr>
                <w:sz w:val="17"/>
                <w:szCs w:val="17"/>
              </w:rPr>
              <w:t>553,1269</w:t>
            </w:r>
          </w:p>
        </w:tc>
        <w:tc>
          <w:tcPr>
            <w:tcW w:w="922" w:type="dxa"/>
          </w:tcPr>
          <w:p w:rsidR="004B0BB6" w:rsidRPr="000C543C" w:rsidRDefault="004B0BB6" w:rsidP="000C543C">
            <w:pPr>
              <w:pStyle w:val="TableParagraph"/>
              <w:rPr>
                <w:sz w:val="17"/>
                <w:szCs w:val="17"/>
              </w:rPr>
            </w:pPr>
            <w:r w:rsidRPr="000C543C">
              <w:rPr>
                <w:sz w:val="17"/>
                <w:szCs w:val="17"/>
              </w:rPr>
              <w:t>540,9303</w:t>
            </w:r>
          </w:p>
        </w:tc>
        <w:tc>
          <w:tcPr>
            <w:tcW w:w="919" w:type="dxa"/>
          </w:tcPr>
          <w:p w:rsidR="004B0BB6" w:rsidRPr="000C543C" w:rsidRDefault="004B0BB6" w:rsidP="000C543C">
            <w:pPr>
              <w:pStyle w:val="TableParagraph"/>
              <w:rPr>
                <w:sz w:val="17"/>
                <w:szCs w:val="17"/>
              </w:rPr>
            </w:pPr>
            <w:r w:rsidRPr="000C543C">
              <w:rPr>
                <w:sz w:val="17"/>
                <w:szCs w:val="17"/>
              </w:rPr>
              <w:t>532,8028</w:t>
            </w:r>
          </w:p>
        </w:tc>
        <w:tc>
          <w:tcPr>
            <w:tcW w:w="919" w:type="dxa"/>
          </w:tcPr>
          <w:p w:rsidR="004B0BB6" w:rsidRPr="000C543C" w:rsidRDefault="004B0BB6" w:rsidP="000C543C">
            <w:pPr>
              <w:pStyle w:val="TableParagraph"/>
              <w:rPr>
                <w:sz w:val="17"/>
                <w:szCs w:val="17"/>
              </w:rPr>
            </w:pPr>
            <w:r w:rsidRPr="000C543C">
              <w:rPr>
                <w:sz w:val="17"/>
                <w:szCs w:val="17"/>
              </w:rPr>
              <w:t>526,4014</w:t>
            </w:r>
          </w:p>
        </w:tc>
        <w:tc>
          <w:tcPr>
            <w:tcW w:w="922" w:type="dxa"/>
          </w:tcPr>
          <w:p w:rsidR="004B0BB6" w:rsidRPr="000C543C" w:rsidRDefault="004B0BB6" w:rsidP="000C543C">
            <w:pPr>
              <w:pStyle w:val="TableParagraph"/>
              <w:rPr>
                <w:sz w:val="17"/>
                <w:szCs w:val="17"/>
              </w:rPr>
            </w:pPr>
            <w:r w:rsidRPr="000C543C">
              <w:rPr>
                <w:sz w:val="17"/>
                <w:szCs w:val="17"/>
              </w:rPr>
              <w:t>520,9505</w:t>
            </w:r>
          </w:p>
        </w:tc>
        <w:tc>
          <w:tcPr>
            <w:tcW w:w="919" w:type="dxa"/>
          </w:tcPr>
          <w:p w:rsidR="004B0BB6" w:rsidRPr="000C543C" w:rsidRDefault="004B0BB6" w:rsidP="000C543C">
            <w:pPr>
              <w:pStyle w:val="TableParagraph"/>
              <w:rPr>
                <w:sz w:val="17"/>
                <w:szCs w:val="17"/>
              </w:rPr>
            </w:pPr>
            <w:r w:rsidRPr="000C543C">
              <w:rPr>
                <w:sz w:val="17"/>
                <w:szCs w:val="17"/>
              </w:rPr>
              <w:t>516,0874</w:t>
            </w:r>
          </w:p>
        </w:tc>
        <w:tc>
          <w:tcPr>
            <w:tcW w:w="919" w:type="dxa"/>
          </w:tcPr>
          <w:p w:rsidR="004B0BB6" w:rsidRPr="000C543C" w:rsidRDefault="004B0BB6" w:rsidP="000C543C">
            <w:pPr>
              <w:pStyle w:val="TableParagraph"/>
              <w:rPr>
                <w:sz w:val="17"/>
                <w:szCs w:val="17"/>
              </w:rPr>
            </w:pPr>
            <w:r w:rsidRPr="000C543C">
              <w:rPr>
                <w:sz w:val="17"/>
                <w:szCs w:val="17"/>
              </w:rPr>
              <w:t>511,6081</w:t>
            </w:r>
          </w:p>
        </w:tc>
        <w:tc>
          <w:tcPr>
            <w:tcW w:w="922" w:type="dxa"/>
          </w:tcPr>
          <w:p w:rsidR="004B0BB6" w:rsidRPr="000C543C" w:rsidRDefault="004B0BB6" w:rsidP="000C543C">
            <w:pPr>
              <w:pStyle w:val="TableParagraph"/>
              <w:rPr>
                <w:sz w:val="17"/>
                <w:szCs w:val="17"/>
              </w:rPr>
            </w:pPr>
            <w:r w:rsidRPr="000C543C">
              <w:rPr>
                <w:sz w:val="17"/>
                <w:szCs w:val="17"/>
              </w:rPr>
              <w:t>507,3816</w:t>
            </w:r>
          </w:p>
        </w:tc>
        <w:tc>
          <w:tcPr>
            <w:tcW w:w="919" w:type="dxa"/>
          </w:tcPr>
          <w:p w:rsidR="004B0BB6" w:rsidRPr="000C543C" w:rsidRDefault="004B0BB6" w:rsidP="000C543C">
            <w:pPr>
              <w:pStyle w:val="TableParagraph"/>
              <w:rPr>
                <w:sz w:val="17"/>
                <w:szCs w:val="17"/>
              </w:rPr>
            </w:pPr>
            <w:r w:rsidRPr="000C543C">
              <w:rPr>
                <w:sz w:val="17"/>
                <w:szCs w:val="17"/>
              </w:rPr>
              <w:t>503,3147</w:t>
            </w:r>
          </w:p>
        </w:tc>
        <w:tc>
          <w:tcPr>
            <w:tcW w:w="919" w:type="dxa"/>
          </w:tcPr>
          <w:p w:rsidR="004B0BB6" w:rsidRPr="000C543C" w:rsidRDefault="004B0BB6" w:rsidP="000C543C">
            <w:pPr>
              <w:pStyle w:val="TableParagraph"/>
              <w:rPr>
                <w:sz w:val="17"/>
                <w:szCs w:val="17"/>
              </w:rPr>
            </w:pPr>
            <w:r w:rsidRPr="000C543C">
              <w:rPr>
                <w:sz w:val="17"/>
                <w:szCs w:val="17"/>
              </w:rPr>
              <w:t>499,3335</w:t>
            </w:r>
          </w:p>
        </w:tc>
      </w:tr>
      <w:tr w:rsidR="004B0BB6" w:rsidRPr="000C543C" w:rsidTr="004B0BB6">
        <w:trPr>
          <w:trHeight w:hRule="exact" w:val="284"/>
        </w:trPr>
        <w:tc>
          <w:tcPr>
            <w:tcW w:w="516" w:type="dxa"/>
            <w:tcBorders>
              <w:right w:val="single" w:sz="4" w:space="0" w:color="auto"/>
            </w:tcBorders>
          </w:tcPr>
          <w:p w:rsidR="004B0BB6" w:rsidRPr="000C543C" w:rsidRDefault="004B0BB6" w:rsidP="000C543C">
            <w:pPr>
              <w:pStyle w:val="TableParagraph"/>
              <w:rPr>
                <w:sz w:val="17"/>
                <w:szCs w:val="17"/>
              </w:rPr>
            </w:pPr>
            <w:r w:rsidRPr="000C543C">
              <w:rPr>
                <w:sz w:val="17"/>
                <w:szCs w:val="17"/>
              </w:rPr>
              <w:t>600</w:t>
            </w:r>
          </w:p>
        </w:tc>
        <w:tc>
          <w:tcPr>
            <w:tcW w:w="919" w:type="dxa"/>
            <w:tcBorders>
              <w:left w:val="single" w:sz="4" w:space="0" w:color="auto"/>
            </w:tcBorders>
          </w:tcPr>
          <w:p w:rsidR="004B0BB6" w:rsidRPr="000C543C" w:rsidRDefault="004B0BB6" w:rsidP="000C543C">
            <w:pPr>
              <w:pStyle w:val="TableParagraph"/>
              <w:rPr>
                <w:sz w:val="17"/>
                <w:szCs w:val="17"/>
              </w:rPr>
            </w:pPr>
            <w:r w:rsidRPr="000C543C">
              <w:rPr>
                <w:sz w:val="17"/>
                <w:szCs w:val="17"/>
              </w:rPr>
              <w:t>712,7726</w:t>
            </w:r>
          </w:p>
        </w:tc>
        <w:tc>
          <w:tcPr>
            <w:tcW w:w="922" w:type="dxa"/>
          </w:tcPr>
          <w:p w:rsidR="004B0BB6" w:rsidRPr="000C543C" w:rsidRDefault="004B0BB6" w:rsidP="000C543C">
            <w:pPr>
              <w:pStyle w:val="TableParagraph"/>
              <w:rPr>
                <w:sz w:val="17"/>
                <w:szCs w:val="17"/>
              </w:rPr>
            </w:pPr>
            <w:r w:rsidRPr="000C543C">
              <w:rPr>
                <w:sz w:val="17"/>
                <w:szCs w:val="17"/>
              </w:rPr>
              <w:t>701,8322</w:t>
            </w:r>
          </w:p>
        </w:tc>
        <w:tc>
          <w:tcPr>
            <w:tcW w:w="922" w:type="dxa"/>
          </w:tcPr>
          <w:p w:rsidR="004B0BB6" w:rsidRPr="000C543C" w:rsidRDefault="004B0BB6" w:rsidP="000C543C">
            <w:pPr>
              <w:pStyle w:val="TableParagraph"/>
              <w:rPr>
                <w:sz w:val="17"/>
                <w:szCs w:val="17"/>
              </w:rPr>
            </w:pPr>
            <w:r w:rsidRPr="000C543C">
              <w:rPr>
                <w:sz w:val="17"/>
                <w:szCs w:val="17"/>
              </w:rPr>
              <w:t>692,9809</w:t>
            </w:r>
          </w:p>
        </w:tc>
        <w:tc>
          <w:tcPr>
            <w:tcW w:w="922" w:type="dxa"/>
          </w:tcPr>
          <w:p w:rsidR="004B0BB6" w:rsidRPr="000C543C" w:rsidRDefault="004B0BB6" w:rsidP="000C543C">
            <w:pPr>
              <w:pStyle w:val="TableParagraph"/>
              <w:rPr>
                <w:sz w:val="17"/>
                <w:szCs w:val="17"/>
              </w:rPr>
            </w:pPr>
            <w:r w:rsidRPr="000C543C">
              <w:rPr>
                <w:sz w:val="17"/>
                <w:szCs w:val="17"/>
              </w:rPr>
              <w:t>683,5155</w:t>
            </w:r>
          </w:p>
        </w:tc>
        <w:tc>
          <w:tcPr>
            <w:tcW w:w="919" w:type="dxa"/>
          </w:tcPr>
          <w:p w:rsidR="004B0BB6" w:rsidRPr="000C543C" w:rsidRDefault="004B0BB6" w:rsidP="000C543C">
            <w:pPr>
              <w:pStyle w:val="TableParagraph"/>
              <w:rPr>
                <w:sz w:val="17"/>
                <w:szCs w:val="17"/>
              </w:rPr>
            </w:pPr>
            <w:r w:rsidRPr="000C543C">
              <w:rPr>
                <w:sz w:val="17"/>
                <w:szCs w:val="17"/>
              </w:rPr>
              <w:t>669,7690</w:t>
            </w:r>
          </w:p>
        </w:tc>
        <w:tc>
          <w:tcPr>
            <w:tcW w:w="919" w:type="dxa"/>
          </w:tcPr>
          <w:p w:rsidR="004B0BB6" w:rsidRPr="000C543C" w:rsidRDefault="004B0BB6" w:rsidP="000C543C">
            <w:pPr>
              <w:pStyle w:val="TableParagraph"/>
              <w:rPr>
                <w:sz w:val="17"/>
                <w:szCs w:val="17"/>
              </w:rPr>
            </w:pPr>
            <w:r w:rsidRPr="000C543C">
              <w:rPr>
                <w:sz w:val="17"/>
                <w:szCs w:val="17"/>
              </w:rPr>
              <w:t>658,0936</w:t>
            </w:r>
          </w:p>
        </w:tc>
        <w:tc>
          <w:tcPr>
            <w:tcW w:w="922" w:type="dxa"/>
          </w:tcPr>
          <w:p w:rsidR="004B0BB6" w:rsidRPr="000C543C" w:rsidRDefault="004B0BB6" w:rsidP="000C543C">
            <w:pPr>
              <w:pStyle w:val="TableParagraph"/>
              <w:rPr>
                <w:sz w:val="17"/>
                <w:szCs w:val="17"/>
              </w:rPr>
            </w:pPr>
            <w:r w:rsidRPr="000C543C">
              <w:rPr>
                <w:sz w:val="17"/>
                <w:szCs w:val="17"/>
              </w:rPr>
              <w:t>644,8004</w:t>
            </w:r>
          </w:p>
        </w:tc>
        <w:tc>
          <w:tcPr>
            <w:tcW w:w="919" w:type="dxa"/>
          </w:tcPr>
          <w:p w:rsidR="004B0BB6" w:rsidRPr="000C543C" w:rsidRDefault="004B0BB6" w:rsidP="000C543C">
            <w:pPr>
              <w:pStyle w:val="TableParagraph"/>
              <w:rPr>
                <w:sz w:val="17"/>
                <w:szCs w:val="17"/>
              </w:rPr>
            </w:pPr>
            <w:r w:rsidRPr="000C543C">
              <w:rPr>
                <w:sz w:val="17"/>
                <w:szCs w:val="17"/>
              </w:rPr>
              <w:t>635,9329</w:t>
            </w:r>
          </w:p>
        </w:tc>
        <w:tc>
          <w:tcPr>
            <w:tcW w:w="919" w:type="dxa"/>
          </w:tcPr>
          <w:p w:rsidR="004B0BB6" w:rsidRPr="000C543C" w:rsidRDefault="004B0BB6" w:rsidP="000C543C">
            <w:pPr>
              <w:pStyle w:val="TableParagraph"/>
              <w:rPr>
                <w:sz w:val="17"/>
                <w:szCs w:val="17"/>
              </w:rPr>
            </w:pPr>
            <w:r w:rsidRPr="000C543C">
              <w:rPr>
                <w:sz w:val="17"/>
                <w:szCs w:val="17"/>
              </w:rPr>
              <w:t>628,8157</w:t>
            </w:r>
          </w:p>
        </w:tc>
        <w:tc>
          <w:tcPr>
            <w:tcW w:w="922" w:type="dxa"/>
          </w:tcPr>
          <w:p w:rsidR="004B0BB6" w:rsidRPr="000C543C" w:rsidRDefault="004B0BB6" w:rsidP="000C543C">
            <w:pPr>
              <w:pStyle w:val="TableParagraph"/>
              <w:rPr>
                <w:sz w:val="17"/>
                <w:szCs w:val="17"/>
              </w:rPr>
            </w:pPr>
            <w:r w:rsidRPr="000C543C">
              <w:rPr>
                <w:sz w:val="17"/>
                <w:szCs w:val="17"/>
              </w:rPr>
              <w:t>622,9876</w:t>
            </w:r>
          </w:p>
        </w:tc>
        <w:tc>
          <w:tcPr>
            <w:tcW w:w="919" w:type="dxa"/>
          </w:tcPr>
          <w:p w:rsidR="004B0BB6" w:rsidRPr="000C543C" w:rsidRDefault="004B0BB6" w:rsidP="000C543C">
            <w:pPr>
              <w:pStyle w:val="TableParagraph"/>
              <w:rPr>
                <w:sz w:val="17"/>
                <w:szCs w:val="17"/>
              </w:rPr>
            </w:pPr>
            <w:r w:rsidRPr="000C543C">
              <w:rPr>
                <w:sz w:val="17"/>
                <w:szCs w:val="17"/>
              </w:rPr>
              <w:t>617,6713</w:t>
            </w:r>
          </w:p>
        </w:tc>
        <w:tc>
          <w:tcPr>
            <w:tcW w:w="919" w:type="dxa"/>
          </w:tcPr>
          <w:p w:rsidR="004B0BB6" w:rsidRPr="000C543C" w:rsidRDefault="004B0BB6" w:rsidP="000C543C">
            <w:pPr>
              <w:pStyle w:val="TableParagraph"/>
              <w:rPr>
                <w:sz w:val="17"/>
                <w:szCs w:val="17"/>
              </w:rPr>
            </w:pPr>
            <w:r w:rsidRPr="000C543C">
              <w:rPr>
                <w:sz w:val="17"/>
                <w:szCs w:val="17"/>
              </w:rPr>
              <w:t>612,7718</w:t>
            </w:r>
          </w:p>
        </w:tc>
        <w:tc>
          <w:tcPr>
            <w:tcW w:w="922" w:type="dxa"/>
          </w:tcPr>
          <w:p w:rsidR="004B0BB6" w:rsidRPr="000C543C" w:rsidRDefault="004B0BB6" w:rsidP="000C543C">
            <w:pPr>
              <w:pStyle w:val="TableParagraph"/>
              <w:rPr>
                <w:sz w:val="17"/>
                <w:szCs w:val="17"/>
              </w:rPr>
            </w:pPr>
            <w:r w:rsidRPr="000C543C">
              <w:rPr>
                <w:sz w:val="17"/>
                <w:szCs w:val="17"/>
              </w:rPr>
              <w:t>608,1468</w:t>
            </w:r>
          </w:p>
        </w:tc>
        <w:tc>
          <w:tcPr>
            <w:tcW w:w="919" w:type="dxa"/>
          </w:tcPr>
          <w:p w:rsidR="004B0BB6" w:rsidRPr="000C543C" w:rsidRDefault="004B0BB6" w:rsidP="000C543C">
            <w:pPr>
              <w:pStyle w:val="TableParagraph"/>
              <w:rPr>
                <w:sz w:val="17"/>
                <w:szCs w:val="17"/>
              </w:rPr>
            </w:pPr>
            <w:r w:rsidRPr="000C543C">
              <w:rPr>
                <w:sz w:val="17"/>
                <w:szCs w:val="17"/>
              </w:rPr>
              <w:t>603,6942</w:t>
            </w:r>
          </w:p>
        </w:tc>
        <w:tc>
          <w:tcPr>
            <w:tcW w:w="919" w:type="dxa"/>
          </w:tcPr>
          <w:p w:rsidR="004B0BB6" w:rsidRPr="000C543C" w:rsidRDefault="004B0BB6" w:rsidP="000C543C">
            <w:pPr>
              <w:pStyle w:val="TableParagraph"/>
              <w:rPr>
                <w:sz w:val="17"/>
                <w:szCs w:val="17"/>
              </w:rPr>
            </w:pPr>
            <w:r w:rsidRPr="000C543C">
              <w:rPr>
                <w:sz w:val="17"/>
                <w:szCs w:val="17"/>
              </w:rPr>
              <w:t>599,3335</w:t>
            </w:r>
          </w:p>
        </w:tc>
      </w:tr>
    </w:tbl>
    <w:p w:rsidR="004B0BB6" w:rsidRDefault="004B0BB6" w:rsidP="00EB35C6"/>
    <w:tbl>
      <w:tblPr>
        <w:tblW w:w="0" w:type="auto"/>
        <w:tblInd w:w="96" w:type="dxa"/>
        <w:tblLayout w:type="fixed"/>
        <w:tblLook w:val="01E0" w:firstRow="1" w:lastRow="1" w:firstColumn="1" w:lastColumn="1" w:noHBand="0" w:noVBand="0"/>
      </w:tblPr>
      <w:tblGrid>
        <w:gridCol w:w="518"/>
        <w:gridCol w:w="922"/>
        <w:gridCol w:w="922"/>
        <w:gridCol w:w="922"/>
        <w:gridCol w:w="922"/>
        <w:gridCol w:w="919"/>
        <w:gridCol w:w="919"/>
        <w:gridCol w:w="922"/>
        <w:gridCol w:w="919"/>
        <w:gridCol w:w="919"/>
        <w:gridCol w:w="922"/>
        <w:gridCol w:w="919"/>
        <w:gridCol w:w="919"/>
        <w:gridCol w:w="922"/>
        <w:gridCol w:w="919"/>
      </w:tblGrid>
      <w:tr w:rsidR="004B0BB6" w:rsidRPr="000C543C" w:rsidTr="00A34360">
        <w:trPr>
          <w:trHeight w:hRule="exact" w:val="227"/>
        </w:trPr>
        <w:tc>
          <w:tcPr>
            <w:tcW w:w="518" w:type="dxa"/>
            <w:tcBorders>
              <w:bottom w:val="single" w:sz="4" w:space="0" w:color="auto"/>
              <w:right w:val="single" w:sz="4" w:space="0" w:color="auto"/>
            </w:tcBorders>
          </w:tcPr>
          <w:p w:rsidR="004B0BB6" w:rsidRPr="000C543C" w:rsidRDefault="004B0BB6" w:rsidP="000C543C">
            <w:pPr>
              <w:pStyle w:val="TableParagraph"/>
              <w:jc w:val="right"/>
              <w:rPr>
                <w:sz w:val="17"/>
                <w:szCs w:val="17"/>
              </w:rPr>
            </w:pPr>
            <w:r w:rsidRPr="000C543C">
              <w:rPr>
                <w:rFonts w:eastAsia="Symbol" w:cs="Symbol"/>
                <w:sz w:val="17"/>
                <w:szCs w:val="17"/>
              </w:rPr>
              <w:t>v</w:t>
            </w:r>
            <w:r w:rsidRPr="000C543C">
              <w:rPr>
                <w:sz w:val="17"/>
                <w:szCs w:val="17"/>
              </w:rPr>
              <w:t>/p</w:t>
            </w:r>
          </w:p>
        </w:tc>
        <w:tc>
          <w:tcPr>
            <w:tcW w:w="922" w:type="dxa"/>
            <w:tcBorders>
              <w:left w:val="single" w:sz="4" w:space="0" w:color="auto"/>
              <w:bottom w:val="single" w:sz="4" w:space="0" w:color="auto"/>
            </w:tcBorders>
          </w:tcPr>
          <w:p w:rsidR="004B0BB6" w:rsidRPr="000C543C" w:rsidRDefault="004B0BB6" w:rsidP="000C543C">
            <w:pPr>
              <w:pStyle w:val="TableParagraph"/>
              <w:jc w:val="center"/>
              <w:rPr>
                <w:sz w:val="17"/>
                <w:szCs w:val="17"/>
              </w:rPr>
            </w:pPr>
            <w:r w:rsidRPr="000C543C">
              <w:rPr>
                <w:sz w:val="17"/>
                <w:szCs w:val="17"/>
              </w:rPr>
              <w:t>0,55</w:t>
            </w:r>
          </w:p>
        </w:tc>
        <w:tc>
          <w:tcPr>
            <w:tcW w:w="922" w:type="dxa"/>
            <w:tcBorders>
              <w:bottom w:val="single" w:sz="4" w:space="0" w:color="auto"/>
            </w:tcBorders>
          </w:tcPr>
          <w:p w:rsidR="004B0BB6" w:rsidRPr="000C543C" w:rsidRDefault="004B0BB6" w:rsidP="000C543C">
            <w:pPr>
              <w:pStyle w:val="TableParagraph"/>
              <w:jc w:val="center"/>
              <w:rPr>
                <w:sz w:val="17"/>
                <w:szCs w:val="17"/>
              </w:rPr>
            </w:pPr>
            <w:r w:rsidRPr="000C543C">
              <w:rPr>
                <w:sz w:val="17"/>
                <w:szCs w:val="17"/>
              </w:rPr>
              <w:t>0,6</w:t>
            </w:r>
          </w:p>
        </w:tc>
        <w:tc>
          <w:tcPr>
            <w:tcW w:w="922" w:type="dxa"/>
            <w:tcBorders>
              <w:bottom w:val="single" w:sz="4" w:space="0" w:color="auto"/>
            </w:tcBorders>
          </w:tcPr>
          <w:p w:rsidR="004B0BB6" w:rsidRPr="000C543C" w:rsidRDefault="004B0BB6" w:rsidP="000C543C">
            <w:pPr>
              <w:pStyle w:val="TableParagraph"/>
              <w:jc w:val="center"/>
              <w:rPr>
                <w:sz w:val="17"/>
                <w:szCs w:val="17"/>
              </w:rPr>
            </w:pPr>
            <w:r w:rsidRPr="000C543C">
              <w:rPr>
                <w:sz w:val="17"/>
                <w:szCs w:val="17"/>
              </w:rPr>
              <w:t>0,65</w:t>
            </w:r>
          </w:p>
        </w:tc>
        <w:tc>
          <w:tcPr>
            <w:tcW w:w="922" w:type="dxa"/>
            <w:tcBorders>
              <w:bottom w:val="single" w:sz="4" w:space="0" w:color="auto"/>
            </w:tcBorders>
          </w:tcPr>
          <w:p w:rsidR="004B0BB6" w:rsidRPr="000C543C" w:rsidRDefault="004B0BB6" w:rsidP="000C543C">
            <w:pPr>
              <w:pStyle w:val="TableParagraph"/>
              <w:jc w:val="center"/>
              <w:rPr>
                <w:sz w:val="17"/>
                <w:szCs w:val="17"/>
              </w:rPr>
            </w:pPr>
            <w:r w:rsidRPr="000C543C">
              <w:rPr>
                <w:sz w:val="17"/>
                <w:szCs w:val="17"/>
              </w:rPr>
              <w:t>0,7</w:t>
            </w:r>
          </w:p>
        </w:tc>
        <w:tc>
          <w:tcPr>
            <w:tcW w:w="919" w:type="dxa"/>
            <w:tcBorders>
              <w:bottom w:val="single" w:sz="4" w:space="0" w:color="auto"/>
            </w:tcBorders>
          </w:tcPr>
          <w:p w:rsidR="004B0BB6" w:rsidRPr="000C543C" w:rsidRDefault="004B0BB6" w:rsidP="000C543C">
            <w:pPr>
              <w:pStyle w:val="TableParagraph"/>
              <w:jc w:val="center"/>
              <w:rPr>
                <w:sz w:val="17"/>
                <w:szCs w:val="17"/>
              </w:rPr>
            </w:pPr>
            <w:r w:rsidRPr="000C543C">
              <w:rPr>
                <w:sz w:val="17"/>
                <w:szCs w:val="17"/>
              </w:rPr>
              <w:t>0,75</w:t>
            </w:r>
          </w:p>
        </w:tc>
        <w:tc>
          <w:tcPr>
            <w:tcW w:w="919" w:type="dxa"/>
            <w:tcBorders>
              <w:bottom w:val="single" w:sz="4" w:space="0" w:color="auto"/>
            </w:tcBorders>
          </w:tcPr>
          <w:p w:rsidR="004B0BB6" w:rsidRPr="000C543C" w:rsidRDefault="004B0BB6" w:rsidP="000C543C">
            <w:pPr>
              <w:pStyle w:val="TableParagraph"/>
              <w:jc w:val="center"/>
              <w:rPr>
                <w:sz w:val="17"/>
                <w:szCs w:val="17"/>
              </w:rPr>
            </w:pPr>
            <w:r w:rsidRPr="000C543C">
              <w:rPr>
                <w:sz w:val="17"/>
                <w:szCs w:val="17"/>
              </w:rPr>
              <w:t>0,8</w:t>
            </w:r>
          </w:p>
        </w:tc>
        <w:tc>
          <w:tcPr>
            <w:tcW w:w="922" w:type="dxa"/>
            <w:tcBorders>
              <w:bottom w:val="single" w:sz="4" w:space="0" w:color="auto"/>
            </w:tcBorders>
          </w:tcPr>
          <w:p w:rsidR="004B0BB6" w:rsidRPr="000C543C" w:rsidRDefault="004B0BB6" w:rsidP="000C543C">
            <w:pPr>
              <w:pStyle w:val="TableParagraph"/>
              <w:jc w:val="center"/>
              <w:rPr>
                <w:sz w:val="17"/>
                <w:szCs w:val="17"/>
              </w:rPr>
            </w:pPr>
            <w:r w:rsidRPr="000C543C">
              <w:rPr>
                <w:sz w:val="17"/>
                <w:szCs w:val="17"/>
              </w:rPr>
              <w:t>0,85</w:t>
            </w:r>
          </w:p>
        </w:tc>
        <w:tc>
          <w:tcPr>
            <w:tcW w:w="919" w:type="dxa"/>
            <w:tcBorders>
              <w:bottom w:val="single" w:sz="4" w:space="0" w:color="auto"/>
            </w:tcBorders>
          </w:tcPr>
          <w:p w:rsidR="004B0BB6" w:rsidRPr="000C543C" w:rsidRDefault="004B0BB6" w:rsidP="000C543C">
            <w:pPr>
              <w:pStyle w:val="TableParagraph"/>
              <w:jc w:val="center"/>
              <w:rPr>
                <w:sz w:val="17"/>
                <w:szCs w:val="17"/>
              </w:rPr>
            </w:pPr>
            <w:r w:rsidRPr="000C543C">
              <w:rPr>
                <w:sz w:val="17"/>
                <w:szCs w:val="17"/>
              </w:rPr>
              <w:t>0,9</w:t>
            </w:r>
          </w:p>
        </w:tc>
        <w:tc>
          <w:tcPr>
            <w:tcW w:w="919" w:type="dxa"/>
            <w:tcBorders>
              <w:bottom w:val="single" w:sz="4" w:space="0" w:color="auto"/>
            </w:tcBorders>
          </w:tcPr>
          <w:p w:rsidR="004B0BB6" w:rsidRPr="000C543C" w:rsidRDefault="004B0BB6" w:rsidP="000C543C">
            <w:pPr>
              <w:pStyle w:val="TableParagraph"/>
              <w:jc w:val="center"/>
              <w:rPr>
                <w:sz w:val="17"/>
                <w:szCs w:val="17"/>
              </w:rPr>
            </w:pPr>
            <w:r w:rsidRPr="000C543C">
              <w:rPr>
                <w:sz w:val="17"/>
                <w:szCs w:val="17"/>
              </w:rPr>
              <w:t>0,95</w:t>
            </w:r>
          </w:p>
        </w:tc>
        <w:tc>
          <w:tcPr>
            <w:tcW w:w="922" w:type="dxa"/>
            <w:tcBorders>
              <w:bottom w:val="single" w:sz="4" w:space="0" w:color="auto"/>
            </w:tcBorders>
          </w:tcPr>
          <w:p w:rsidR="004B0BB6" w:rsidRPr="000C543C" w:rsidRDefault="004B0BB6" w:rsidP="000C543C">
            <w:pPr>
              <w:pStyle w:val="TableParagraph"/>
              <w:jc w:val="center"/>
              <w:rPr>
                <w:sz w:val="17"/>
                <w:szCs w:val="17"/>
              </w:rPr>
            </w:pPr>
            <w:r w:rsidRPr="000C543C">
              <w:rPr>
                <w:sz w:val="17"/>
                <w:szCs w:val="17"/>
              </w:rPr>
              <w:t>0,975</w:t>
            </w:r>
          </w:p>
        </w:tc>
        <w:tc>
          <w:tcPr>
            <w:tcW w:w="919" w:type="dxa"/>
            <w:tcBorders>
              <w:bottom w:val="single" w:sz="4" w:space="0" w:color="auto"/>
            </w:tcBorders>
          </w:tcPr>
          <w:p w:rsidR="004B0BB6" w:rsidRPr="000C543C" w:rsidRDefault="004B0BB6" w:rsidP="000C543C">
            <w:pPr>
              <w:pStyle w:val="TableParagraph"/>
              <w:jc w:val="center"/>
              <w:rPr>
                <w:sz w:val="17"/>
                <w:szCs w:val="17"/>
              </w:rPr>
            </w:pPr>
            <w:r w:rsidRPr="000C543C">
              <w:rPr>
                <w:sz w:val="17"/>
                <w:szCs w:val="17"/>
              </w:rPr>
              <w:t>0,99</w:t>
            </w:r>
          </w:p>
        </w:tc>
        <w:tc>
          <w:tcPr>
            <w:tcW w:w="919" w:type="dxa"/>
            <w:tcBorders>
              <w:bottom w:val="single" w:sz="4" w:space="0" w:color="auto"/>
            </w:tcBorders>
          </w:tcPr>
          <w:p w:rsidR="004B0BB6" w:rsidRPr="000C543C" w:rsidRDefault="004B0BB6" w:rsidP="000C543C">
            <w:pPr>
              <w:pStyle w:val="TableParagraph"/>
              <w:jc w:val="center"/>
              <w:rPr>
                <w:sz w:val="17"/>
                <w:szCs w:val="17"/>
              </w:rPr>
            </w:pPr>
            <w:r w:rsidRPr="000C543C">
              <w:rPr>
                <w:sz w:val="17"/>
                <w:szCs w:val="17"/>
              </w:rPr>
              <w:t>0,995</w:t>
            </w:r>
          </w:p>
        </w:tc>
        <w:tc>
          <w:tcPr>
            <w:tcW w:w="922" w:type="dxa"/>
            <w:tcBorders>
              <w:bottom w:val="single" w:sz="4" w:space="0" w:color="auto"/>
            </w:tcBorders>
          </w:tcPr>
          <w:p w:rsidR="004B0BB6" w:rsidRPr="000C543C" w:rsidRDefault="004B0BB6" w:rsidP="000C543C">
            <w:pPr>
              <w:pStyle w:val="TableParagraph"/>
              <w:jc w:val="center"/>
              <w:rPr>
                <w:sz w:val="17"/>
                <w:szCs w:val="17"/>
              </w:rPr>
            </w:pPr>
            <w:r w:rsidRPr="000C543C">
              <w:rPr>
                <w:sz w:val="17"/>
                <w:szCs w:val="17"/>
              </w:rPr>
              <w:t>0,9975</w:t>
            </w:r>
          </w:p>
        </w:tc>
        <w:tc>
          <w:tcPr>
            <w:tcW w:w="919" w:type="dxa"/>
            <w:tcBorders>
              <w:bottom w:val="single" w:sz="4" w:space="0" w:color="auto"/>
            </w:tcBorders>
          </w:tcPr>
          <w:p w:rsidR="004B0BB6" w:rsidRPr="000C543C" w:rsidRDefault="004B0BB6" w:rsidP="000C543C">
            <w:pPr>
              <w:pStyle w:val="TableParagraph"/>
              <w:jc w:val="center"/>
              <w:rPr>
                <w:sz w:val="17"/>
                <w:szCs w:val="17"/>
              </w:rPr>
            </w:pPr>
            <w:r w:rsidRPr="000C543C">
              <w:rPr>
                <w:sz w:val="17"/>
                <w:szCs w:val="17"/>
              </w:rPr>
              <w:t>0,999</w:t>
            </w:r>
          </w:p>
        </w:tc>
      </w:tr>
      <w:tr w:rsidR="004B0BB6" w:rsidRPr="000C543C" w:rsidTr="00A34360">
        <w:trPr>
          <w:trHeight w:hRule="exact" w:val="227"/>
        </w:trPr>
        <w:tc>
          <w:tcPr>
            <w:tcW w:w="518" w:type="dxa"/>
            <w:tcBorders>
              <w:top w:val="single" w:sz="4" w:space="0" w:color="auto"/>
              <w:right w:val="single" w:sz="4" w:space="0" w:color="auto"/>
            </w:tcBorders>
          </w:tcPr>
          <w:p w:rsidR="004B0BB6" w:rsidRPr="000C543C" w:rsidRDefault="004B0BB6" w:rsidP="000C543C">
            <w:pPr>
              <w:pStyle w:val="TableParagraph"/>
              <w:jc w:val="right"/>
              <w:rPr>
                <w:sz w:val="17"/>
                <w:szCs w:val="17"/>
              </w:rPr>
            </w:pPr>
            <w:r w:rsidRPr="000C543C">
              <w:rPr>
                <w:sz w:val="17"/>
                <w:szCs w:val="17"/>
              </w:rPr>
              <w:t>1</w:t>
            </w:r>
          </w:p>
        </w:tc>
        <w:tc>
          <w:tcPr>
            <w:tcW w:w="922" w:type="dxa"/>
            <w:tcBorders>
              <w:top w:val="single" w:sz="4" w:space="0" w:color="auto"/>
              <w:left w:val="single" w:sz="4" w:space="0" w:color="auto"/>
            </w:tcBorders>
          </w:tcPr>
          <w:p w:rsidR="004B0BB6" w:rsidRPr="000C543C" w:rsidRDefault="004B0BB6" w:rsidP="000C543C">
            <w:pPr>
              <w:pStyle w:val="TableParagraph"/>
              <w:jc w:val="right"/>
              <w:rPr>
                <w:sz w:val="17"/>
                <w:szCs w:val="17"/>
              </w:rPr>
            </w:pPr>
            <w:r w:rsidRPr="000C543C">
              <w:rPr>
                <w:sz w:val="17"/>
                <w:szCs w:val="17"/>
              </w:rPr>
              <w:t>0,3573</w:t>
            </w:r>
          </w:p>
        </w:tc>
        <w:tc>
          <w:tcPr>
            <w:tcW w:w="922" w:type="dxa"/>
            <w:tcBorders>
              <w:top w:val="single" w:sz="4" w:space="0" w:color="auto"/>
            </w:tcBorders>
          </w:tcPr>
          <w:p w:rsidR="004B0BB6" w:rsidRPr="000C543C" w:rsidRDefault="004B0BB6" w:rsidP="000C543C">
            <w:pPr>
              <w:pStyle w:val="TableParagraph"/>
              <w:jc w:val="right"/>
              <w:rPr>
                <w:sz w:val="17"/>
                <w:szCs w:val="17"/>
              </w:rPr>
            </w:pPr>
            <w:r w:rsidRPr="000C543C">
              <w:rPr>
                <w:sz w:val="17"/>
                <w:szCs w:val="17"/>
              </w:rPr>
              <w:t>0,2750</w:t>
            </w:r>
          </w:p>
        </w:tc>
        <w:tc>
          <w:tcPr>
            <w:tcW w:w="922" w:type="dxa"/>
            <w:tcBorders>
              <w:top w:val="single" w:sz="4" w:space="0" w:color="auto"/>
            </w:tcBorders>
          </w:tcPr>
          <w:p w:rsidR="004B0BB6" w:rsidRPr="000C543C" w:rsidRDefault="004B0BB6" w:rsidP="000C543C">
            <w:pPr>
              <w:pStyle w:val="TableParagraph"/>
              <w:jc w:val="right"/>
              <w:rPr>
                <w:sz w:val="17"/>
                <w:szCs w:val="17"/>
              </w:rPr>
            </w:pPr>
            <w:r w:rsidRPr="000C543C">
              <w:rPr>
                <w:sz w:val="17"/>
                <w:szCs w:val="17"/>
              </w:rPr>
              <w:t>0,2059</w:t>
            </w:r>
          </w:p>
        </w:tc>
        <w:tc>
          <w:tcPr>
            <w:tcW w:w="922" w:type="dxa"/>
            <w:tcBorders>
              <w:top w:val="single" w:sz="4" w:space="0" w:color="auto"/>
            </w:tcBorders>
          </w:tcPr>
          <w:p w:rsidR="004B0BB6" w:rsidRPr="000C543C" w:rsidRDefault="004B0BB6" w:rsidP="000C543C">
            <w:pPr>
              <w:pStyle w:val="TableParagraph"/>
              <w:jc w:val="right"/>
              <w:rPr>
                <w:sz w:val="17"/>
                <w:szCs w:val="17"/>
              </w:rPr>
            </w:pPr>
            <w:r w:rsidRPr="000C543C">
              <w:rPr>
                <w:sz w:val="17"/>
                <w:szCs w:val="17"/>
              </w:rPr>
              <w:t>0,1485</w:t>
            </w:r>
          </w:p>
        </w:tc>
        <w:tc>
          <w:tcPr>
            <w:tcW w:w="919" w:type="dxa"/>
            <w:tcBorders>
              <w:top w:val="single" w:sz="4" w:space="0" w:color="auto"/>
            </w:tcBorders>
          </w:tcPr>
          <w:p w:rsidR="004B0BB6" w:rsidRPr="000C543C" w:rsidRDefault="004B0BB6" w:rsidP="000C543C">
            <w:pPr>
              <w:pStyle w:val="TableParagraph"/>
              <w:jc w:val="right"/>
              <w:rPr>
                <w:sz w:val="17"/>
                <w:szCs w:val="17"/>
              </w:rPr>
            </w:pPr>
            <w:r w:rsidRPr="000C543C">
              <w:rPr>
                <w:sz w:val="17"/>
                <w:szCs w:val="17"/>
              </w:rPr>
              <w:t>0,1015</w:t>
            </w:r>
          </w:p>
        </w:tc>
        <w:tc>
          <w:tcPr>
            <w:tcW w:w="919" w:type="dxa"/>
            <w:tcBorders>
              <w:top w:val="single" w:sz="4" w:space="0" w:color="auto"/>
            </w:tcBorders>
          </w:tcPr>
          <w:p w:rsidR="004B0BB6" w:rsidRPr="000C543C" w:rsidRDefault="004B0BB6" w:rsidP="000C543C">
            <w:pPr>
              <w:pStyle w:val="TableParagraph"/>
              <w:jc w:val="right"/>
              <w:rPr>
                <w:sz w:val="17"/>
                <w:szCs w:val="17"/>
              </w:rPr>
            </w:pPr>
            <w:r w:rsidRPr="000C543C">
              <w:rPr>
                <w:sz w:val="17"/>
                <w:szCs w:val="17"/>
              </w:rPr>
              <w:t>0,0642</w:t>
            </w:r>
          </w:p>
        </w:tc>
        <w:tc>
          <w:tcPr>
            <w:tcW w:w="922" w:type="dxa"/>
            <w:tcBorders>
              <w:top w:val="single" w:sz="4" w:space="0" w:color="auto"/>
            </w:tcBorders>
          </w:tcPr>
          <w:p w:rsidR="004B0BB6" w:rsidRPr="000C543C" w:rsidRDefault="004B0BB6" w:rsidP="000C543C">
            <w:pPr>
              <w:pStyle w:val="TableParagraph"/>
              <w:jc w:val="right"/>
              <w:rPr>
                <w:sz w:val="17"/>
                <w:szCs w:val="17"/>
              </w:rPr>
            </w:pPr>
            <w:r w:rsidRPr="000C543C">
              <w:rPr>
                <w:sz w:val="17"/>
                <w:szCs w:val="17"/>
              </w:rPr>
              <w:t>0,0358</w:t>
            </w:r>
          </w:p>
        </w:tc>
        <w:tc>
          <w:tcPr>
            <w:tcW w:w="919" w:type="dxa"/>
            <w:tcBorders>
              <w:top w:val="single" w:sz="4" w:space="0" w:color="auto"/>
            </w:tcBorders>
          </w:tcPr>
          <w:p w:rsidR="004B0BB6" w:rsidRPr="000C543C" w:rsidRDefault="004B0BB6" w:rsidP="000C543C">
            <w:pPr>
              <w:pStyle w:val="TableParagraph"/>
              <w:jc w:val="right"/>
              <w:rPr>
                <w:sz w:val="17"/>
                <w:szCs w:val="17"/>
              </w:rPr>
            </w:pPr>
            <w:r w:rsidRPr="000C543C">
              <w:rPr>
                <w:sz w:val="17"/>
                <w:szCs w:val="17"/>
              </w:rPr>
              <w:t>0,0158</w:t>
            </w:r>
          </w:p>
        </w:tc>
        <w:tc>
          <w:tcPr>
            <w:tcW w:w="919" w:type="dxa"/>
            <w:tcBorders>
              <w:top w:val="single" w:sz="4" w:space="0" w:color="auto"/>
            </w:tcBorders>
          </w:tcPr>
          <w:p w:rsidR="004B0BB6" w:rsidRPr="000C543C" w:rsidRDefault="004B0BB6" w:rsidP="000C543C">
            <w:pPr>
              <w:pStyle w:val="TableParagraph"/>
              <w:jc w:val="right"/>
              <w:rPr>
                <w:sz w:val="17"/>
                <w:szCs w:val="17"/>
              </w:rPr>
            </w:pPr>
            <w:r w:rsidRPr="000C543C">
              <w:rPr>
                <w:sz w:val="17"/>
                <w:szCs w:val="17"/>
              </w:rPr>
              <w:t>0,0039</w:t>
            </w:r>
          </w:p>
        </w:tc>
        <w:tc>
          <w:tcPr>
            <w:tcW w:w="922" w:type="dxa"/>
            <w:tcBorders>
              <w:top w:val="single" w:sz="4" w:space="0" w:color="auto"/>
            </w:tcBorders>
          </w:tcPr>
          <w:p w:rsidR="004B0BB6" w:rsidRPr="000C543C" w:rsidRDefault="004B0BB6" w:rsidP="000C543C">
            <w:pPr>
              <w:pStyle w:val="TableParagraph"/>
              <w:jc w:val="right"/>
              <w:rPr>
                <w:sz w:val="17"/>
                <w:szCs w:val="17"/>
              </w:rPr>
            </w:pPr>
            <w:r w:rsidRPr="000C543C">
              <w:rPr>
                <w:sz w:val="17"/>
                <w:szCs w:val="17"/>
              </w:rPr>
              <w:t>0,0010</w:t>
            </w:r>
          </w:p>
        </w:tc>
        <w:tc>
          <w:tcPr>
            <w:tcW w:w="919" w:type="dxa"/>
            <w:tcBorders>
              <w:top w:val="single" w:sz="4" w:space="0" w:color="auto"/>
            </w:tcBorders>
          </w:tcPr>
          <w:p w:rsidR="004B0BB6" w:rsidRPr="000C543C" w:rsidRDefault="004B0BB6" w:rsidP="000C543C">
            <w:pPr>
              <w:pStyle w:val="TableParagraph"/>
              <w:jc w:val="right"/>
              <w:rPr>
                <w:sz w:val="17"/>
                <w:szCs w:val="17"/>
              </w:rPr>
            </w:pPr>
            <w:r w:rsidRPr="000C543C">
              <w:rPr>
                <w:sz w:val="17"/>
                <w:szCs w:val="17"/>
              </w:rPr>
              <w:t>0,0002</w:t>
            </w:r>
          </w:p>
        </w:tc>
        <w:tc>
          <w:tcPr>
            <w:tcW w:w="919" w:type="dxa"/>
            <w:tcBorders>
              <w:top w:val="single" w:sz="4" w:space="0" w:color="auto"/>
            </w:tcBorders>
          </w:tcPr>
          <w:p w:rsidR="004B0BB6" w:rsidRPr="000C543C" w:rsidRDefault="004B0BB6" w:rsidP="000C543C">
            <w:pPr>
              <w:pStyle w:val="TableParagraph"/>
              <w:jc w:val="right"/>
              <w:rPr>
                <w:sz w:val="17"/>
                <w:szCs w:val="17"/>
              </w:rPr>
            </w:pPr>
            <w:r w:rsidRPr="000C543C">
              <w:rPr>
                <w:sz w:val="17"/>
                <w:szCs w:val="17"/>
              </w:rPr>
              <w:t>0,0000</w:t>
            </w:r>
          </w:p>
        </w:tc>
        <w:tc>
          <w:tcPr>
            <w:tcW w:w="922" w:type="dxa"/>
            <w:tcBorders>
              <w:top w:val="single" w:sz="4" w:space="0" w:color="auto"/>
            </w:tcBorders>
          </w:tcPr>
          <w:p w:rsidR="004B0BB6" w:rsidRPr="000C543C" w:rsidRDefault="004B0BB6" w:rsidP="000C543C">
            <w:pPr>
              <w:pStyle w:val="TableParagraph"/>
              <w:jc w:val="right"/>
              <w:rPr>
                <w:sz w:val="17"/>
                <w:szCs w:val="17"/>
              </w:rPr>
            </w:pPr>
            <w:r w:rsidRPr="000C543C">
              <w:rPr>
                <w:sz w:val="17"/>
                <w:szCs w:val="17"/>
              </w:rPr>
              <w:t>0,0000</w:t>
            </w:r>
          </w:p>
        </w:tc>
        <w:tc>
          <w:tcPr>
            <w:tcW w:w="919" w:type="dxa"/>
            <w:tcBorders>
              <w:top w:val="single" w:sz="4" w:space="0" w:color="auto"/>
            </w:tcBorders>
          </w:tcPr>
          <w:p w:rsidR="004B0BB6" w:rsidRPr="000C543C" w:rsidRDefault="004B0BB6" w:rsidP="000C543C">
            <w:pPr>
              <w:pStyle w:val="TableParagraph"/>
              <w:jc w:val="right"/>
              <w:rPr>
                <w:sz w:val="17"/>
                <w:szCs w:val="17"/>
              </w:rPr>
            </w:pPr>
            <w:r w:rsidRPr="000C543C">
              <w:rPr>
                <w:sz w:val="17"/>
                <w:szCs w:val="17"/>
              </w:rPr>
              <w:t>0,0000</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2</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1,1957</w:t>
            </w:r>
          </w:p>
        </w:tc>
        <w:tc>
          <w:tcPr>
            <w:tcW w:w="922" w:type="dxa"/>
          </w:tcPr>
          <w:p w:rsidR="004B0BB6" w:rsidRPr="000C543C" w:rsidRDefault="004B0BB6" w:rsidP="000C543C">
            <w:pPr>
              <w:pStyle w:val="TableParagraph"/>
              <w:jc w:val="right"/>
              <w:rPr>
                <w:sz w:val="17"/>
                <w:szCs w:val="17"/>
              </w:rPr>
            </w:pPr>
            <w:r w:rsidRPr="000C543C">
              <w:rPr>
                <w:sz w:val="17"/>
                <w:szCs w:val="17"/>
              </w:rPr>
              <w:t>1,0217</w:t>
            </w:r>
          </w:p>
        </w:tc>
        <w:tc>
          <w:tcPr>
            <w:tcW w:w="922" w:type="dxa"/>
          </w:tcPr>
          <w:p w:rsidR="004B0BB6" w:rsidRPr="000C543C" w:rsidRDefault="004B0BB6" w:rsidP="000C543C">
            <w:pPr>
              <w:pStyle w:val="TableParagraph"/>
              <w:jc w:val="right"/>
              <w:rPr>
                <w:sz w:val="17"/>
                <w:szCs w:val="17"/>
              </w:rPr>
            </w:pPr>
            <w:r w:rsidRPr="000C543C">
              <w:rPr>
                <w:sz w:val="17"/>
                <w:szCs w:val="17"/>
              </w:rPr>
              <w:t>0,8616</w:t>
            </w:r>
          </w:p>
        </w:tc>
        <w:tc>
          <w:tcPr>
            <w:tcW w:w="922" w:type="dxa"/>
          </w:tcPr>
          <w:p w:rsidR="004B0BB6" w:rsidRPr="000C543C" w:rsidRDefault="004B0BB6" w:rsidP="000C543C">
            <w:pPr>
              <w:pStyle w:val="TableParagraph"/>
              <w:jc w:val="right"/>
              <w:rPr>
                <w:sz w:val="17"/>
                <w:szCs w:val="17"/>
              </w:rPr>
            </w:pPr>
            <w:r w:rsidRPr="000C543C">
              <w:rPr>
                <w:sz w:val="17"/>
                <w:szCs w:val="17"/>
              </w:rPr>
              <w:t>0,7133</w:t>
            </w:r>
          </w:p>
        </w:tc>
        <w:tc>
          <w:tcPr>
            <w:tcW w:w="919" w:type="dxa"/>
          </w:tcPr>
          <w:p w:rsidR="004B0BB6" w:rsidRPr="000C543C" w:rsidRDefault="004B0BB6" w:rsidP="000C543C">
            <w:pPr>
              <w:pStyle w:val="TableParagraph"/>
              <w:jc w:val="right"/>
              <w:rPr>
                <w:sz w:val="17"/>
                <w:szCs w:val="17"/>
              </w:rPr>
            </w:pPr>
            <w:r w:rsidRPr="000C543C">
              <w:rPr>
                <w:sz w:val="17"/>
                <w:szCs w:val="17"/>
              </w:rPr>
              <w:t>0,5754</w:t>
            </w:r>
          </w:p>
        </w:tc>
        <w:tc>
          <w:tcPr>
            <w:tcW w:w="919" w:type="dxa"/>
          </w:tcPr>
          <w:p w:rsidR="004B0BB6" w:rsidRPr="000C543C" w:rsidRDefault="004B0BB6" w:rsidP="000C543C">
            <w:pPr>
              <w:pStyle w:val="TableParagraph"/>
              <w:jc w:val="right"/>
              <w:rPr>
                <w:sz w:val="17"/>
                <w:szCs w:val="17"/>
              </w:rPr>
            </w:pPr>
            <w:r w:rsidRPr="000C543C">
              <w:rPr>
                <w:sz w:val="17"/>
                <w:szCs w:val="17"/>
              </w:rPr>
              <w:t>0,4463</w:t>
            </w:r>
          </w:p>
        </w:tc>
        <w:tc>
          <w:tcPr>
            <w:tcW w:w="922" w:type="dxa"/>
          </w:tcPr>
          <w:p w:rsidR="004B0BB6" w:rsidRPr="000C543C" w:rsidRDefault="004B0BB6" w:rsidP="000C543C">
            <w:pPr>
              <w:pStyle w:val="TableParagraph"/>
              <w:jc w:val="right"/>
              <w:rPr>
                <w:sz w:val="17"/>
                <w:szCs w:val="17"/>
              </w:rPr>
            </w:pPr>
            <w:r w:rsidRPr="000C543C">
              <w:rPr>
                <w:sz w:val="17"/>
                <w:szCs w:val="17"/>
              </w:rPr>
              <w:t>0,3250</w:t>
            </w:r>
          </w:p>
        </w:tc>
        <w:tc>
          <w:tcPr>
            <w:tcW w:w="919" w:type="dxa"/>
          </w:tcPr>
          <w:p w:rsidR="004B0BB6" w:rsidRPr="000C543C" w:rsidRDefault="004B0BB6" w:rsidP="000C543C">
            <w:pPr>
              <w:pStyle w:val="TableParagraph"/>
              <w:jc w:val="right"/>
              <w:rPr>
                <w:sz w:val="17"/>
                <w:szCs w:val="17"/>
              </w:rPr>
            </w:pPr>
            <w:r w:rsidRPr="000C543C">
              <w:rPr>
                <w:sz w:val="17"/>
                <w:szCs w:val="17"/>
              </w:rPr>
              <w:t>0,2107</w:t>
            </w:r>
          </w:p>
        </w:tc>
        <w:tc>
          <w:tcPr>
            <w:tcW w:w="919" w:type="dxa"/>
          </w:tcPr>
          <w:p w:rsidR="004B0BB6" w:rsidRPr="000C543C" w:rsidRDefault="004B0BB6" w:rsidP="000C543C">
            <w:pPr>
              <w:pStyle w:val="TableParagraph"/>
              <w:jc w:val="right"/>
              <w:rPr>
                <w:sz w:val="17"/>
                <w:szCs w:val="17"/>
              </w:rPr>
            </w:pPr>
            <w:r w:rsidRPr="000C543C">
              <w:rPr>
                <w:sz w:val="17"/>
                <w:szCs w:val="17"/>
              </w:rPr>
              <w:t>0,1026</w:t>
            </w:r>
          </w:p>
        </w:tc>
        <w:tc>
          <w:tcPr>
            <w:tcW w:w="922" w:type="dxa"/>
          </w:tcPr>
          <w:p w:rsidR="004B0BB6" w:rsidRPr="000C543C" w:rsidRDefault="004B0BB6" w:rsidP="000C543C">
            <w:pPr>
              <w:pStyle w:val="TableParagraph"/>
              <w:jc w:val="right"/>
              <w:rPr>
                <w:sz w:val="17"/>
                <w:szCs w:val="17"/>
              </w:rPr>
            </w:pPr>
            <w:r w:rsidRPr="000C543C">
              <w:rPr>
                <w:sz w:val="17"/>
                <w:szCs w:val="17"/>
              </w:rPr>
              <w:t>0,0506</w:t>
            </w:r>
          </w:p>
        </w:tc>
        <w:tc>
          <w:tcPr>
            <w:tcW w:w="919" w:type="dxa"/>
          </w:tcPr>
          <w:p w:rsidR="004B0BB6" w:rsidRPr="000C543C" w:rsidRDefault="004B0BB6" w:rsidP="000C543C">
            <w:pPr>
              <w:pStyle w:val="TableParagraph"/>
              <w:jc w:val="right"/>
              <w:rPr>
                <w:sz w:val="17"/>
                <w:szCs w:val="17"/>
              </w:rPr>
            </w:pPr>
            <w:r w:rsidRPr="000C543C">
              <w:rPr>
                <w:sz w:val="17"/>
                <w:szCs w:val="17"/>
              </w:rPr>
              <w:t>0,0201</w:t>
            </w:r>
          </w:p>
        </w:tc>
        <w:tc>
          <w:tcPr>
            <w:tcW w:w="919" w:type="dxa"/>
          </w:tcPr>
          <w:p w:rsidR="004B0BB6" w:rsidRPr="000C543C" w:rsidRDefault="004B0BB6" w:rsidP="000C543C">
            <w:pPr>
              <w:pStyle w:val="TableParagraph"/>
              <w:jc w:val="right"/>
              <w:rPr>
                <w:sz w:val="17"/>
                <w:szCs w:val="17"/>
              </w:rPr>
            </w:pPr>
            <w:r w:rsidRPr="000C543C">
              <w:rPr>
                <w:sz w:val="17"/>
                <w:szCs w:val="17"/>
              </w:rPr>
              <w:t>0,0100</w:t>
            </w:r>
          </w:p>
        </w:tc>
        <w:tc>
          <w:tcPr>
            <w:tcW w:w="922" w:type="dxa"/>
          </w:tcPr>
          <w:p w:rsidR="004B0BB6" w:rsidRPr="000C543C" w:rsidRDefault="004B0BB6" w:rsidP="000C543C">
            <w:pPr>
              <w:pStyle w:val="TableParagraph"/>
              <w:jc w:val="right"/>
              <w:rPr>
                <w:sz w:val="17"/>
                <w:szCs w:val="17"/>
              </w:rPr>
            </w:pPr>
            <w:r w:rsidRPr="000C543C">
              <w:rPr>
                <w:sz w:val="17"/>
                <w:szCs w:val="17"/>
              </w:rPr>
              <w:t>0,0050</w:t>
            </w:r>
          </w:p>
        </w:tc>
        <w:tc>
          <w:tcPr>
            <w:tcW w:w="919" w:type="dxa"/>
          </w:tcPr>
          <w:p w:rsidR="004B0BB6" w:rsidRPr="000C543C" w:rsidRDefault="004B0BB6" w:rsidP="000C543C">
            <w:pPr>
              <w:pStyle w:val="TableParagraph"/>
              <w:jc w:val="right"/>
              <w:rPr>
                <w:sz w:val="17"/>
                <w:szCs w:val="17"/>
              </w:rPr>
            </w:pPr>
            <w:r w:rsidRPr="000C543C">
              <w:rPr>
                <w:sz w:val="17"/>
                <w:szCs w:val="17"/>
              </w:rPr>
              <w:t>0,0020</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3</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2,1095</w:t>
            </w:r>
          </w:p>
        </w:tc>
        <w:tc>
          <w:tcPr>
            <w:tcW w:w="922" w:type="dxa"/>
          </w:tcPr>
          <w:p w:rsidR="004B0BB6" w:rsidRPr="000C543C" w:rsidRDefault="004B0BB6" w:rsidP="000C543C">
            <w:pPr>
              <w:pStyle w:val="TableParagraph"/>
              <w:jc w:val="right"/>
              <w:rPr>
                <w:sz w:val="17"/>
                <w:szCs w:val="17"/>
              </w:rPr>
            </w:pPr>
            <w:r w:rsidRPr="000C543C">
              <w:rPr>
                <w:sz w:val="17"/>
                <w:szCs w:val="17"/>
              </w:rPr>
              <w:t>1,8692</w:t>
            </w:r>
          </w:p>
        </w:tc>
        <w:tc>
          <w:tcPr>
            <w:tcW w:w="922" w:type="dxa"/>
          </w:tcPr>
          <w:p w:rsidR="004B0BB6" w:rsidRPr="000C543C" w:rsidRDefault="004B0BB6" w:rsidP="000C543C">
            <w:pPr>
              <w:pStyle w:val="TableParagraph"/>
              <w:jc w:val="right"/>
              <w:rPr>
                <w:sz w:val="17"/>
                <w:szCs w:val="17"/>
              </w:rPr>
            </w:pPr>
            <w:r w:rsidRPr="000C543C">
              <w:rPr>
                <w:sz w:val="17"/>
                <w:szCs w:val="17"/>
              </w:rPr>
              <w:t>1,6416</w:t>
            </w:r>
          </w:p>
        </w:tc>
        <w:tc>
          <w:tcPr>
            <w:tcW w:w="922" w:type="dxa"/>
          </w:tcPr>
          <w:p w:rsidR="004B0BB6" w:rsidRPr="000C543C" w:rsidRDefault="004B0BB6" w:rsidP="000C543C">
            <w:pPr>
              <w:pStyle w:val="TableParagraph"/>
              <w:jc w:val="right"/>
              <w:rPr>
                <w:sz w:val="17"/>
                <w:szCs w:val="17"/>
              </w:rPr>
            </w:pPr>
            <w:r w:rsidRPr="000C543C">
              <w:rPr>
                <w:sz w:val="17"/>
                <w:szCs w:val="17"/>
              </w:rPr>
              <w:t>1,4237</w:t>
            </w:r>
          </w:p>
        </w:tc>
        <w:tc>
          <w:tcPr>
            <w:tcW w:w="919" w:type="dxa"/>
          </w:tcPr>
          <w:p w:rsidR="004B0BB6" w:rsidRPr="000C543C" w:rsidRDefault="004B0BB6" w:rsidP="000C543C">
            <w:pPr>
              <w:pStyle w:val="TableParagraph"/>
              <w:jc w:val="right"/>
              <w:rPr>
                <w:sz w:val="17"/>
                <w:szCs w:val="17"/>
              </w:rPr>
            </w:pPr>
            <w:r w:rsidRPr="000C543C">
              <w:rPr>
                <w:sz w:val="17"/>
                <w:szCs w:val="17"/>
              </w:rPr>
              <w:t>1,2125</w:t>
            </w:r>
          </w:p>
        </w:tc>
        <w:tc>
          <w:tcPr>
            <w:tcW w:w="919" w:type="dxa"/>
          </w:tcPr>
          <w:p w:rsidR="004B0BB6" w:rsidRPr="000C543C" w:rsidRDefault="004B0BB6" w:rsidP="000C543C">
            <w:pPr>
              <w:pStyle w:val="TableParagraph"/>
              <w:jc w:val="right"/>
              <w:rPr>
                <w:sz w:val="17"/>
                <w:szCs w:val="17"/>
              </w:rPr>
            </w:pPr>
            <w:r w:rsidRPr="000C543C">
              <w:rPr>
                <w:sz w:val="17"/>
                <w:szCs w:val="17"/>
              </w:rPr>
              <w:t>1,0052</w:t>
            </w:r>
          </w:p>
        </w:tc>
        <w:tc>
          <w:tcPr>
            <w:tcW w:w="922" w:type="dxa"/>
          </w:tcPr>
          <w:p w:rsidR="004B0BB6" w:rsidRPr="000C543C" w:rsidRDefault="004B0BB6" w:rsidP="000C543C">
            <w:pPr>
              <w:pStyle w:val="TableParagraph"/>
              <w:jc w:val="right"/>
              <w:rPr>
                <w:sz w:val="17"/>
                <w:szCs w:val="17"/>
              </w:rPr>
            </w:pPr>
            <w:r w:rsidRPr="000C543C">
              <w:rPr>
                <w:sz w:val="17"/>
                <w:szCs w:val="17"/>
              </w:rPr>
              <w:t>0,7978</w:t>
            </w:r>
          </w:p>
        </w:tc>
        <w:tc>
          <w:tcPr>
            <w:tcW w:w="919" w:type="dxa"/>
          </w:tcPr>
          <w:p w:rsidR="004B0BB6" w:rsidRPr="000C543C" w:rsidRDefault="004B0BB6" w:rsidP="000C543C">
            <w:pPr>
              <w:pStyle w:val="TableParagraph"/>
              <w:jc w:val="right"/>
              <w:rPr>
                <w:sz w:val="17"/>
                <w:szCs w:val="17"/>
              </w:rPr>
            </w:pPr>
            <w:r w:rsidRPr="000C543C">
              <w:rPr>
                <w:sz w:val="17"/>
                <w:szCs w:val="17"/>
              </w:rPr>
              <w:t>0,5844</w:t>
            </w:r>
          </w:p>
        </w:tc>
        <w:tc>
          <w:tcPr>
            <w:tcW w:w="919" w:type="dxa"/>
          </w:tcPr>
          <w:p w:rsidR="004B0BB6" w:rsidRPr="000C543C" w:rsidRDefault="004B0BB6" w:rsidP="000C543C">
            <w:pPr>
              <w:pStyle w:val="TableParagraph"/>
              <w:jc w:val="right"/>
              <w:rPr>
                <w:sz w:val="17"/>
                <w:szCs w:val="17"/>
              </w:rPr>
            </w:pPr>
            <w:r w:rsidRPr="000C543C">
              <w:rPr>
                <w:sz w:val="17"/>
                <w:szCs w:val="17"/>
              </w:rPr>
              <w:t>0,3518</w:t>
            </w:r>
          </w:p>
        </w:tc>
        <w:tc>
          <w:tcPr>
            <w:tcW w:w="922" w:type="dxa"/>
          </w:tcPr>
          <w:p w:rsidR="004B0BB6" w:rsidRPr="000C543C" w:rsidRDefault="004B0BB6" w:rsidP="000C543C">
            <w:pPr>
              <w:pStyle w:val="TableParagraph"/>
              <w:jc w:val="right"/>
              <w:rPr>
                <w:sz w:val="17"/>
                <w:szCs w:val="17"/>
              </w:rPr>
            </w:pPr>
            <w:r w:rsidRPr="000C543C">
              <w:rPr>
                <w:sz w:val="17"/>
                <w:szCs w:val="17"/>
              </w:rPr>
              <w:t>0,2158</w:t>
            </w:r>
          </w:p>
        </w:tc>
        <w:tc>
          <w:tcPr>
            <w:tcW w:w="919" w:type="dxa"/>
          </w:tcPr>
          <w:p w:rsidR="004B0BB6" w:rsidRPr="000C543C" w:rsidRDefault="004B0BB6" w:rsidP="000C543C">
            <w:pPr>
              <w:pStyle w:val="TableParagraph"/>
              <w:jc w:val="right"/>
              <w:rPr>
                <w:sz w:val="17"/>
                <w:szCs w:val="17"/>
              </w:rPr>
            </w:pPr>
            <w:r w:rsidRPr="000C543C">
              <w:rPr>
                <w:sz w:val="17"/>
                <w:szCs w:val="17"/>
              </w:rPr>
              <w:t>0,1148</w:t>
            </w:r>
          </w:p>
        </w:tc>
        <w:tc>
          <w:tcPr>
            <w:tcW w:w="919" w:type="dxa"/>
          </w:tcPr>
          <w:p w:rsidR="004B0BB6" w:rsidRPr="000C543C" w:rsidRDefault="004B0BB6" w:rsidP="000C543C">
            <w:pPr>
              <w:pStyle w:val="TableParagraph"/>
              <w:jc w:val="right"/>
              <w:rPr>
                <w:sz w:val="17"/>
                <w:szCs w:val="17"/>
              </w:rPr>
            </w:pPr>
            <w:r w:rsidRPr="000C543C">
              <w:rPr>
                <w:sz w:val="17"/>
                <w:szCs w:val="17"/>
              </w:rPr>
              <w:t>0,0717</w:t>
            </w:r>
          </w:p>
        </w:tc>
        <w:tc>
          <w:tcPr>
            <w:tcW w:w="922" w:type="dxa"/>
          </w:tcPr>
          <w:p w:rsidR="004B0BB6" w:rsidRPr="000C543C" w:rsidRDefault="004B0BB6" w:rsidP="000C543C">
            <w:pPr>
              <w:pStyle w:val="TableParagraph"/>
              <w:jc w:val="right"/>
              <w:rPr>
                <w:sz w:val="17"/>
                <w:szCs w:val="17"/>
              </w:rPr>
            </w:pPr>
            <w:r w:rsidRPr="000C543C">
              <w:rPr>
                <w:sz w:val="17"/>
                <w:szCs w:val="17"/>
              </w:rPr>
              <w:t>0,0449</w:t>
            </w:r>
          </w:p>
        </w:tc>
        <w:tc>
          <w:tcPr>
            <w:tcW w:w="919" w:type="dxa"/>
          </w:tcPr>
          <w:p w:rsidR="004B0BB6" w:rsidRPr="000C543C" w:rsidRDefault="004B0BB6" w:rsidP="000C543C">
            <w:pPr>
              <w:pStyle w:val="TableParagraph"/>
              <w:jc w:val="right"/>
              <w:rPr>
                <w:sz w:val="17"/>
                <w:szCs w:val="17"/>
              </w:rPr>
            </w:pPr>
            <w:r w:rsidRPr="000C543C">
              <w:rPr>
                <w:sz w:val="17"/>
                <w:szCs w:val="17"/>
              </w:rPr>
              <w:t>0,0243</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4</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3,0469</w:t>
            </w:r>
          </w:p>
        </w:tc>
        <w:tc>
          <w:tcPr>
            <w:tcW w:w="922" w:type="dxa"/>
          </w:tcPr>
          <w:p w:rsidR="004B0BB6" w:rsidRPr="000C543C" w:rsidRDefault="004B0BB6" w:rsidP="000C543C">
            <w:pPr>
              <w:pStyle w:val="TableParagraph"/>
              <w:jc w:val="right"/>
              <w:rPr>
                <w:sz w:val="17"/>
                <w:szCs w:val="17"/>
              </w:rPr>
            </w:pPr>
            <w:r w:rsidRPr="000C543C">
              <w:rPr>
                <w:sz w:val="17"/>
                <w:szCs w:val="17"/>
              </w:rPr>
              <w:t>2,7528</w:t>
            </w:r>
          </w:p>
        </w:tc>
        <w:tc>
          <w:tcPr>
            <w:tcW w:w="922" w:type="dxa"/>
          </w:tcPr>
          <w:p w:rsidR="004B0BB6" w:rsidRPr="000C543C" w:rsidRDefault="004B0BB6" w:rsidP="000C543C">
            <w:pPr>
              <w:pStyle w:val="TableParagraph"/>
              <w:jc w:val="right"/>
              <w:rPr>
                <w:sz w:val="17"/>
                <w:szCs w:val="17"/>
              </w:rPr>
            </w:pPr>
            <w:r w:rsidRPr="000C543C">
              <w:rPr>
                <w:sz w:val="17"/>
                <w:szCs w:val="17"/>
              </w:rPr>
              <w:t>2,4701</w:t>
            </w:r>
          </w:p>
        </w:tc>
        <w:tc>
          <w:tcPr>
            <w:tcW w:w="922" w:type="dxa"/>
          </w:tcPr>
          <w:p w:rsidR="004B0BB6" w:rsidRPr="000C543C" w:rsidRDefault="004B0BB6" w:rsidP="000C543C">
            <w:pPr>
              <w:pStyle w:val="TableParagraph"/>
              <w:jc w:val="right"/>
              <w:rPr>
                <w:sz w:val="17"/>
                <w:szCs w:val="17"/>
              </w:rPr>
            </w:pPr>
            <w:r w:rsidRPr="000C543C">
              <w:rPr>
                <w:sz w:val="17"/>
                <w:szCs w:val="17"/>
              </w:rPr>
              <w:t>2,1947</w:t>
            </w:r>
          </w:p>
        </w:tc>
        <w:tc>
          <w:tcPr>
            <w:tcW w:w="919" w:type="dxa"/>
          </w:tcPr>
          <w:p w:rsidR="004B0BB6" w:rsidRPr="000C543C" w:rsidRDefault="004B0BB6" w:rsidP="000C543C">
            <w:pPr>
              <w:pStyle w:val="TableParagraph"/>
              <w:jc w:val="right"/>
              <w:rPr>
                <w:sz w:val="17"/>
                <w:szCs w:val="17"/>
              </w:rPr>
            </w:pPr>
            <w:r w:rsidRPr="000C543C">
              <w:rPr>
                <w:sz w:val="17"/>
                <w:szCs w:val="17"/>
              </w:rPr>
              <w:t>1,9226</w:t>
            </w:r>
          </w:p>
        </w:tc>
        <w:tc>
          <w:tcPr>
            <w:tcW w:w="919" w:type="dxa"/>
          </w:tcPr>
          <w:p w:rsidR="004B0BB6" w:rsidRPr="000C543C" w:rsidRDefault="004B0BB6" w:rsidP="000C543C">
            <w:pPr>
              <w:pStyle w:val="TableParagraph"/>
              <w:jc w:val="right"/>
              <w:rPr>
                <w:sz w:val="17"/>
                <w:szCs w:val="17"/>
              </w:rPr>
            </w:pPr>
            <w:r w:rsidRPr="000C543C">
              <w:rPr>
                <w:sz w:val="17"/>
                <w:szCs w:val="17"/>
              </w:rPr>
              <w:t>1,6488</w:t>
            </w:r>
          </w:p>
        </w:tc>
        <w:tc>
          <w:tcPr>
            <w:tcW w:w="922" w:type="dxa"/>
          </w:tcPr>
          <w:p w:rsidR="004B0BB6" w:rsidRPr="000C543C" w:rsidRDefault="004B0BB6" w:rsidP="000C543C">
            <w:pPr>
              <w:pStyle w:val="TableParagraph"/>
              <w:jc w:val="right"/>
              <w:rPr>
                <w:sz w:val="17"/>
                <w:szCs w:val="17"/>
              </w:rPr>
            </w:pPr>
            <w:r w:rsidRPr="000C543C">
              <w:rPr>
                <w:sz w:val="17"/>
                <w:szCs w:val="17"/>
              </w:rPr>
              <w:t>1,3665</w:t>
            </w:r>
          </w:p>
        </w:tc>
        <w:tc>
          <w:tcPr>
            <w:tcW w:w="919" w:type="dxa"/>
          </w:tcPr>
          <w:p w:rsidR="004B0BB6" w:rsidRPr="000C543C" w:rsidRDefault="004B0BB6" w:rsidP="000C543C">
            <w:pPr>
              <w:pStyle w:val="TableParagraph"/>
              <w:jc w:val="right"/>
              <w:rPr>
                <w:sz w:val="17"/>
                <w:szCs w:val="17"/>
              </w:rPr>
            </w:pPr>
            <w:r w:rsidRPr="000C543C">
              <w:rPr>
                <w:sz w:val="17"/>
                <w:szCs w:val="17"/>
              </w:rPr>
              <w:t>1,0636</w:t>
            </w:r>
          </w:p>
        </w:tc>
        <w:tc>
          <w:tcPr>
            <w:tcW w:w="919" w:type="dxa"/>
          </w:tcPr>
          <w:p w:rsidR="004B0BB6" w:rsidRPr="000C543C" w:rsidRDefault="004B0BB6" w:rsidP="000C543C">
            <w:pPr>
              <w:pStyle w:val="TableParagraph"/>
              <w:jc w:val="right"/>
              <w:rPr>
                <w:sz w:val="17"/>
                <w:szCs w:val="17"/>
              </w:rPr>
            </w:pPr>
            <w:r w:rsidRPr="000C543C">
              <w:rPr>
                <w:sz w:val="17"/>
                <w:szCs w:val="17"/>
              </w:rPr>
              <w:t>0,7107</w:t>
            </w:r>
          </w:p>
        </w:tc>
        <w:tc>
          <w:tcPr>
            <w:tcW w:w="922" w:type="dxa"/>
          </w:tcPr>
          <w:p w:rsidR="004B0BB6" w:rsidRPr="000C543C" w:rsidRDefault="004B0BB6" w:rsidP="000C543C">
            <w:pPr>
              <w:pStyle w:val="TableParagraph"/>
              <w:jc w:val="right"/>
              <w:rPr>
                <w:sz w:val="17"/>
                <w:szCs w:val="17"/>
              </w:rPr>
            </w:pPr>
            <w:r w:rsidRPr="000C543C">
              <w:rPr>
                <w:sz w:val="17"/>
                <w:szCs w:val="17"/>
              </w:rPr>
              <w:t>0,4844</w:t>
            </w:r>
          </w:p>
        </w:tc>
        <w:tc>
          <w:tcPr>
            <w:tcW w:w="919" w:type="dxa"/>
          </w:tcPr>
          <w:p w:rsidR="004B0BB6" w:rsidRPr="000C543C" w:rsidRDefault="004B0BB6" w:rsidP="000C543C">
            <w:pPr>
              <w:pStyle w:val="TableParagraph"/>
              <w:jc w:val="right"/>
              <w:rPr>
                <w:sz w:val="17"/>
                <w:szCs w:val="17"/>
              </w:rPr>
            </w:pPr>
            <w:r w:rsidRPr="000C543C">
              <w:rPr>
                <w:sz w:val="17"/>
                <w:szCs w:val="17"/>
              </w:rPr>
              <w:t>0,2971</w:t>
            </w:r>
          </w:p>
        </w:tc>
        <w:tc>
          <w:tcPr>
            <w:tcW w:w="919" w:type="dxa"/>
          </w:tcPr>
          <w:p w:rsidR="004B0BB6" w:rsidRPr="000C543C" w:rsidRDefault="004B0BB6" w:rsidP="000C543C">
            <w:pPr>
              <w:pStyle w:val="TableParagraph"/>
              <w:jc w:val="right"/>
              <w:rPr>
                <w:sz w:val="17"/>
                <w:szCs w:val="17"/>
              </w:rPr>
            </w:pPr>
            <w:r w:rsidRPr="000C543C">
              <w:rPr>
                <w:sz w:val="17"/>
                <w:szCs w:val="17"/>
              </w:rPr>
              <w:t>0,2070</w:t>
            </w:r>
          </w:p>
        </w:tc>
        <w:tc>
          <w:tcPr>
            <w:tcW w:w="922" w:type="dxa"/>
          </w:tcPr>
          <w:p w:rsidR="004B0BB6" w:rsidRPr="000C543C" w:rsidRDefault="004B0BB6" w:rsidP="000C543C">
            <w:pPr>
              <w:pStyle w:val="TableParagraph"/>
              <w:jc w:val="right"/>
              <w:rPr>
                <w:sz w:val="17"/>
                <w:szCs w:val="17"/>
              </w:rPr>
            </w:pPr>
            <w:r w:rsidRPr="000C543C">
              <w:rPr>
                <w:sz w:val="17"/>
                <w:szCs w:val="17"/>
              </w:rPr>
              <w:t>0,1449</w:t>
            </w:r>
          </w:p>
        </w:tc>
        <w:tc>
          <w:tcPr>
            <w:tcW w:w="919" w:type="dxa"/>
          </w:tcPr>
          <w:p w:rsidR="004B0BB6" w:rsidRPr="000C543C" w:rsidRDefault="004B0BB6" w:rsidP="000C543C">
            <w:pPr>
              <w:pStyle w:val="TableParagraph"/>
              <w:jc w:val="right"/>
              <w:rPr>
                <w:sz w:val="17"/>
                <w:szCs w:val="17"/>
              </w:rPr>
            </w:pPr>
            <w:r w:rsidRPr="000C543C">
              <w:rPr>
                <w:sz w:val="17"/>
                <w:szCs w:val="17"/>
              </w:rPr>
              <w:t>0,0908</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5</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3,9959</w:t>
            </w:r>
          </w:p>
        </w:tc>
        <w:tc>
          <w:tcPr>
            <w:tcW w:w="922" w:type="dxa"/>
          </w:tcPr>
          <w:p w:rsidR="004B0BB6" w:rsidRPr="000C543C" w:rsidRDefault="004B0BB6" w:rsidP="000C543C">
            <w:pPr>
              <w:pStyle w:val="TableParagraph"/>
              <w:jc w:val="right"/>
              <w:rPr>
                <w:sz w:val="17"/>
                <w:szCs w:val="17"/>
              </w:rPr>
            </w:pPr>
            <w:r w:rsidRPr="000C543C">
              <w:rPr>
                <w:sz w:val="17"/>
                <w:szCs w:val="17"/>
              </w:rPr>
              <w:t>3,6555</w:t>
            </w:r>
          </w:p>
        </w:tc>
        <w:tc>
          <w:tcPr>
            <w:tcW w:w="922" w:type="dxa"/>
          </w:tcPr>
          <w:p w:rsidR="004B0BB6" w:rsidRPr="000C543C" w:rsidRDefault="004B0BB6" w:rsidP="000C543C">
            <w:pPr>
              <w:pStyle w:val="TableParagraph"/>
              <w:jc w:val="right"/>
              <w:rPr>
                <w:sz w:val="17"/>
                <w:szCs w:val="17"/>
              </w:rPr>
            </w:pPr>
            <w:r w:rsidRPr="000C543C">
              <w:rPr>
                <w:sz w:val="17"/>
                <w:szCs w:val="17"/>
              </w:rPr>
              <w:t>3,3251</w:t>
            </w:r>
          </w:p>
        </w:tc>
        <w:tc>
          <w:tcPr>
            <w:tcW w:w="922" w:type="dxa"/>
          </w:tcPr>
          <w:p w:rsidR="004B0BB6" w:rsidRPr="000C543C" w:rsidRDefault="004B0BB6" w:rsidP="000C543C">
            <w:pPr>
              <w:pStyle w:val="TableParagraph"/>
              <w:jc w:val="right"/>
              <w:rPr>
                <w:sz w:val="17"/>
                <w:szCs w:val="17"/>
              </w:rPr>
            </w:pPr>
            <w:r w:rsidRPr="000C543C">
              <w:rPr>
                <w:sz w:val="17"/>
                <w:szCs w:val="17"/>
              </w:rPr>
              <w:t>2,9999</w:t>
            </w:r>
          </w:p>
        </w:tc>
        <w:tc>
          <w:tcPr>
            <w:tcW w:w="919" w:type="dxa"/>
          </w:tcPr>
          <w:p w:rsidR="004B0BB6" w:rsidRPr="000C543C" w:rsidRDefault="004B0BB6" w:rsidP="000C543C">
            <w:pPr>
              <w:pStyle w:val="TableParagraph"/>
              <w:jc w:val="right"/>
              <w:rPr>
                <w:sz w:val="17"/>
                <w:szCs w:val="17"/>
              </w:rPr>
            </w:pPr>
            <w:r w:rsidRPr="000C543C">
              <w:rPr>
                <w:sz w:val="17"/>
                <w:szCs w:val="17"/>
              </w:rPr>
              <w:t>2,6746</w:t>
            </w:r>
          </w:p>
        </w:tc>
        <w:tc>
          <w:tcPr>
            <w:tcW w:w="919" w:type="dxa"/>
          </w:tcPr>
          <w:p w:rsidR="004B0BB6" w:rsidRPr="000C543C" w:rsidRDefault="004B0BB6" w:rsidP="000C543C">
            <w:pPr>
              <w:pStyle w:val="TableParagraph"/>
              <w:jc w:val="right"/>
              <w:rPr>
                <w:sz w:val="17"/>
                <w:szCs w:val="17"/>
              </w:rPr>
            </w:pPr>
            <w:r w:rsidRPr="000C543C">
              <w:rPr>
                <w:sz w:val="17"/>
                <w:szCs w:val="17"/>
              </w:rPr>
              <w:t>2,3425</w:t>
            </w:r>
          </w:p>
        </w:tc>
        <w:tc>
          <w:tcPr>
            <w:tcW w:w="922" w:type="dxa"/>
          </w:tcPr>
          <w:p w:rsidR="004B0BB6" w:rsidRPr="000C543C" w:rsidRDefault="004B0BB6" w:rsidP="000C543C">
            <w:pPr>
              <w:pStyle w:val="TableParagraph"/>
              <w:jc w:val="right"/>
              <w:rPr>
                <w:sz w:val="17"/>
                <w:szCs w:val="17"/>
              </w:rPr>
            </w:pPr>
            <w:r w:rsidRPr="000C543C">
              <w:rPr>
                <w:sz w:val="17"/>
                <w:szCs w:val="17"/>
              </w:rPr>
              <w:t>1,9938</w:t>
            </w:r>
          </w:p>
        </w:tc>
        <w:tc>
          <w:tcPr>
            <w:tcW w:w="919" w:type="dxa"/>
          </w:tcPr>
          <w:p w:rsidR="004B0BB6" w:rsidRPr="000C543C" w:rsidRDefault="004B0BB6" w:rsidP="000C543C">
            <w:pPr>
              <w:pStyle w:val="TableParagraph"/>
              <w:jc w:val="right"/>
              <w:rPr>
                <w:sz w:val="17"/>
                <w:szCs w:val="17"/>
              </w:rPr>
            </w:pPr>
            <w:r w:rsidRPr="000C543C">
              <w:rPr>
                <w:sz w:val="17"/>
                <w:szCs w:val="17"/>
              </w:rPr>
              <w:t>1,6103</w:t>
            </w:r>
          </w:p>
        </w:tc>
        <w:tc>
          <w:tcPr>
            <w:tcW w:w="919" w:type="dxa"/>
          </w:tcPr>
          <w:p w:rsidR="004B0BB6" w:rsidRPr="000C543C" w:rsidRDefault="004B0BB6" w:rsidP="000C543C">
            <w:pPr>
              <w:pStyle w:val="TableParagraph"/>
              <w:jc w:val="right"/>
              <w:rPr>
                <w:sz w:val="17"/>
                <w:szCs w:val="17"/>
              </w:rPr>
            </w:pPr>
            <w:r w:rsidRPr="000C543C">
              <w:rPr>
                <w:sz w:val="17"/>
                <w:szCs w:val="17"/>
              </w:rPr>
              <w:t>1,1455</w:t>
            </w:r>
          </w:p>
        </w:tc>
        <w:tc>
          <w:tcPr>
            <w:tcW w:w="922" w:type="dxa"/>
          </w:tcPr>
          <w:p w:rsidR="004B0BB6" w:rsidRPr="000C543C" w:rsidRDefault="004B0BB6" w:rsidP="000C543C">
            <w:pPr>
              <w:pStyle w:val="TableParagraph"/>
              <w:jc w:val="right"/>
              <w:rPr>
                <w:sz w:val="17"/>
                <w:szCs w:val="17"/>
              </w:rPr>
            </w:pPr>
            <w:r w:rsidRPr="000C543C">
              <w:rPr>
                <w:sz w:val="17"/>
                <w:szCs w:val="17"/>
              </w:rPr>
              <w:t>0,8312</w:t>
            </w:r>
          </w:p>
        </w:tc>
        <w:tc>
          <w:tcPr>
            <w:tcW w:w="919" w:type="dxa"/>
          </w:tcPr>
          <w:p w:rsidR="004B0BB6" w:rsidRPr="000C543C" w:rsidRDefault="004B0BB6" w:rsidP="000C543C">
            <w:pPr>
              <w:pStyle w:val="TableParagraph"/>
              <w:jc w:val="right"/>
              <w:rPr>
                <w:sz w:val="17"/>
                <w:szCs w:val="17"/>
              </w:rPr>
            </w:pPr>
            <w:r w:rsidRPr="000C543C">
              <w:rPr>
                <w:sz w:val="17"/>
                <w:szCs w:val="17"/>
              </w:rPr>
              <w:t>0,5543</w:t>
            </w:r>
          </w:p>
        </w:tc>
        <w:tc>
          <w:tcPr>
            <w:tcW w:w="919" w:type="dxa"/>
          </w:tcPr>
          <w:p w:rsidR="004B0BB6" w:rsidRPr="000C543C" w:rsidRDefault="004B0BB6" w:rsidP="000C543C">
            <w:pPr>
              <w:pStyle w:val="TableParagraph"/>
              <w:jc w:val="right"/>
              <w:rPr>
                <w:sz w:val="17"/>
                <w:szCs w:val="17"/>
              </w:rPr>
            </w:pPr>
            <w:r w:rsidRPr="000C543C">
              <w:rPr>
                <w:sz w:val="17"/>
                <w:szCs w:val="17"/>
              </w:rPr>
              <w:t>0,4118</w:t>
            </w:r>
          </w:p>
        </w:tc>
        <w:tc>
          <w:tcPr>
            <w:tcW w:w="922" w:type="dxa"/>
          </w:tcPr>
          <w:p w:rsidR="004B0BB6" w:rsidRPr="000C543C" w:rsidRDefault="004B0BB6" w:rsidP="000C543C">
            <w:pPr>
              <w:pStyle w:val="TableParagraph"/>
              <w:jc w:val="right"/>
              <w:rPr>
                <w:sz w:val="17"/>
                <w:szCs w:val="17"/>
              </w:rPr>
            </w:pPr>
            <w:r w:rsidRPr="000C543C">
              <w:rPr>
                <w:sz w:val="17"/>
                <w:szCs w:val="17"/>
              </w:rPr>
              <w:t>0,3075</w:t>
            </w:r>
          </w:p>
        </w:tc>
        <w:tc>
          <w:tcPr>
            <w:tcW w:w="919" w:type="dxa"/>
          </w:tcPr>
          <w:p w:rsidR="004B0BB6" w:rsidRPr="000C543C" w:rsidRDefault="004B0BB6" w:rsidP="000C543C">
            <w:pPr>
              <w:pStyle w:val="TableParagraph"/>
              <w:jc w:val="right"/>
              <w:rPr>
                <w:sz w:val="17"/>
                <w:szCs w:val="17"/>
              </w:rPr>
            </w:pPr>
            <w:r w:rsidRPr="000C543C">
              <w:rPr>
                <w:sz w:val="17"/>
                <w:szCs w:val="17"/>
              </w:rPr>
              <w:t>0,2102</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6</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4,9519</w:t>
            </w:r>
          </w:p>
        </w:tc>
        <w:tc>
          <w:tcPr>
            <w:tcW w:w="922" w:type="dxa"/>
          </w:tcPr>
          <w:p w:rsidR="004B0BB6" w:rsidRPr="000C543C" w:rsidRDefault="004B0BB6" w:rsidP="000C543C">
            <w:pPr>
              <w:pStyle w:val="TableParagraph"/>
              <w:jc w:val="right"/>
              <w:rPr>
                <w:sz w:val="17"/>
                <w:szCs w:val="17"/>
              </w:rPr>
            </w:pPr>
            <w:r w:rsidRPr="000C543C">
              <w:rPr>
                <w:sz w:val="17"/>
                <w:szCs w:val="17"/>
              </w:rPr>
              <w:t>4,5702</w:t>
            </w:r>
          </w:p>
        </w:tc>
        <w:tc>
          <w:tcPr>
            <w:tcW w:w="922" w:type="dxa"/>
          </w:tcPr>
          <w:p w:rsidR="004B0BB6" w:rsidRPr="000C543C" w:rsidRDefault="004B0BB6" w:rsidP="000C543C">
            <w:pPr>
              <w:pStyle w:val="TableParagraph"/>
              <w:jc w:val="right"/>
              <w:rPr>
                <w:sz w:val="17"/>
                <w:szCs w:val="17"/>
              </w:rPr>
            </w:pPr>
            <w:r w:rsidRPr="000C543C">
              <w:rPr>
                <w:sz w:val="17"/>
                <w:szCs w:val="17"/>
              </w:rPr>
              <w:t>4,1973</w:t>
            </w:r>
          </w:p>
        </w:tc>
        <w:tc>
          <w:tcPr>
            <w:tcW w:w="922" w:type="dxa"/>
          </w:tcPr>
          <w:p w:rsidR="004B0BB6" w:rsidRPr="000C543C" w:rsidRDefault="004B0BB6" w:rsidP="000C543C">
            <w:pPr>
              <w:pStyle w:val="TableParagraph"/>
              <w:jc w:val="right"/>
              <w:rPr>
                <w:sz w:val="17"/>
                <w:szCs w:val="17"/>
              </w:rPr>
            </w:pPr>
            <w:r w:rsidRPr="000C543C">
              <w:rPr>
                <w:sz w:val="17"/>
                <w:szCs w:val="17"/>
              </w:rPr>
              <w:t>3,8276</w:t>
            </w:r>
          </w:p>
        </w:tc>
        <w:tc>
          <w:tcPr>
            <w:tcW w:w="919" w:type="dxa"/>
          </w:tcPr>
          <w:p w:rsidR="004B0BB6" w:rsidRPr="000C543C" w:rsidRDefault="004B0BB6" w:rsidP="000C543C">
            <w:pPr>
              <w:pStyle w:val="TableParagraph"/>
              <w:jc w:val="right"/>
              <w:rPr>
                <w:sz w:val="17"/>
                <w:szCs w:val="17"/>
              </w:rPr>
            </w:pPr>
            <w:r w:rsidRPr="000C543C">
              <w:rPr>
                <w:sz w:val="17"/>
                <w:szCs w:val="17"/>
              </w:rPr>
              <w:t>3,4546</w:t>
            </w:r>
          </w:p>
        </w:tc>
        <w:tc>
          <w:tcPr>
            <w:tcW w:w="919" w:type="dxa"/>
          </w:tcPr>
          <w:p w:rsidR="004B0BB6" w:rsidRPr="000C543C" w:rsidRDefault="004B0BB6" w:rsidP="000C543C">
            <w:pPr>
              <w:pStyle w:val="TableParagraph"/>
              <w:jc w:val="right"/>
              <w:rPr>
                <w:sz w:val="17"/>
                <w:szCs w:val="17"/>
              </w:rPr>
            </w:pPr>
            <w:r w:rsidRPr="000C543C">
              <w:rPr>
                <w:sz w:val="17"/>
                <w:szCs w:val="17"/>
              </w:rPr>
              <w:t>3,0701</w:t>
            </w:r>
          </w:p>
        </w:tc>
        <w:tc>
          <w:tcPr>
            <w:tcW w:w="922" w:type="dxa"/>
          </w:tcPr>
          <w:p w:rsidR="004B0BB6" w:rsidRPr="000C543C" w:rsidRDefault="004B0BB6" w:rsidP="000C543C">
            <w:pPr>
              <w:pStyle w:val="TableParagraph"/>
              <w:jc w:val="right"/>
              <w:rPr>
                <w:sz w:val="17"/>
                <w:szCs w:val="17"/>
              </w:rPr>
            </w:pPr>
            <w:r w:rsidRPr="000C543C">
              <w:rPr>
                <w:sz w:val="17"/>
                <w:szCs w:val="17"/>
              </w:rPr>
              <w:t>2,6613</w:t>
            </w:r>
          </w:p>
        </w:tc>
        <w:tc>
          <w:tcPr>
            <w:tcW w:w="919" w:type="dxa"/>
          </w:tcPr>
          <w:p w:rsidR="004B0BB6" w:rsidRPr="000C543C" w:rsidRDefault="004B0BB6" w:rsidP="000C543C">
            <w:pPr>
              <w:pStyle w:val="TableParagraph"/>
              <w:jc w:val="right"/>
              <w:rPr>
                <w:sz w:val="17"/>
                <w:szCs w:val="17"/>
              </w:rPr>
            </w:pPr>
            <w:r w:rsidRPr="000C543C">
              <w:rPr>
                <w:sz w:val="17"/>
                <w:szCs w:val="17"/>
              </w:rPr>
              <w:t>2,2041</w:t>
            </w:r>
          </w:p>
        </w:tc>
        <w:tc>
          <w:tcPr>
            <w:tcW w:w="919" w:type="dxa"/>
          </w:tcPr>
          <w:p w:rsidR="004B0BB6" w:rsidRPr="000C543C" w:rsidRDefault="004B0BB6" w:rsidP="000C543C">
            <w:pPr>
              <w:pStyle w:val="TableParagraph"/>
              <w:jc w:val="right"/>
              <w:rPr>
                <w:sz w:val="17"/>
                <w:szCs w:val="17"/>
              </w:rPr>
            </w:pPr>
            <w:r w:rsidRPr="000C543C">
              <w:rPr>
                <w:sz w:val="17"/>
                <w:szCs w:val="17"/>
              </w:rPr>
              <w:t>1,6354</w:t>
            </w:r>
          </w:p>
        </w:tc>
        <w:tc>
          <w:tcPr>
            <w:tcW w:w="922" w:type="dxa"/>
          </w:tcPr>
          <w:p w:rsidR="004B0BB6" w:rsidRPr="000C543C" w:rsidRDefault="004B0BB6" w:rsidP="000C543C">
            <w:pPr>
              <w:pStyle w:val="TableParagraph"/>
              <w:jc w:val="right"/>
              <w:rPr>
                <w:sz w:val="17"/>
                <w:szCs w:val="17"/>
              </w:rPr>
            </w:pPr>
            <w:r w:rsidRPr="000C543C">
              <w:rPr>
                <w:sz w:val="17"/>
                <w:szCs w:val="17"/>
              </w:rPr>
              <w:t>1,2373</w:t>
            </w:r>
          </w:p>
        </w:tc>
        <w:tc>
          <w:tcPr>
            <w:tcW w:w="919" w:type="dxa"/>
          </w:tcPr>
          <w:p w:rsidR="004B0BB6" w:rsidRPr="000C543C" w:rsidRDefault="004B0BB6" w:rsidP="000C543C">
            <w:pPr>
              <w:pStyle w:val="TableParagraph"/>
              <w:jc w:val="right"/>
              <w:rPr>
                <w:sz w:val="17"/>
                <w:szCs w:val="17"/>
              </w:rPr>
            </w:pPr>
            <w:r w:rsidRPr="000C543C">
              <w:rPr>
                <w:sz w:val="17"/>
                <w:szCs w:val="17"/>
              </w:rPr>
              <w:t>0,8721</w:t>
            </w:r>
          </w:p>
        </w:tc>
        <w:tc>
          <w:tcPr>
            <w:tcW w:w="919" w:type="dxa"/>
          </w:tcPr>
          <w:p w:rsidR="004B0BB6" w:rsidRPr="000C543C" w:rsidRDefault="004B0BB6" w:rsidP="000C543C">
            <w:pPr>
              <w:pStyle w:val="TableParagraph"/>
              <w:jc w:val="right"/>
              <w:rPr>
                <w:sz w:val="17"/>
                <w:szCs w:val="17"/>
              </w:rPr>
            </w:pPr>
            <w:r w:rsidRPr="000C543C">
              <w:rPr>
                <w:sz w:val="17"/>
                <w:szCs w:val="17"/>
              </w:rPr>
              <w:t>0,6757</w:t>
            </w:r>
          </w:p>
        </w:tc>
        <w:tc>
          <w:tcPr>
            <w:tcW w:w="922" w:type="dxa"/>
          </w:tcPr>
          <w:p w:rsidR="004B0BB6" w:rsidRPr="000C543C" w:rsidRDefault="004B0BB6" w:rsidP="000C543C">
            <w:pPr>
              <w:pStyle w:val="TableParagraph"/>
              <w:jc w:val="right"/>
              <w:rPr>
                <w:sz w:val="17"/>
                <w:szCs w:val="17"/>
              </w:rPr>
            </w:pPr>
            <w:r w:rsidRPr="000C543C">
              <w:rPr>
                <w:sz w:val="17"/>
                <w:szCs w:val="17"/>
              </w:rPr>
              <w:t>0,5266</w:t>
            </w:r>
          </w:p>
        </w:tc>
        <w:tc>
          <w:tcPr>
            <w:tcW w:w="919" w:type="dxa"/>
          </w:tcPr>
          <w:p w:rsidR="004B0BB6" w:rsidRPr="000C543C" w:rsidRDefault="004B0BB6" w:rsidP="000C543C">
            <w:pPr>
              <w:pStyle w:val="TableParagraph"/>
              <w:jc w:val="right"/>
              <w:rPr>
                <w:sz w:val="17"/>
                <w:szCs w:val="17"/>
              </w:rPr>
            </w:pPr>
            <w:r w:rsidRPr="000C543C">
              <w:rPr>
                <w:sz w:val="17"/>
                <w:szCs w:val="17"/>
              </w:rPr>
              <w:t>0,3810</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7</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5,9125</w:t>
            </w:r>
          </w:p>
        </w:tc>
        <w:tc>
          <w:tcPr>
            <w:tcW w:w="922" w:type="dxa"/>
          </w:tcPr>
          <w:p w:rsidR="004B0BB6" w:rsidRPr="000C543C" w:rsidRDefault="004B0BB6" w:rsidP="000C543C">
            <w:pPr>
              <w:pStyle w:val="TableParagraph"/>
              <w:jc w:val="right"/>
              <w:rPr>
                <w:sz w:val="17"/>
                <w:szCs w:val="17"/>
              </w:rPr>
            </w:pPr>
            <w:r w:rsidRPr="000C543C">
              <w:rPr>
                <w:sz w:val="17"/>
                <w:szCs w:val="17"/>
              </w:rPr>
              <w:t>5,4932</w:t>
            </w:r>
          </w:p>
        </w:tc>
        <w:tc>
          <w:tcPr>
            <w:tcW w:w="922" w:type="dxa"/>
          </w:tcPr>
          <w:p w:rsidR="004B0BB6" w:rsidRPr="000C543C" w:rsidRDefault="004B0BB6" w:rsidP="000C543C">
            <w:pPr>
              <w:pStyle w:val="TableParagraph"/>
              <w:jc w:val="right"/>
              <w:rPr>
                <w:sz w:val="17"/>
                <w:szCs w:val="17"/>
              </w:rPr>
            </w:pPr>
            <w:r w:rsidRPr="000C543C">
              <w:rPr>
                <w:sz w:val="17"/>
                <w:szCs w:val="17"/>
              </w:rPr>
              <w:t>5,0816</w:t>
            </w:r>
          </w:p>
        </w:tc>
        <w:tc>
          <w:tcPr>
            <w:tcW w:w="922" w:type="dxa"/>
          </w:tcPr>
          <w:p w:rsidR="004B0BB6" w:rsidRPr="000C543C" w:rsidRDefault="004B0BB6" w:rsidP="000C543C">
            <w:pPr>
              <w:pStyle w:val="TableParagraph"/>
              <w:jc w:val="right"/>
              <w:rPr>
                <w:sz w:val="17"/>
                <w:szCs w:val="17"/>
              </w:rPr>
            </w:pPr>
            <w:r w:rsidRPr="000C543C">
              <w:rPr>
                <w:sz w:val="17"/>
                <w:szCs w:val="17"/>
              </w:rPr>
              <w:t>4,6713</w:t>
            </w:r>
          </w:p>
        </w:tc>
        <w:tc>
          <w:tcPr>
            <w:tcW w:w="919" w:type="dxa"/>
          </w:tcPr>
          <w:p w:rsidR="004B0BB6" w:rsidRPr="000C543C" w:rsidRDefault="004B0BB6" w:rsidP="000C543C">
            <w:pPr>
              <w:pStyle w:val="TableParagraph"/>
              <w:jc w:val="right"/>
              <w:rPr>
                <w:sz w:val="17"/>
                <w:szCs w:val="17"/>
              </w:rPr>
            </w:pPr>
            <w:r w:rsidRPr="000C543C">
              <w:rPr>
                <w:sz w:val="17"/>
                <w:szCs w:val="17"/>
              </w:rPr>
              <w:t>4,2549</w:t>
            </w:r>
          </w:p>
        </w:tc>
        <w:tc>
          <w:tcPr>
            <w:tcW w:w="919" w:type="dxa"/>
          </w:tcPr>
          <w:p w:rsidR="004B0BB6" w:rsidRPr="000C543C" w:rsidRDefault="004B0BB6" w:rsidP="000C543C">
            <w:pPr>
              <w:pStyle w:val="TableParagraph"/>
              <w:jc w:val="right"/>
              <w:rPr>
                <w:sz w:val="17"/>
                <w:szCs w:val="17"/>
              </w:rPr>
            </w:pPr>
            <w:r w:rsidRPr="000C543C">
              <w:rPr>
                <w:sz w:val="17"/>
                <w:szCs w:val="17"/>
              </w:rPr>
              <w:t>3,8223</w:t>
            </w:r>
          </w:p>
        </w:tc>
        <w:tc>
          <w:tcPr>
            <w:tcW w:w="922" w:type="dxa"/>
          </w:tcPr>
          <w:p w:rsidR="004B0BB6" w:rsidRPr="000C543C" w:rsidRDefault="004B0BB6" w:rsidP="000C543C">
            <w:pPr>
              <w:pStyle w:val="TableParagraph"/>
              <w:jc w:val="right"/>
              <w:rPr>
                <w:sz w:val="17"/>
                <w:szCs w:val="17"/>
              </w:rPr>
            </w:pPr>
            <w:r w:rsidRPr="000C543C">
              <w:rPr>
                <w:sz w:val="17"/>
                <w:szCs w:val="17"/>
              </w:rPr>
              <w:t>3,3583</w:t>
            </w:r>
          </w:p>
        </w:tc>
        <w:tc>
          <w:tcPr>
            <w:tcW w:w="919" w:type="dxa"/>
          </w:tcPr>
          <w:p w:rsidR="004B0BB6" w:rsidRPr="000C543C" w:rsidRDefault="004B0BB6" w:rsidP="000C543C">
            <w:pPr>
              <w:pStyle w:val="TableParagraph"/>
              <w:jc w:val="right"/>
              <w:rPr>
                <w:sz w:val="17"/>
                <w:szCs w:val="17"/>
              </w:rPr>
            </w:pPr>
            <w:r w:rsidRPr="000C543C">
              <w:rPr>
                <w:sz w:val="17"/>
                <w:szCs w:val="17"/>
              </w:rPr>
              <w:t>2,8331</w:t>
            </w:r>
          </w:p>
        </w:tc>
        <w:tc>
          <w:tcPr>
            <w:tcW w:w="919" w:type="dxa"/>
          </w:tcPr>
          <w:p w:rsidR="004B0BB6" w:rsidRPr="000C543C" w:rsidRDefault="004B0BB6" w:rsidP="000C543C">
            <w:pPr>
              <w:pStyle w:val="TableParagraph"/>
              <w:jc w:val="right"/>
              <w:rPr>
                <w:sz w:val="17"/>
                <w:szCs w:val="17"/>
              </w:rPr>
            </w:pPr>
            <w:r w:rsidRPr="000C543C">
              <w:rPr>
                <w:sz w:val="17"/>
                <w:szCs w:val="17"/>
              </w:rPr>
              <w:t>2,1673</w:t>
            </w:r>
          </w:p>
        </w:tc>
        <w:tc>
          <w:tcPr>
            <w:tcW w:w="922" w:type="dxa"/>
          </w:tcPr>
          <w:p w:rsidR="004B0BB6" w:rsidRPr="000C543C" w:rsidRDefault="004B0BB6" w:rsidP="000C543C">
            <w:pPr>
              <w:pStyle w:val="TableParagraph"/>
              <w:jc w:val="right"/>
              <w:rPr>
                <w:sz w:val="17"/>
                <w:szCs w:val="17"/>
              </w:rPr>
            </w:pPr>
            <w:r w:rsidRPr="000C543C">
              <w:rPr>
                <w:sz w:val="17"/>
                <w:szCs w:val="17"/>
              </w:rPr>
              <w:t>1,6899</w:t>
            </w:r>
          </w:p>
        </w:tc>
        <w:tc>
          <w:tcPr>
            <w:tcW w:w="919" w:type="dxa"/>
          </w:tcPr>
          <w:p w:rsidR="004B0BB6" w:rsidRPr="000C543C" w:rsidRDefault="004B0BB6" w:rsidP="000C543C">
            <w:pPr>
              <w:pStyle w:val="TableParagraph"/>
              <w:jc w:val="right"/>
              <w:rPr>
                <w:sz w:val="17"/>
                <w:szCs w:val="17"/>
              </w:rPr>
            </w:pPr>
            <w:r w:rsidRPr="000C543C">
              <w:rPr>
                <w:sz w:val="17"/>
                <w:szCs w:val="17"/>
              </w:rPr>
              <w:t>1,2390</w:t>
            </w:r>
          </w:p>
        </w:tc>
        <w:tc>
          <w:tcPr>
            <w:tcW w:w="919" w:type="dxa"/>
          </w:tcPr>
          <w:p w:rsidR="004B0BB6" w:rsidRPr="000C543C" w:rsidRDefault="004B0BB6" w:rsidP="000C543C">
            <w:pPr>
              <w:pStyle w:val="TableParagraph"/>
              <w:jc w:val="right"/>
              <w:rPr>
                <w:sz w:val="17"/>
                <w:szCs w:val="17"/>
              </w:rPr>
            </w:pPr>
            <w:r w:rsidRPr="000C543C">
              <w:rPr>
                <w:sz w:val="17"/>
                <w:szCs w:val="17"/>
              </w:rPr>
              <w:t>0,9893</w:t>
            </w:r>
          </w:p>
        </w:tc>
        <w:tc>
          <w:tcPr>
            <w:tcW w:w="922" w:type="dxa"/>
          </w:tcPr>
          <w:p w:rsidR="004B0BB6" w:rsidRPr="000C543C" w:rsidRDefault="004B0BB6" w:rsidP="000C543C">
            <w:pPr>
              <w:pStyle w:val="TableParagraph"/>
              <w:jc w:val="right"/>
              <w:rPr>
                <w:sz w:val="17"/>
                <w:szCs w:val="17"/>
              </w:rPr>
            </w:pPr>
            <w:r w:rsidRPr="000C543C">
              <w:rPr>
                <w:sz w:val="17"/>
                <w:szCs w:val="17"/>
              </w:rPr>
              <w:t>0,7945</w:t>
            </w:r>
          </w:p>
        </w:tc>
        <w:tc>
          <w:tcPr>
            <w:tcW w:w="919" w:type="dxa"/>
          </w:tcPr>
          <w:p w:rsidR="004B0BB6" w:rsidRPr="000C543C" w:rsidRDefault="004B0BB6" w:rsidP="000C543C">
            <w:pPr>
              <w:pStyle w:val="TableParagraph"/>
              <w:jc w:val="right"/>
              <w:rPr>
                <w:sz w:val="17"/>
                <w:szCs w:val="17"/>
              </w:rPr>
            </w:pPr>
            <w:r w:rsidRPr="000C543C">
              <w:rPr>
                <w:sz w:val="17"/>
                <w:szCs w:val="17"/>
              </w:rPr>
              <w:t>0,5985</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8</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6,8766</w:t>
            </w:r>
          </w:p>
        </w:tc>
        <w:tc>
          <w:tcPr>
            <w:tcW w:w="922" w:type="dxa"/>
          </w:tcPr>
          <w:p w:rsidR="004B0BB6" w:rsidRPr="000C543C" w:rsidRDefault="004B0BB6" w:rsidP="000C543C">
            <w:pPr>
              <w:pStyle w:val="TableParagraph"/>
              <w:jc w:val="right"/>
              <w:rPr>
                <w:sz w:val="17"/>
                <w:szCs w:val="17"/>
              </w:rPr>
            </w:pPr>
            <w:r w:rsidRPr="000C543C">
              <w:rPr>
                <w:sz w:val="17"/>
                <w:szCs w:val="17"/>
              </w:rPr>
              <w:t>6,4226</w:t>
            </w:r>
          </w:p>
        </w:tc>
        <w:tc>
          <w:tcPr>
            <w:tcW w:w="922" w:type="dxa"/>
          </w:tcPr>
          <w:p w:rsidR="004B0BB6" w:rsidRPr="000C543C" w:rsidRDefault="004B0BB6" w:rsidP="000C543C">
            <w:pPr>
              <w:pStyle w:val="TableParagraph"/>
              <w:jc w:val="right"/>
              <w:rPr>
                <w:sz w:val="17"/>
                <w:szCs w:val="17"/>
              </w:rPr>
            </w:pPr>
            <w:r w:rsidRPr="000C543C">
              <w:rPr>
                <w:sz w:val="17"/>
                <w:szCs w:val="17"/>
              </w:rPr>
              <w:t>5,9753</w:t>
            </w:r>
          </w:p>
        </w:tc>
        <w:tc>
          <w:tcPr>
            <w:tcW w:w="922" w:type="dxa"/>
          </w:tcPr>
          <w:p w:rsidR="004B0BB6" w:rsidRPr="000C543C" w:rsidRDefault="004B0BB6" w:rsidP="000C543C">
            <w:pPr>
              <w:pStyle w:val="TableParagraph"/>
              <w:jc w:val="right"/>
              <w:rPr>
                <w:sz w:val="17"/>
                <w:szCs w:val="17"/>
              </w:rPr>
            </w:pPr>
            <w:r w:rsidRPr="000C543C">
              <w:rPr>
                <w:sz w:val="17"/>
                <w:szCs w:val="17"/>
              </w:rPr>
              <w:t>5,5274</w:t>
            </w:r>
          </w:p>
        </w:tc>
        <w:tc>
          <w:tcPr>
            <w:tcW w:w="919" w:type="dxa"/>
          </w:tcPr>
          <w:p w:rsidR="004B0BB6" w:rsidRPr="000C543C" w:rsidRDefault="004B0BB6" w:rsidP="000C543C">
            <w:pPr>
              <w:pStyle w:val="TableParagraph"/>
              <w:jc w:val="right"/>
              <w:rPr>
                <w:sz w:val="17"/>
                <w:szCs w:val="17"/>
              </w:rPr>
            </w:pPr>
            <w:r w:rsidRPr="000C543C">
              <w:rPr>
                <w:sz w:val="17"/>
                <w:szCs w:val="17"/>
              </w:rPr>
              <w:t>5,0706</w:t>
            </w:r>
          </w:p>
        </w:tc>
        <w:tc>
          <w:tcPr>
            <w:tcW w:w="919" w:type="dxa"/>
          </w:tcPr>
          <w:p w:rsidR="004B0BB6" w:rsidRPr="000C543C" w:rsidRDefault="004B0BB6" w:rsidP="000C543C">
            <w:pPr>
              <w:pStyle w:val="TableParagraph"/>
              <w:jc w:val="right"/>
              <w:rPr>
                <w:sz w:val="17"/>
                <w:szCs w:val="17"/>
              </w:rPr>
            </w:pPr>
            <w:r w:rsidRPr="000C543C">
              <w:rPr>
                <w:sz w:val="17"/>
                <w:szCs w:val="17"/>
              </w:rPr>
              <w:t>4,5936</w:t>
            </w:r>
          </w:p>
        </w:tc>
        <w:tc>
          <w:tcPr>
            <w:tcW w:w="922" w:type="dxa"/>
          </w:tcPr>
          <w:p w:rsidR="004B0BB6" w:rsidRPr="000C543C" w:rsidRDefault="004B0BB6" w:rsidP="000C543C">
            <w:pPr>
              <w:pStyle w:val="TableParagraph"/>
              <w:jc w:val="right"/>
              <w:rPr>
                <w:sz w:val="17"/>
                <w:szCs w:val="17"/>
              </w:rPr>
            </w:pPr>
            <w:r w:rsidRPr="000C543C">
              <w:rPr>
                <w:sz w:val="17"/>
                <w:szCs w:val="17"/>
              </w:rPr>
              <w:t>4,0782</w:t>
            </w:r>
          </w:p>
        </w:tc>
        <w:tc>
          <w:tcPr>
            <w:tcW w:w="919" w:type="dxa"/>
          </w:tcPr>
          <w:p w:rsidR="004B0BB6" w:rsidRPr="000C543C" w:rsidRDefault="004B0BB6" w:rsidP="000C543C">
            <w:pPr>
              <w:pStyle w:val="TableParagraph"/>
              <w:jc w:val="right"/>
              <w:rPr>
                <w:sz w:val="17"/>
                <w:szCs w:val="17"/>
              </w:rPr>
            </w:pPr>
            <w:r w:rsidRPr="000C543C">
              <w:rPr>
                <w:sz w:val="17"/>
                <w:szCs w:val="17"/>
              </w:rPr>
              <w:t>3,4895</w:t>
            </w:r>
          </w:p>
        </w:tc>
        <w:tc>
          <w:tcPr>
            <w:tcW w:w="919" w:type="dxa"/>
          </w:tcPr>
          <w:p w:rsidR="004B0BB6" w:rsidRPr="000C543C" w:rsidRDefault="004B0BB6" w:rsidP="000C543C">
            <w:pPr>
              <w:pStyle w:val="TableParagraph"/>
              <w:jc w:val="right"/>
              <w:rPr>
                <w:sz w:val="17"/>
                <w:szCs w:val="17"/>
              </w:rPr>
            </w:pPr>
            <w:r w:rsidRPr="000C543C">
              <w:rPr>
                <w:sz w:val="17"/>
                <w:szCs w:val="17"/>
              </w:rPr>
              <w:t>2,7326</w:t>
            </w:r>
          </w:p>
        </w:tc>
        <w:tc>
          <w:tcPr>
            <w:tcW w:w="922" w:type="dxa"/>
          </w:tcPr>
          <w:p w:rsidR="004B0BB6" w:rsidRPr="000C543C" w:rsidRDefault="004B0BB6" w:rsidP="000C543C">
            <w:pPr>
              <w:pStyle w:val="TableParagraph"/>
              <w:jc w:val="right"/>
              <w:rPr>
                <w:sz w:val="17"/>
                <w:szCs w:val="17"/>
              </w:rPr>
            </w:pPr>
            <w:r w:rsidRPr="000C543C">
              <w:rPr>
                <w:sz w:val="17"/>
                <w:szCs w:val="17"/>
              </w:rPr>
              <w:t>2,1797</w:t>
            </w:r>
          </w:p>
        </w:tc>
        <w:tc>
          <w:tcPr>
            <w:tcW w:w="919" w:type="dxa"/>
          </w:tcPr>
          <w:p w:rsidR="004B0BB6" w:rsidRPr="000C543C" w:rsidRDefault="004B0BB6" w:rsidP="000C543C">
            <w:pPr>
              <w:pStyle w:val="TableParagraph"/>
              <w:jc w:val="right"/>
              <w:rPr>
                <w:sz w:val="17"/>
                <w:szCs w:val="17"/>
              </w:rPr>
            </w:pPr>
            <w:r w:rsidRPr="000C543C">
              <w:rPr>
                <w:sz w:val="17"/>
                <w:szCs w:val="17"/>
              </w:rPr>
              <w:t>1,6465</w:t>
            </w:r>
          </w:p>
        </w:tc>
        <w:tc>
          <w:tcPr>
            <w:tcW w:w="919" w:type="dxa"/>
          </w:tcPr>
          <w:p w:rsidR="004B0BB6" w:rsidRPr="000C543C" w:rsidRDefault="004B0BB6" w:rsidP="000C543C">
            <w:pPr>
              <w:pStyle w:val="TableParagraph"/>
              <w:jc w:val="right"/>
              <w:rPr>
                <w:sz w:val="17"/>
                <w:szCs w:val="17"/>
              </w:rPr>
            </w:pPr>
            <w:r w:rsidRPr="000C543C">
              <w:rPr>
                <w:sz w:val="17"/>
                <w:szCs w:val="17"/>
              </w:rPr>
              <w:t>1,3444</w:t>
            </w:r>
          </w:p>
        </w:tc>
        <w:tc>
          <w:tcPr>
            <w:tcW w:w="922" w:type="dxa"/>
          </w:tcPr>
          <w:p w:rsidR="004B0BB6" w:rsidRPr="000C543C" w:rsidRDefault="004B0BB6" w:rsidP="000C543C">
            <w:pPr>
              <w:pStyle w:val="TableParagraph"/>
              <w:jc w:val="right"/>
              <w:rPr>
                <w:sz w:val="17"/>
                <w:szCs w:val="17"/>
              </w:rPr>
            </w:pPr>
            <w:r w:rsidRPr="000C543C">
              <w:rPr>
                <w:sz w:val="17"/>
                <w:szCs w:val="17"/>
              </w:rPr>
              <w:t>1,1042</w:t>
            </w:r>
          </w:p>
        </w:tc>
        <w:tc>
          <w:tcPr>
            <w:tcW w:w="919" w:type="dxa"/>
          </w:tcPr>
          <w:p w:rsidR="004B0BB6" w:rsidRPr="000C543C" w:rsidRDefault="004B0BB6" w:rsidP="000C543C">
            <w:pPr>
              <w:pStyle w:val="TableParagraph"/>
              <w:jc w:val="right"/>
              <w:rPr>
                <w:sz w:val="17"/>
                <w:szCs w:val="17"/>
              </w:rPr>
            </w:pPr>
            <w:r w:rsidRPr="000C543C">
              <w:rPr>
                <w:sz w:val="17"/>
                <w:szCs w:val="17"/>
              </w:rPr>
              <w:t>0,8571</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9</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7,8434</w:t>
            </w:r>
          </w:p>
        </w:tc>
        <w:tc>
          <w:tcPr>
            <w:tcW w:w="922" w:type="dxa"/>
          </w:tcPr>
          <w:p w:rsidR="004B0BB6" w:rsidRPr="000C543C" w:rsidRDefault="004B0BB6" w:rsidP="000C543C">
            <w:pPr>
              <w:pStyle w:val="TableParagraph"/>
              <w:jc w:val="right"/>
              <w:rPr>
                <w:sz w:val="17"/>
                <w:szCs w:val="17"/>
              </w:rPr>
            </w:pPr>
            <w:r w:rsidRPr="000C543C">
              <w:rPr>
                <w:sz w:val="17"/>
                <w:szCs w:val="17"/>
              </w:rPr>
              <w:t>7,3570</w:t>
            </w:r>
          </w:p>
        </w:tc>
        <w:tc>
          <w:tcPr>
            <w:tcW w:w="922" w:type="dxa"/>
          </w:tcPr>
          <w:p w:rsidR="004B0BB6" w:rsidRPr="000C543C" w:rsidRDefault="004B0BB6" w:rsidP="000C543C">
            <w:pPr>
              <w:pStyle w:val="TableParagraph"/>
              <w:jc w:val="right"/>
              <w:rPr>
                <w:sz w:val="17"/>
                <w:szCs w:val="17"/>
              </w:rPr>
            </w:pPr>
            <w:r w:rsidRPr="000C543C">
              <w:rPr>
                <w:sz w:val="17"/>
                <w:szCs w:val="17"/>
              </w:rPr>
              <w:t>6,8763</w:t>
            </w:r>
          </w:p>
        </w:tc>
        <w:tc>
          <w:tcPr>
            <w:tcW w:w="922" w:type="dxa"/>
          </w:tcPr>
          <w:p w:rsidR="004B0BB6" w:rsidRPr="000C543C" w:rsidRDefault="004B0BB6" w:rsidP="000C543C">
            <w:pPr>
              <w:pStyle w:val="TableParagraph"/>
              <w:jc w:val="right"/>
              <w:rPr>
                <w:sz w:val="17"/>
                <w:szCs w:val="17"/>
              </w:rPr>
            </w:pPr>
            <w:r w:rsidRPr="000C543C">
              <w:rPr>
                <w:sz w:val="17"/>
                <w:szCs w:val="17"/>
              </w:rPr>
              <w:t>6,3933</w:t>
            </w:r>
          </w:p>
        </w:tc>
        <w:tc>
          <w:tcPr>
            <w:tcW w:w="919" w:type="dxa"/>
          </w:tcPr>
          <w:p w:rsidR="004B0BB6" w:rsidRPr="000C543C" w:rsidRDefault="004B0BB6" w:rsidP="000C543C">
            <w:pPr>
              <w:pStyle w:val="TableParagraph"/>
              <w:jc w:val="right"/>
              <w:rPr>
                <w:sz w:val="17"/>
                <w:szCs w:val="17"/>
              </w:rPr>
            </w:pPr>
            <w:r w:rsidRPr="000C543C">
              <w:rPr>
                <w:sz w:val="17"/>
                <w:szCs w:val="17"/>
              </w:rPr>
              <w:t>5,8988</w:t>
            </w:r>
          </w:p>
        </w:tc>
        <w:tc>
          <w:tcPr>
            <w:tcW w:w="919" w:type="dxa"/>
          </w:tcPr>
          <w:p w:rsidR="004B0BB6" w:rsidRPr="000C543C" w:rsidRDefault="004B0BB6" w:rsidP="000C543C">
            <w:pPr>
              <w:pStyle w:val="TableParagraph"/>
              <w:jc w:val="right"/>
              <w:rPr>
                <w:sz w:val="17"/>
                <w:szCs w:val="17"/>
              </w:rPr>
            </w:pPr>
            <w:r w:rsidRPr="000C543C">
              <w:rPr>
                <w:sz w:val="17"/>
                <w:szCs w:val="17"/>
              </w:rPr>
              <w:t>5,3801</w:t>
            </w:r>
          </w:p>
        </w:tc>
        <w:tc>
          <w:tcPr>
            <w:tcW w:w="922" w:type="dxa"/>
          </w:tcPr>
          <w:p w:rsidR="004B0BB6" w:rsidRPr="000C543C" w:rsidRDefault="004B0BB6" w:rsidP="000C543C">
            <w:pPr>
              <w:pStyle w:val="TableParagraph"/>
              <w:jc w:val="right"/>
              <w:rPr>
                <w:sz w:val="17"/>
                <w:szCs w:val="17"/>
              </w:rPr>
            </w:pPr>
            <w:r w:rsidRPr="000C543C">
              <w:rPr>
                <w:sz w:val="17"/>
                <w:szCs w:val="17"/>
              </w:rPr>
              <w:t>4,8165</w:t>
            </w:r>
          </w:p>
        </w:tc>
        <w:tc>
          <w:tcPr>
            <w:tcW w:w="919" w:type="dxa"/>
          </w:tcPr>
          <w:p w:rsidR="004B0BB6" w:rsidRPr="000C543C" w:rsidRDefault="004B0BB6" w:rsidP="000C543C">
            <w:pPr>
              <w:pStyle w:val="TableParagraph"/>
              <w:jc w:val="right"/>
              <w:rPr>
                <w:sz w:val="17"/>
                <w:szCs w:val="17"/>
              </w:rPr>
            </w:pPr>
            <w:r w:rsidRPr="000C543C">
              <w:rPr>
                <w:sz w:val="17"/>
                <w:szCs w:val="17"/>
              </w:rPr>
              <w:t>4,1682</w:t>
            </w:r>
          </w:p>
        </w:tc>
        <w:tc>
          <w:tcPr>
            <w:tcW w:w="919" w:type="dxa"/>
          </w:tcPr>
          <w:p w:rsidR="004B0BB6" w:rsidRPr="000C543C" w:rsidRDefault="004B0BB6" w:rsidP="000C543C">
            <w:pPr>
              <w:pStyle w:val="TableParagraph"/>
              <w:jc w:val="right"/>
              <w:rPr>
                <w:sz w:val="17"/>
                <w:szCs w:val="17"/>
              </w:rPr>
            </w:pPr>
            <w:r w:rsidRPr="000C543C">
              <w:rPr>
                <w:sz w:val="17"/>
                <w:szCs w:val="17"/>
              </w:rPr>
              <w:t>3,3251</w:t>
            </w:r>
          </w:p>
        </w:tc>
        <w:tc>
          <w:tcPr>
            <w:tcW w:w="922" w:type="dxa"/>
          </w:tcPr>
          <w:p w:rsidR="004B0BB6" w:rsidRPr="000C543C" w:rsidRDefault="004B0BB6" w:rsidP="000C543C">
            <w:pPr>
              <w:pStyle w:val="TableParagraph"/>
              <w:jc w:val="right"/>
              <w:rPr>
                <w:sz w:val="17"/>
                <w:szCs w:val="17"/>
              </w:rPr>
            </w:pPr>
            <w:r w:rsidRPr="000C543C">
              <w:rPr>
                <w:sz w:val="17"/>
                <w:szCs w:val="17"/>
              </w:rPr>
              <w:t>2,7004</w:t>
            </w:r>
          </w:p>
        </w:tc>
        <w:tc>
          <w:tcPr>
            <w:tcW w:w="919" w:type="dxa"/>
          </w:tcPr>
          <w:p w:rsidR="004B0BB6" w:rsidRPr="000C543C" w:rsidRDefault="004B0BB6" w:rsidP="000C543C">
            <w:pPr>
              <w:pStyle w:val="TableParagraph"/>
              <w:jc w:val="right"/>
              <w:rPr>
                <w:sz w:val="17"/>
                <w:szCs w:val="17"/>
              </w:rPr>
            </w:pPr>
            <w:r w:rsidRPr="000C543C">
              <w:rPr>
                <w:sz w:val="17"/>
                <w:szCs w:val="17"/>
              </w:rPr>
              <w:t>2,0879</w:t>
            </w:r>
          </w:p>
        </w:tc>
        <w:tc>
          <w:tcPr>
            <w:tcW w:w="919" w:type="dxa"/>
          </w:tcPr>
          <w:p w:rsidR="004B0BB6" w:rsidRPr="000C543C" w:rsidRDefault="004B0BB6" w:rsidP="000C543C">
            <w:pPr>
              <w:pStyle w:val="TableParagraph"/>
              <w:jc w:val="right"/>
              <w:rPr>
                <w:sz w:val="17"/>
                <w:szCs w:val="17"/>
              </w:rPr>
            </w:pPr>
            <w:r w:rsidRPr="000C543C">
              <w:rPr>
                <w:sz w:val="17"/>
                <w:szCs w:val="17"/>
              </w:rPr>
              <w:t>1,7349</w:t>
            </w:r>
          </w:p>
        </w:tc>
        <w:tc>
          <w:tcPr>
            <w:tcW w:w="922" w:type="dxa"/>
          </w:tcPr>
          <w:p w:rsidR="004B0BB6" w:rsidRPr="000C543C" w:rsidRDefault="004B0BB6" w:rsidP="000C543C">
            <w:pPr>
              <w:pStyle w:val="TableParagraph"/>
              <w:jc w:val="right"/>
              <w:rPr>
                <w:sz w:val="17"/>
                <w:szCs w:val="17"/>
              </w:rPr>
            </w:pPr>
            <w:r w:rsidRPr="000C543C">
              <w:rPr>
                <w:sz w:val="17"/>
                <w:szCs w:val="17"/>
              </w:rPr>
              <w:t>1,4501</w:t>
            </w:r>
          </w:p>
        </w:tc>
        <w:tc>
          <w:tcPr>
            <w:tcW w:w="919" w:type="dxa"/>
          </w:tcPr>
          <w:p w:rsidR="004B0BB6" w:rsidRPr="000C543C" w:rsidRDefault="004B0BB6" w:rsidP="000C543C">
            <w:pPr>
              <w:pStyle w:val="TableParagraph"/>
              <w:jc w:val="right"/>
              <w:rPr>
                <w:sz w:val="17"/>
                <w:szCs w:val="17"/>
              </w:rPr>
            </w:pPr>
            <w:r w:rsidRPr="000C543C">
              <w:rPr>
                <w:sz w:val="17"/>
                <w:szCs w:val="17"/>
              </w:rPr>
              <w:t>1,1519</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10</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8,8124</w:t>
            </w:r>
          </w:p>
        </w:tc>
        <w:tc>
          <w:tcPr>
            <w:tcW w:w="922" w:type="dxa"/>
          </w:tcPr>
          <w:p w:rsidR="004B0BB6" w:rsidRPr="000C543C" w:rsidRDefault="004B0BB6" w:rsidP="000C543C">
            <w:pPr>
              <w:pStyle w:val="TableParagraph"/>
              <w:jc w:val="right"/>
              <w:rPr>
                <w:sz w:val="17"/>
                <w:szCs w:val="17"/>
              </w:rPr>
            </w:pPr>
            <w:r w:rsidRPr="000C543C">
              <w:rPr>
                <w:sz w:val="17"/>
                <w:szCs w:val="17"/>
              </w:rPr>
              <w:t>8,2955</w:t>
            </w:r>
          </w:p>
        </w:tc>
        <w:tc>
          <w:tcPr>
            <w:tcW w:w="922" w:type="dxa"/>
          </w:tcPr>
          <w:p w:rsidR="004B0BB6" w:rsidRPr="000C543C" w:rsidRDefault="004B0BB6" w:rsidP="000C543C">
            <w:pPr>
              <w:pStyle w:val="TableParagraph"/>
              <w:jc w:val="right"/>
              <w:rPr>
                <w:sz w:val="17"/>
                <w:szCs w:val="17"/>
              </w:rPr>
            </w:pPr>
            <w:r w:rsidRPr="000C543C">
              <w:rPr>
                <w:sz w:val="17"/>
                <w:szCs w:val="17"/>
              </w:rPr>
              <w:t>7,7832</w:t>
            </w:r>
          </w:p>
        </w:tc>
        <w:tc>
          <w:tcPr>
            <w:tcW w:w="922" w:type="dxa"/>
          </w:tcPr>
          <w:p w:rsidR="004B0BB6" w:rsidRPr="000C543C" w:rsidRDefault="004B0BB6" w:rsidP="000C543C">
            <w:pPr>
              <w:pStyle w:val="TableParagraph"/>
              <w:jc w:val="right"/>
              <w:rPr>
                <w:sz w:val="17"/>
                <w:szCs w:val="17"/>
              </w:rPr>
            </w:pPr>
            <w:r w:rsidRPr="000C543C">
              <w:rPr>
                <w:sz w:val="17"/>
                <w:szCs w:val="17"/>
              </w:rPr>
              <w:t>7,2672</w:t>
            </w:r>
          </w:p>
        </w:tc>
        <w:tc>
          <w:tcPr>
            <w:tcW w:w="919" w:type="dxa"/>
          </w:tcPr>
          <w:p w:rsidR="004B0BB6" w:rsidRPr="000C543C" w:rsidRDefault="004B0BB6" w:rsidP="000C543C">
            <w:pPr>
              <w:pStyle w:val="TableParagraph"/>
              <w:jc w:val="right"/>
              <w:rPr>
                <w:sz w:val="17"/>
                <w:szCs w:val="17"/>
              </w:rPr>
            </w:pPr>
            <w:r w:rsidRPr="000C543C">
              <w:rPr>
                <w:sz w:val="17"/>
                <w:szCs w:val="17"/>
              </w:rPr>
              <w:t>6,7372</w:t>
            </w:r>
          </w:p>
        </w:tc>
        <w:tc>
          <w:tcPr>
            <w:tcW w:w="919" w:type="dxa"/>
          </w:tcPr>
          <w:p w:rsidR="004B0BB6" w:rsidRPr="000C543C" w:rsidRDefault="004B0BB6" w:rsidP="000C543C">
            <w:pPr>
              <w:pStyle w:val="TableParagraph"/>
              <w:jc w:val="right"/>
              <w:rPr>
                <w:sz w:val="17"/>
                <w:szCs w:val="17"/>
              </w:rPr>
            </w:pPr>
            <w:r w:rsidRPr="000C543C">
              <w:rPr>
                <w:sz w:val="17"/>
                <w:szCs w:val="17"/>
              </w:rPr>
              <w:t>6,1791</w:t>
            </w:r>
          </w:p>
        </w:tc>
        <w:tc>
          <w:tcPr>
            <w:tcW w:w="922" w:type="dxa"/>
          </w:tcPr>
          <w:p w:rsidR="004B0BB6" w:rsidRPr="000C543C" w:rsidRDefault="004B0BB6" w:rsidP="000C543C">
            <w:pPr>
              <w:pStyle w:val="TableParagraph"/>
              <w:jc w:val="right"/>
              <w:rPr>
                <w:sz w:val="17"/>
                <w:szCs w:val="17"/>
              </w:rPr>
            </w:pPr>
            <w:r w:rsidRPr="000C543C">
              <w:rPr>
                <w:sz w:val="17"/>
                <w:szCs w:val="17"/>
              </w:rPr>
              <w:t>5,5701</w:t>
            </w:r>
          </w:p>
        </w:tc>
        <w:tc>
          <w:tcPr>
            <w:tcW w:w="919" w:type="dxa"/>
          </w:tcPr>
          <w:p w:rsidR="004B0BB6" w:rsidRPr="000C543C" w:rsidRDefault="004B0BB6" w:rsidP="000C543C">
            <w:pPr>
              <w:pStyle w:val="TableParagraph"/>
              <w:jc w:val="right"/>
              <w:rPr>
                <w:sz w:val="17"/>
                <w:szCs w:val="17"/>
              </w:rPr>
            </w:pPr>
            <w:r w:rsidRPr="000C543C">
              <w:rPr>
                <w:sz w:val="17"/>
                <w:szCs w:val="17"/>
              </w:rPr>
              <w:t>4,8652</w:t>
            </w:r>
          </w:p>
        </w:tc>
        <w:tc>
          <w:tcPr>
            <w:tcW w:w="919" w:type="dxa"/>
          </w:tcPr>
          <w:p w:rsidR="004B0BB6" w:rsidRPr="000C543C" w:rsidRDefault="004B0BB6" w:rsidP="000C543C">
            <w:pPr>
              <w:pStyle w:val="TableParagraph"/>
              <w:jc w:val="right"/>
              <w:rPr>
                <w:sz w:val="17"/>
                <w:szCs w:val="17"/>
              </w:rPr>
            </w:pPr>
            <w:r w:rsidRPr="000C543C">
              <w:rPr>
                <w:sz w:val="17"/>
                <w:szCs w:val="17"/>
              </w:rPr>
              <w:t>3,9403</w:t>
            </w:r>
          </w:p>
        </w:tc>
        <w:tc>
          <w:tcPr>
            <w:tcW w:w="922" w:type="dxa"/>
          </w:tcPr>
          <w:p w:rsidR="004B0BB6" w:rsidRPr="000C543C" w:rsidRDefault="004B0BB6" w:rsidP="000C543C">
            <w:pPr>
              <w:pStyle w:val="TableParagraph"/>
              <w:jc w:val="right"/>
              <w:rPr>
                <w:sz w:val="17"/>
                <w:szCs w:val="17"/>
              </w:rPr>
            </w:pPr>
            <w:r w:rsidRPr="000C543C">
              <w:rPr>
                <w:sz w:val="17"/>
                <w:szCs w:val="17"/>
              </w:rPr>
              <w:t>3,2470</w:t>
            </w:r>
          </w:p>
        </w:tc>
        <w:tc>
          <w:tcPr>
            <w:tcW w:w="919" w:type="dxa"/>
          </w:tcPr>
          <w:p w:rsidR="004B0BB6" w:rsidRPr="000C543C" w:rsidRDefault="004B0BB6" w:rsidP="000C543C">
            <w:pPr>
              <w:pStyle w:val="TableParagraph"/>
              <w:jc w:val="right"/>
              <w:rPr>
                <w:sz w:val="17"/>
                <w:szCs w:val="17"/>
              </w:rPr>
            </w:pPr>
            <w:r w:rsidRPr="000C543C">
              <w:rPr>
                <w:sz w:val="17"/>
                <w:szCs w:val="17"/>
              </w:rPr>
              <w:t>2,5582</w:t>
            </w:r>
          </w:p>
        </w:tc>
        <w:tc>
          <w:tcPr>
            <w:tcW w:w="919" w:type="dxa"/>
          </w:tcPr>
          <w:p w:rsidR="004B0BB6" w:rsidRPr="000C543C" w:rsidRDefault="004B0BB6" w:rsidP="000C543C">
            <w:pPr>
              <w:pStyle w:val="TableParagraph"/>
              <w:jc w:val="right"/>
              <w:rPr>
                <w:sz w:val="17"/>
                <w:szCs w:val="17"/>
              </w:rPr>
            </w:pPr>
            <w:r w:rsidRPr="000C543C">
              <w:rPr>
                <w:sz w:val="17"/>
                <w:szCs w:val="17"/>
              </w:rPr>
              <w:t>2,1558</w:t>
            </w:r>
          </w:p>
        </w:tc>
        <w:tc>
          <w:tcPr>
            <w:tcW w:w="922" w:type="dxa"/>
          </w:tcPr>
          <w:p w:rsidR="004B0BB6" w:rsidRPr="000C543C" w:rsidRDefault="004B0BB6" w:rsidP="000C543C">
            <w:pPr>
              <w:pStyle w:val="TableParagraph"/>
              <w:jc w:val="right"/>
              <w:rPr>
                <w:sz w:val="17"/>
                <w:szCs w:val="17"/>
              </w:rPr>
            </w:pPr>
            <w:r w:rsidRPr="000C543C">
              <w:rPr>
                <w:sz w:val="17"/>
                <w:szCs w:val="17"/>
              </w:rPr>
              <w:t>1,8274</w:t>
            </w:r>
          </w:p>
        </w:tc>
        <w:tc>
          <w:tcPr>
            <w:tcW w:w="919" w:type="dxa"/>
          </w:tcPr>
          <w:p w:rsidR="004B0BB6" w:rsidRPr="000C543C" w:rsidRDefault="004B0BB6" w:rsidP="000C543C">
            <w:pPr>
              <w:pStyle w:val="TableParagraph"/>
              <w:jc w:val="right"/>
              <w:rPr>
                <w:sz w:val="17"/>
                <w:szCs w:val="17"/>
              </w:rPr>
            </w:pPr>
            <w:r w:rsidRPr="000C543C">
              <w:rPr>
                <w:sz w:val="17"/>
                <w:szCs w:val="17"/>
              </w:rPr>
              <w:t>1,4787</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11</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9,7831</w:t>
            </w:r>
          </w:p>
        </w:tc>
        <w:tc>
          <w:tcPr>
            <w:tcW w:w="922" w:type="dxa"/>
          </w:tcPr>
          <w:p w:rsidR="004B0BB6" w:rsidRPr="000C543C" w:rsidRDefault="004B0BB6" w:rsidP="000C543C">
            <w:pPr>
              <w:pStyle w:val="TableParagraph"/>
              <w:jc w:val="right"/>
              <w:rPr>
                <w:sz w:val="17"/>
                <w:szCs w:val="17"/>
              </w:rPr>
            </w:pPr>
            <w:r w:rsidRPr="000C543C">
              <w:rPr>
                <w:sz w:val="17"/>
                <w:szCs w:val="17"/>
              </w:rPr>
              <w:t>9,2373</w:t>
            </w:r>
          </w:p>
        </w:tc>
        <w:tc>
          <w:tcPr>
            <w:tcW w:w="922" w:type="dxa"/>
          </w:tcPr>
          <w:p w:rsidR="004B0BB6" w:rsidRPr="000C543C" w:rsidRDefault="004B0BB6" w:rsidP="000C543C">
            <w:pPr>
              <w:pStyle w:val="TableParagraph"/>
              <w:jc w:val="right"/>
              <w:rPr>
                <w:sz w:val="17"/>
                <w:szCs w:val="17"/>
              </w:rPr>
            </w:pPr>
            <w:r w:rsidRPr="000C543C">
              <w:rPr>
                <w:sz w:val="17"/>
                <w:szCs w:val="17"/>
              </w:rPr>
              <w:t>8,6952</w:t>
            </w:r>
          </w:p>
        </w:tc>
        <w:tc>
          <w:tcPr>
            <w:tcW w:w="922" w:type="dxa"/>
          </w:tcPr>
          <w:p w:rsidR="004B0BB6" w:rsidRPr="000C543C" w:rsidRDefault="004B0BB6" w:rsidP="000C543C">
            <w:pPr>
              <w:pStyle w:val="TableParagraph"/>
              <w:jc w:val="right"/>
              <w:rPr>
                <w:sz w:val="17"/>
                <w:szCs w:val="17"/>
              </w:rPr>
            </w:pPr>
            <w:r w:rsidRPr="000C543C">
              <w:rPr>
                <w:sz w:val="17"/>
                <w:szCs w:val="17"/>
              </w:rPr>
              <w:t>8,1479</w:t>
            </w:r>
          </w:p>
        </w:tc>
        <w:tc>
          <w:tcPr>
            <w:tcW w:w="919" w:type="dxa"/>
          </w:tcPr>
          <w:p w:rsidR="004B0BB6" w:rsidRPr="000C543C" w:rsidRDefault="004B0BB6" w:rsidP="000C543C">
            <w:pPr>
              <w:pStyle w:val="TableParagraph"/>
              <w:jc w:val="right"/>
              <w:rPr>
                <w:sz w:val="17"/>
                <w:szCs w:val="17"/>
              </w:rPr>
            </w:pPr>
            <w:r w:rsidRPr="000C543C">
              <w:rPr>
                <w:sz w:val="17"/>
                <w:szCs w:val="17"/>
              </w:rPr>
              <w:t>7,5841</w:t>
            </w:r>
          </w:p>
        </w:tc>
        <w:tc>
          <w:tcPr>
            <w:tcW w:w="919" w:type="dxa"/>
          </w:tcPr>
          <w:p w:rsidR="004B0BB6" w:rsidRPr="000C543C" w:rsidRDefault="004B0BB6" w:rsidP="000C543C">
            <w:pPr>
              <w:pStyle w:val="TableParagraph"/>
              <w:jc w:val="right"/>
              <w:rPr>
                <w:sz w:val="17"/>
                <w:szCs w:val="17"/>
              </w:rPr>
            </w:pPr>
            <w:r w:rsidRPr="000C543C">
              <w:rPr>
                <w:sz w:val="17"/>
                <w:szCs w:val="17"/>
              </w:rPr>
              <w:t>6,9887</w:t>
            </w:r>
          </w:p>
        </w:tc>
        <w:tc>
          <w:tcPr>
            <w:tcW w:w="922" w:type="dxa"/>
          </w:tcPr>
          <w:p w:rsidR="004B0BB6" w:rsidRPr="000C543C" w:rsidRDefault="004B0BB6" w:rsidP="000C543C">
            <w:pPr>
              <w:pStyle w:val="TableParagraph"/>
              <w:jc w:val="right"/>
              <w:rPr>
                <w:sz w:val="17"/>
                <w:szCs w:val="17"/>
              </w:rPr>
            </w:pPr>
            <w:r w:rsidRPr="000C543C">
              <w:rPr>
                <w:sz w:val="17"/>
                <w:szCs w:val="17"/>
              </w:rPr>
              <w:t>6,3364</w:t>
            </w:r>
          </w:p>
        </w:tc>
        <w:tc>
          <w:tcPr>
            <w:tcW w:w="919" w:type="dxa"/>
          </w:tcPr>
          <w:p w:rsidR="004B0BB6" w:rsidRPr="000C543C" w:rsidRDefault="004B0BB6" w:rsidP="000C543C">
            <w:pPr>
              <w:pStyle w:val="TableParagraph"/>
              <w:jc w:val="right"/>
              <w:rPr>
                <w:sz w:val="17"/>
                <w:szCs w:val="17"/>
              </w:rPr>
            </w:pPr>
            <w:r w:rsidRPr="000C543C">
              <w:rPr>
                <w:sz w:val="17"/>
                <w:szCs w:val="17"/>
              </w:rPr>
              <w:t>5,5778</w:t>
            </w:r>
          </w:p>
        </w:tc>
        <w:tc>
          <w:tcPr>
            <w:tcW w:w="919" w:type="dxa"/>
          </w:tcPr>
          <w:p w:rsidR="004B0BB6" w:rsidRPr="000C543C" w:rsidRDefault="004B0BB6" w:rsidP="000C543C">
            <w:pPr>
              <w:pStyle w:val="TableParagraph"/>
              <w:jc w:val="right"/>
              <w:rPr>
                <w:sz w:val="17"/>
                <w:szCs w:val="17"/>
              </w:rPr>
            </w:pPr>
            <w:r w:rsidRPr="000C543C">
              <w:rPr>
                <w:sz w:val="17"/>
                <w:szCs w:val="17"/>
              </w:rPr>
              <w:t>4,5748</w:t>
            </w:r>
          </w:p>
        </w:tc>
        <w:tc>
          <w:tcPr>
            <w:tcW w:w="922" w:type="dxa"/>
          </w:tcPr>
          <w:p w:rsidR="004B0BB6" w:rsidRPr="000C543C" w:rsidRDefault="004B0BB6" w:rsidP="000C543C">
            <w:pPr>
              <w:pStyle w:val="TableParagraph"/>
              <w:jc w:val="right"/>
              <w:rPr>
                <w:sz w:val="17"/>
                <w:szCs w:val="17"/>
              </w:rPr>
            </w:pPr>
            <w:r w:rsidRPr="000C543C">
              <w:rPr>
                <w:sz w:val="17"/>
                <w:szCs w:val="17"/>
              </w:rPr>
              <w:t>3,8157</w:t>
            </w:r>
          </w:p>
        </w:tc>
        <w:tc>
          <w:tcPr>
            <w:tcW w:w="919" w:type="dxa"/>
          </w:tcPr>
          <w:p w:rsidR="004B0BB6" w:rsidRPr="000C543C" w:rsidRDefault="004B0BB6" w:rsidP="000C543C">
            <w:pPr>
              <w:pStyle w:val="TableParagraph"/>
              <w:jc w:val="right"/>
              <w:rPr>
                <w:sz w:val="17"/>
                <w:szCs w:val="17"/>
              </w:rPr>
            </w:pPr>
            <w:r w:rsidRPr="000C543C">
              <w:rPr>
                <w:sz w:val="17"/>
                <w:szCs w:val="17"/>
              </w:rPr>
              <w:t>3,0535</w:t>
            </w:r>
          </w:p>
        </w:tc>
        <w:tc>
          <w:tcPr>
            <w:tcW w:w="919" w:type="dxa"/>
          </w:tcPr>
          <w:p w:rsidR="004B0BB6" w:rsidRPr="000C543C" w:rsidRDefault="004B0BB6" w:rsidP="000C543C">
            <w:pPr>
              <w:pStyle w:val="TableParagraph"/>
              <w:jc w:val="right"/>
              <w:rPr>
                <w:sz w:val="17"/>
                <w:szCs w:val="17"/>
              </w:rPr>
            </w:pPr>
            <w:r w:rsidRPr="000C543C">
              <w:rPr>
                <w:sz w:val="17"/>
                <w:szCs w:val="17"/>
              </w:rPr>
              <w:t>2,6032</w:t>
            </w:r>
          </w:p>
        </w:tc>
        <w:tc>
          <w:tcPr>
            <w:tcW w:w="922" w:type="dxa"/>
          </w:tcPr>
          <w:p w:rsidR="004B0BB6" w:rsidRPr="000C543C" w:rsidRDefault="004B0BB6" w:rsidP="000C543C">
            <w:pPr>
              <w:pStyle w:val="TableParagraph"/>
              <w:jc w:val="right"/>
              <w:rPr>
                <w:sz w:val="17"/>
                <w:szCs w:val="17"/>
              </w:rPr>
            </w:pPr>
            <w:r w:rsidRPr="000C543C">
              <w:rPr>
                <w:sz w:val="17"/>
                <w:szCs w:val="17"/>
              </w:rPr>
              <w:t>2,2321</w:t>
            </w:r>
          </w:p>
        </w:tc>
        <w:tc>
          <w:tcPr>
            <w:tcW w:w="919" w:type="dxa"/>
          </w:tcPr>
          <w:p w:rsidR="004B0BB6" w:rsidRPr="000C543C" w:rsidRDefault="004B0BB6" w:rsidP="000C543C">
            <w:pPr>
              <w:pStyle w:val="TableParagraph"/>
              <w:jc w:val="right"/>
              <w:rPr>
                <w:sz w:val="17"/>
                <w:szCs w:val="17"/>
              </w:rPr>
            </w:pPr>
            <w:r w:rsidRPr="000C543C">
              <w:rPr>
                <w:sz w:val="17"/>
                <w:szCs w:val="17"/>
              </w:rPr>
              <w:t>1,8338</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12</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10,7553</w:t>
            </w:r>
          </w:p>
        </w:tc>
        <w:tc>
          <w:tcPr>
            <w:tcW w:w="922" w:type="dxa"/>
          </w:tcPr>
          <w:p w:rsidR="004B0BB6" w:rsidRPr="000C543C" w:rsidRDefault="004B0BB6" w:rsidP="000C543C">
            <w:pPr>
              <w:pStyle w:val="TableParagraph"/>
              <w:jc w:val="right"/>
              <w:rPr>
                <w:sz w:val="17"/>
                <w:szCs w:val="17"/>
              </w:rPr>
            </w:pPr>
            <w:r w:rsidRPr="000C543C">
              <w:rPr>
                <w:sz w:val="17"/>
                <w:szCs w:val="17"/>
              </w:rPr>
              <w:t>10,1820</w:t>
            </w:r>
          </w:p>
        </w:tc>
        <w:tc>
          <w:tcPr>
            <w:tcW w:w="922" w:type="dxa"/>
          </w:tcPr>
          <w:p w:rsidR="004B0BB6" w:rsidRPr="000C543C" w:rsidRDefault="004B0BB6" w:rsidP="000C543C">
            <w:pPr>
              <w:pStyle w:val="TableParagraph"/>
              <w:jc w:val="right"/>
              <w:rPr>
                <w:sz w:val="17"/>
                <w:szCs w:val="17"/>
              </w:rPr>
            </w:pPr>
            <w:r w:rsidRPr="000C543C">
              <w:rPr>
                <w:sz w:val="17"/>
                <w:szCs w:val="17"/>
              </w:rPr>
              <w:t>9,6115</w:t>
            </w:r>
          </w:p>
        </w:tc>
        <w:tc>
          <w:tcPr>
            <w:tcW w:w="922" w:type="dxa"/>
          </w:tcPr>
          <w:p w:rsidR="004B0BB6" w:rsidRPr="000C543C" w:rsidRDefault="004B0BB6" w:rsidP="000C543C">
            <w:pPr>
              <w:pStyle w:val="TableParagraph"/>
              <w:jc w:val="right"/>
              <w:rPr>
                <w:sz w:val="17"/>
                <w:szCs w:val="17"/>
              </w:rPr>
            </w:pPr>
            <w:r w:rsidRPr="000C543C">
              <w:rPr>
                <w:sz w:val="17"/>
                <w:szCs w:val="17"/>
              </w:rPr>
              <w:t>9,0343</w:t>
            </w:r>
          </w:p>
        </w:tc>
        <w:tc>
          <w:tcPr>
            <w:tcW w:w="919" w:type="dxa"/>
          </w:tcPr>
          <w:p w:rsidR="004B0BB6" w:rsidRPr="000C543C" w:rsidRDefault="004B0BB6" w:rsidP="000C543C">
            <w:pPr>
              <w:pStyle w:val="TableParagraph"/>
              <w:jc w:val="right"/>
              <w:rPr>
                <w:sz w:val="17"/>
                <w:szCs w:val="17"/>
              </w:rPr>
            </w:pPr>
            <w:r w:rsidRPr="000C543C">
              <w:rPr>
                <w:sz w:val="17"/>
                <w:szCs w:val="17"/>
              </w:rPr>
              <w:t>8,4384</w:t>
            </w:r>
          </w:p>
        </w:tc>
        <w:tc>
          <w:tcPr>
            <w:tcW w:w="919" w:type="dxa"/>
          </w:tcPr>
          <w:p w:rsidR="004B0BB6" w:rsidRPr="000C543C" w:rsidRDefault="004B0BB6" w:rsidP="000C543C">
            <w:pPr>
              <w:pStyle w:val="TableParagraph"/>
              <w:jc w:val="right"/>
              <w:rPr>
                <w:sz w:val="17"/>
                <w:szCs w:val="17"/>
              </w:rPr>
            </w:pPr>
            <w:r w:rsidRPr="000C543C">
              <w:rPr>
                <w:sz w:val="17"/>
                <w:szCs w:val="17"/>
              </w:rPr>
              <w:t>7,8073</w:t>
            </w:r>
          </w:p>
        </w:tc>
        <w:tc>
          <w:tcPr>
            <w:tcW w:w="922" w:type="dxa"/>
          </w:tcPr>
          <w:p w:rsidR="004B0BB6" w:rsidRPr="000C543C" w:rsidRDefault="004B0BB6" w:rsidP="000C543C">
            <w:pPr>
              <w:pStyle w:val="TableParagraph"/>
              <w:jc w:val="right"/>
              <w:rPr>
                <w:sz w:val="17"/>
                <w:szCs w:val="17"/>
              </w:rPr>
            </w:pPr>
            <w:r w:rsidRPr="000C543C">
              <w:rPr>
                <w:sz w:val="17"/>
                <w:szCs w:val="17"/>
              </w:rPr>
              <w:t>7,1138</w:t>
            </w:r>
          </w:p>
        </w:tc>
        <w:tc>
          <w:tcPr>
            <w:tcW w:w="919" w:type="dxa"/>
          </w:tcPr>
          <w:p w:rsidR="004B0BB6" w:rsidRPr="000C543C" w:rsidRDefault="004B0BB6" w:rsidP="000C543C">
            <w:pPr>
              <w:pStyle w:val="TableParagraph"/>
              <w:jc w:val="right"/>
              <w:rPr>
                <w:sz w:val="17"/>
                <w:szCs w:val="17"/>
              </w:rPr>
            </w:pPr>
            <w:r w:rsidRPr="000C543C">
              <w:rPr>
                <w:sz w:val="17"/>
                <w:szCs w:val="17"/>
              </w:rPr>
              <w:t>6,3038</w:t>
            </w:r>
          </w:p>
        </w:tc>
        <w:tc>
          <w:tcPr>
            <w:tcW w:w="919" w:type="dxa"/>
          </w:tcPr>
          <w:p w:rsidR="004B0BB6" w:rsidRPr="000C543C" w:rsidRDefault="004B0BB6" w:rsidP="000C543C">
            <w:pPr>
              <w:pStyle w:val="TableParagraph"/>
              <w:jc w:val="right"/>
              <w:rPr>
                <w:sz w:val="17"/>
                <w:szCs w:val="17"/>
              </w:rPr>
            </w:pPr>
            <w:r w:rsidRPr="000C543C">
              <w:rPr>
                <w:sz w:val="17"/>
                <w:szCs w:val="17"/>
              </w:rPr>
              <w:t>5,2260</w:t>
            </w:r>
          </w:p>
        </w:tc>
        <w:tc>
          <w:tcPr>
            <w:tcW w:w="922" w:type="dxa"/>
          </w:tcPr>
          <w:p w:rsidR="004B0BB6" w:rsidRPr="000C543C" w:rsidRDefault="004B0BB6" w:rsidP="000C543C">
            <w:pPr>
              <w:pStyle w:val="TableParagraph"/>
              <w:jc w:val="right"/>
              <w:rPr>
                <w:sz w:val="17"/>
                <w:szCs w:val="17"/>
              </w:rPr>
            </w:pPr>
            <w:r w:rsidRPr="000C543C">
              <w:rPr>
                <w:sz w:val="17"/>
                <w:szCs w:val="17"/>
              </w:rPr>
              <w:t>4,4038</w:t>
            </w:r>
          </w:p>
        </w:tc>
        <w:tc>
          <w:tcPr>
            <w:tcW w:w="919" w:type="dxa"/>
          </w:tcPr>
          <w:p w:rsidR="004B0BB6" w:rsidRPr="000C543C" w:rsidRDefault="004B0BB6" w:rsidP="000C543C">
            <w:pPr>
              <w:pStyle w:val="TableParagraph"/>
              <w:jc w:val="right"/>
              <w:rPr>
                <w:sz w:val="17"/>
                <w:szCs w:val="17"/>
              </w:rPr>
            </w:pPr>
            <w:r w:rsidRPr="000C543C">
              <w:rPr>
                <w:sz w:val="17"/>
                <w:szCs w:val="17"/>
              </w:rPr>
              <w:t>3,5706</w:t>
            </w:r>
          </w:p>
        </w:tc>
        <w:tc>
          <w:tcPr>
            <w:tcW w:w="919" w:type="dxa"/>
          </w:tcPr>
          <w:p w:rsidR="004B0BB6" w:rsidRPr="000C543C" w:rsidRDefault="004B0BB6" w:rsidP="000C543C">
            <w:pPr>
              <w:pStyle w:val="TableParagraph"/>
              <w:jc w:val="right"/>
              <w:rPr>
                <w:sz w:val="17"/>
                <w:szCs w:val="17"/>
              </w:rPr>
            </w:pPr>
            <w:r w:rsidRPr="000C543C">
              <w:rPr>
                <w:sz w:val="17"/>
                <w:szCs w:val="17"/>
              </w:rPr>
              <w:t>3,0738</w:t>
            </w:r>
          </w:p>
        </w:tc>
        <w:tc>
          <w:tcPr>
            <w:tcW w:w="922" w:type="dxa"/>
          </w:tcPr>
          <w:p w:rsidR="004B0BB6" w:rsidRPr="000C543C" w:rsidRDefault="004B0BB6" w:rsidP="000C543C">
            <w:pPr>
              <w:pStyle w:val="TableParagraph"/>
              <w:jc w:val="right"/>
              <w:rPr>
                <w:sz w:val="17"/>
                <w:szCs w:val="17"/>
              </w:rPr>
            </w:pPr>
            <w:r w:rsidRPr="000C543C">
              <w:rPr>
                <w:sz w:val="17"/>
                <w:szCs w:val="17"/>
              </w:rPr>
              <w:t>2,6612</w:t>
            </w:r>
          </w:p>
        </w:tc>
        <w:tc>
          <w:tcPr>
            <w:tcW w:w="919" w:type="dxa"/>
          </w:tcPr>
          <w:p w:rsidR="004B0BB6" w:rsidRPr="000C543C" w:rsidRDefault="004B0BB6" w:rsidP="000C543C">
            <w:pPr>
              <w:pStyle w:val="TableParagraph"/>
              <w:jc w:val="right"/>
              <w:rPr>
                <w:sz w:val="17"/>
                <w:szCs w:val="17"/>
              </w:rPr>
            </w:pPr>
            <w:r w:rsidRPr="000C543C">
              <w:rPr>
                <w:sz w:val="17"/>
                <w:szCs w:val="17"/>
              </w:rPr>
              <w:t>2,2141</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13</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11,7288</w:t>
            </w:r>
          </w:p>
        </w:tc>
        <w:tc>
          <w:tcPr>
            <w:tcW w:w="922" w:type="dxa"/>
          </w:tcPr>
          <w:p w:rsidR="004B0BB6" w:rsidRPr="000C543C" w:rsidRDefault="004B0BB6" w:rsidP="000C543C">
            <w:pPr>
              <w:pStyle w:val="TableParagraph"/>
              <w:jc w:val="right"/>
              <w:rPr>
                <w:sz w:val="17"/>
                <w:szCs w:val="17"/>
              </w:rPr>
            </w:pPr>
            <w:r w:rsidRPr="000C543C">
              <w:rPr>
                <w:sz w:val="17"/>
                <w:szCs w:val="17"/>
              </w:rPr>
              <w:t>11,1291</w:t>
            </w:r>
          </w:p>
        </w:tc>
        <w:tc>
          <w:tcPr>
            <w:tcW w:w="922" w:type="dxa"/>
          </w:tcPr>
          <w:p w:rsidR="004B0BB6" w:rsidRPr="000C543C" w:rsidRDefault="004B0BB6" w:rsidP="000C543C">
            <w:pPr>
              <w:pStyle w:val="TableParagraph"/>
              <w:jc w:val="right"/>
              <w:rPr>
                <w:sz w:val="17"/>
                <w:szCs w:val="17"/>
              </w:rPr>
            </w:pPr>
            <w:r w:rsidRPr="000C543C">
              <w:rPr>
                <w:sz w:val="17"/>
                <w:szCs w:val="17"/>
              </w:rPr>
              <w:t>10,5315</w:t>
            </w:r>
          </w:p>
        </w:tc>
        <w:tc>
          <w:tcPr>
            <w:tcW w:w="922" w:type="dxa"/>
          </w:tcPr>
          <w:p w:rsidR="004B0BB6" w:rsidRPr="000C543C" w:rsidRDefault="004B0BB6" w:rsidP="000C543C">
            <w:pPr>
              <w:pStyle w:val="TableParagraph"/>
              <w:jc w:val="right"/>
              <w:rPr>
                <w:sz w:val="17"/>
                <w:szCs w:val="17"/>
              </w:rPr>
            </w:pPr>
            <w:r w:rsidRPr="000C543C">
              <w:rPr>
                <w:sz w:val="17"/>
                <w:szCs w:val="17"/>
              </w:rPr>
              <w:t>9,9257</w:t>
            </w:r>
          </w:p>
        </w:tc>
        <w:tc>
          <w:tcPr>
            <w:tcW w:w="919" w:type="dxa"/>
          </w:tcPr>
          <w:p w:rsidR="004B0BB6" w:rsidRPr="000C543C" w:rsidRDefault="004B0BB6" w:rsidP="000C543C">
            <w:pPr>
              <w:pStyle w:val="TableParagraph"/>
              <w:jc w:val="right"/>
              <w:rPr>
                <w:sz w:val="17"/>
                <w:szCs w:val="17"/>
              </w:rPr>
            </w:pPr>
            <w:r w:rsidRPr="000C543C">
              <w:rPr>
                <w:sz w:val="17"/>
                <w:szCs w:val="17"/>
              </w:rPr>
              <w:t>9,2991</w:t>
            </w:r>
          </w:p>
        </w:tc>
        <w:tc>
          <w:tcPr>
            <w:tcW w:w="919" w:type="dxa"/>
          </w:tcPr>
          <w:p w:rsidR="004B0BB6" w:rsidRPr="000C543C" w:rsidRDefault="004B0BB6" w:rsidP="000C543C">
            <w:pPr>
              <w:pStyle w:val="TableParagraph"/>
              <w:jc w:val="right"/>
              <w:rPr>
                <w:sz w:val="17"/>
                <w:szCs w:val="17"/>
              </w:rPr>
            </w:pPr>
            <w:r w:rsidRPr="000C543C">
              <w:rPr>
                <w:sz w:val="17"/>
                <w:szCs w:val="17"/>
              </w:rPr>
              <w:t>8,6339</w:t>
            </w:r>
          </w:p>
        </w:tc>
        <w:tc>
          <w:tcPr>
            <w:tcW w:w="922" w:type="dxa"/>
          </w:tcPr>
          <w:p w:rsidR="004B0BB6" w:rsidRPr="000C543C" w:rsidRDefault="004B0BB6" w:rsidP="000C543C">
            <w:pPr>
              <w:pStyle w:val="TableParagraph"/>
              <w:jc w:val="right"/>
              <w:rPr>
                <w:sz w:val="17"/>
                <w:szCs w:val="17"/>
              </w:rPr>
            </w:pPr>
            <w:r w:rsidRPr="000C543C">
              <w:rPr>
                <w:sz w:val="17"/>
                <w:szCs w:val="17"/>
              </w:rPr>
              <w:t>7,9008</w:t>
            </w:r>
          </w:p>
        </w:tc>
        <w:tc>
          <w:tcPr>
            <w:tcW w:w="919" w:type="dxa"/>
          </w:tcPr>
          <w:p w:rsidR="004B0BB6" w:rsidRPr="000C543C" w:rsidRDefault="004B0BB6" w:rsidP="000C543C">
            <w:pPr>
              <w:pStyle w:val="TableParagraph"/>
              <w:jc w:val="right"/>
              <w:rPr>
                <w:sz w:val="17"/>
                <w:szCs w:val="17"/>
              </w:rPr>
            </w:pPr>
            <w:r w:rsidRPr="000C543C">
              <w:rPr>
                <w:sz w:val="17"/>
                <w:szCs w:val="17"/>
              </w:rPr>
              <w:t>7,0415</w:t>
            </w:r>
          </w:p>
        </w:tc>
        <w:tc>
          <w:tcPr>
            <w:tcW w:w="919" w:type="dxa"/>
          </w:tcPr>
          <w:p w:rsidR="004B0BB6" w:rsidRPr="000C543C" w:rsidRDefault="004B0BB6" w:rsidP="000C543C">
            <w:pPr>
              <w:pStyle w:val="TableParagraph"/>
              <w:jc w:val="right"/>
              <w:rPr>
                <w:sz w:val="17"/>
                <w:szCs w:val="17"/>
              </w:rPr>
            </w:pPr>
            <w:r w:rsidRPr="000C543C">
              <w:rPr>
                <w:sz w:val="17"/>
                <w:szCs w:val="17"/>
              </w:rPr>
              <w:t>5,8919</w:t>
            </w:r>
          </w:p>
        </w:tc>
        <w:tc>
          <w:tcPr>
            <w:tcW w:w="922" w:type="dxa"/>
          </w:tcPr>
          <w:p w:rsidR="004B0BB6" w:rsidRPr="000C543C" w:rsidRDefault="004B0BB6" w:rsidP="000C543C">
            <w:pPr>
              <w:pStyle w:val="TableParagraph"/>
              <w:jc w:val="right"/>
              <w:rPr>
                <w:sz w:val="17"/>
                <w:szCs w:val="17"/>
              </w:rPr>
            </w:pPr>
            <w:r w:rsidRPr="000C543C">
              <w:rPr>
                <w:sz w:val="17"/>
                <w:szCs w:val="17"/>
              </w:rPr>
              <w:t>5,0087</w:t>
            </w:r>
          </w:p>
        </w:tc>
        <w:tc>
          <w:tcPr>
            <w:tcW w:w="919" w:type="dxa"/>
          </w:tcPr>
          <w:p w:rsidR="004B0BB6" w:rsidRPr="000C543C" w:rsidRDefault="004B0BB6" w:rsidP="000C543C">
            <w:pPr>
              <w:pStyle w:val="TableParagraph"/>
              <w:jc w:val="right"/>
              <w:rPr>
                <w:sz w:val="17"/>
                <w:szCs w:val="17"/>
              </w:rPr>
            </w:pPr>
            <w:r w:rsidRPr="000C543C">
              <w:rPr>
                <w:sz w:val="17"/>
                <w:szCs w:val="17"/>
              </w:rPr>
              <w:t>4,1069</w:t>
            </w:r>
          </w:p>
        </w:tc>
        <w:tc>
          <w:tcPr>
            <w:tcW w:w="919" w:type="dxa"/>
          </w:tcPr>
          <w:p w:rsidR="004B0BB6" w:rsidRPr="000C543C" w:rsidRDefault="004B0BB6" w:rsidP="000C543C">
            <w:pPr>
              <w:pStyle w:val="TableParagraph"/>
              <w:jc w:val="right"/>
              <w:rPr>
                <w:sz w:val="17"/>
                <w:szCs w:val="17"/>
              </w:rPr>
            </w:pPr>
            <w:r w:rsidRPr="000C543C">
              <w:rPr>
                <w:sz w:val="17"/>
                <w:szCs w:val="17"/>
              </w:rPr>
              <w:t>3,5650</w:t>
            </w:r>
          </w:p>
        </w:tc>
        <w:tc>
          <w:tcPr>
            <w:tcW w:w="922" w:type="dxa"/>
          </w:tcPr>
          <w:p w:rsidR="004B0BB6" w:rsidRPr="000C543C" w:rsidRDefault="004B0BB6" w:rsidP="000C543C">
            <w:pPr>
              <w:pStyle w:val="TableParagraph"/>
              <w:jc w:val="right"/>
              <w:rPr>
                <w:sz w:val="17"/>
                <w:szCs w:val="17"/>
              </w:rPr>
            </w:pPr>
            <w:r w:rsidRPr="000C543C">
              <w:rPr>
                <w:sz w:val="17"/>
                <w:szCs w:val="17"/>
              </w:rPr>
              <w:t>3,1118</w:t>
            </w:r>
          </w:p>
        </w:tc>
        <w:tc>
          <w:tcPr>
            <w:tcW w:w="919" w:type="dxa"/>
          </w:tcPr>
          <w:p w:rsidR="004B0BB6" w:rsidRPr="000C543C" w:rsidRDefault="004B0BB6" w:rsidP="000C543C">
            <w:pPr>
              <w:pStyle w:val="TableParagraph"/>
              <w:jc w:val="right"/>
              <w:rPr>
                <w:sz w:val="17"/>
                <w:szCs w:val="17"/>
              </w:rPr>
            </w:pPr>
            <w:r w:rsidRPr="000C543C">
              <w:rPr>
                <w:sz w:val="17"/>
                <w:szCs w:val="17"/>
              </w:rPr>
              <w:t>2,6172</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14</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12,7034</w:t>
            </w:r>
          </w:p>
        </w:tc>
        <w:tc>
          <w:tcPr>
            <w:tcW w:w="922" w:type="dxa"/>
          </w:tcPr>
          <w:p w:rsidR="004B0BB6" w:rsidRPr="000C543C" w:rsidRDefault="004B0BB6" w:rsidP="000C543C">
            <w:pPr>
              <w:pStyle w:val="TableParagraph"/>
              <w:jc w:val="right"/>
              <w:rPr>
                <w:sz w:val="17"/>
                <w:szCs w:val="17"/>
              </w:rPr>
            </w:pPr>
            <w:r w:rsidRPr="000C543C">
              <w:rPr>
                <w:sz w:val="17"/>
                <w:szCs w:val="17"/>
              </w:rPr>
              <w:t>12,0785</w:t>
            </w:r>
          </w:p>
        </w:tc>
        <w:tc>
          <w:tcPr>
            <w:tcW w:w="922" w:type="dxa"/>
          </w:tcPr>
          <w:p w:rsidR="004B0BB6" w:rsidRPr="000C543C" w:rsidRDefault="004B0BB6" w:rsidP="000C543C">
            <w:pPr>
              <w:pStyle w:val="TableParagraph"/>
              <w:jc w:val="right"/>
              <w:rPr>
                <w:sz w:val="17"/>
                <w:szCs w:val="17"/>
              </w:rPr>
            </w:pPr>
            <w:r w:rsidRPr="000C543C">
              <w:rPr>
                <w:sz w:val="17"/>
                <w:szCs w:val="17"/>
              </w:rPr>
              <w:t>11,4548</w:t>
            </w:r>
          </w:p>
        </w:tc>
        <w:tc>
          <w:tcPr>
            <w:tcW w:w="922" w:type="dxa"/>
          </w:tcPr>
          <w:p w:rsidR="004B0BB6" w:rsidRPr="000C543C" w:rsidRDefault="004B0BB6" w:rsidP="000C543C">
            <w:pPr>
              <w:pStyle w:val="TableParagraph"/>
              <w:jc w:val="right"/>
              <w:rPr>
                <w:sz w:val="17"/>
                <w:szCs w:val="17"/>
              </w:rPr>
            </w:pPr>
            <w:r w:rsidRPr="000C543C">
              <w:rPr>
                <w:sz w:val="17"/>
                <w:szCs w:val="17"/>
              </w:rPr>
              <w:t>10,8215</w:t>
            </w:r>
          </w:p>
        </w:tc>
        <w:tc>
          <w:tcPr>
            <w:tcW w:w="919" w:type="dxa"/>
          </w:tcPr>
          <w:p w:rsidR="004B0BB6" w:rsidRPr="000C543C" w:rsidRDefault="004B0BB6" w:rsidP="000C543C">
            <w:pPr>
              <w:pStyle w:val="TableParagraph"/>
              <w:jc w:val="right"/>
              <w:rPr>
                <w:sz w:val="17"/>
                <w:szCs w:val="17"/>
              </w:rPr>
            </w:pPr>
            <w:r w:rsidRPr="000C543C">
              <w:rPr>
                <w:sz w:val="17"/>
                <w:szCs w:val="17"/>
              </w:rPr>
              <w:t>10,1653</w:t>
            </w:r>
          </w:p>
        </w:tc>
        <w:tc>
          <w:tcPr>
            <w:tcW w:w="919" w:type="dxa"/>
          </w:tcPr>
          <w:p w:rsidR="004B0BB6" w:rsidRPr="000C543C" w:rsidRDefault="004B0BB6" w:rsidP="000C543C">
            <w:pPr>
              <w:pStyle w:val="TableParagraph"/>
              <w:jc w:val="right"/>
              <w:rPr>
                <w:sz w:val="17"/>
                <w:szCs w:val="17"/>
              </w:rPr>
            </w:pPr>
            <w:r w:rsidRPr="000C543C">
              <w:rPr>
                <w:sz w:val="17"/>
                <w:szCs w:val="17"/>
              </w:rPr>
              <w:t>9,4673</w:t>
            </w:r>
          </w:p>
        </w:tc>
        <w:tc>
          <w:tcPr>
            <w:tcW w:w="922" w:type="dxa"/>
          </w:tcPr>
          <w:p w:rsidR="004B0BB6" w:rsidRPr="000C543C" w:rsidRDefault="004B0BB6" w:rsidP="000C543C">
            <w:pPr>
              <w:pStyle w:val="TableParagraph"/>
              <w:jc w:val="right"/>
              <w:rPr>
                <w:sz w:val="17"/>
                <w:szCs w:val="17"/>
              </w:rPr>
            </w:pPr>
            <w:r w:rsidRPr="000C543C">
              <w:rPr>
                <w:sz w:val="17"/>
                <w:szCs w:val="17"/>
              </w:rPr>
              <w:t>8,6963</w:t>
            </w:r>
          </w:p>
        </w:tc>
        <w:tc>
          <w:tcPr>
            <w:tcW w:w="919" w:type="dxa"/>
          </w:tcPr>
          <w:p w:rsidR="004B0BB6" w:rsidRPr="000C543C" w:rsidRDefault="004B0BB6" w:rsidP="000C543C">
            <w:pPr>
              <w:pStyle w:val="TableParagraph"/>
              <w:jc w:val="right"/>
              <w:rPr>
                <w:sz w:val="17"/>
                <w:szCs w:val="17"/>
              </w:rPr>
            </w:pPr>
            <w:r w:rsidRPr="000C543C">
              <w:rPr>
                <w:sz w:val="17"/>
                <w:szCs w:val="17"/>
              </w:rPr>
              <w:t>7,7895</w:t>
            </w:r>
          </w:p>
        </w:tc>
        <w:tc>
          <w:tcPr>
            <w:tcW w:w="919" w:type="dxa"/>
          </w:tcPr>
          <w:p w:rsidR="004B0BB6" w:rsidRPr="000C543C" w:rsidRDefault="004B0BB6" w:rsidP="000C543C">
            <w:pPr>
              <w:pStyle w:val="TableParagraph"/>
              <w:jc w:val="right"/>
              <w:rPr>
                <w:sz w:val="17"/>
                <w:szCs w:val="17"/>
              </w:rPr>
            </w:pPr>
            <w:r w:rsidRPr="000C543C">
              <w:rPr>
                <w:sz w:val="17"/>
                <w:szCs w:val="17"/>
              </w:rPr>
              <w:t>6,5706</w:t>
            </w:r>
          </w:p>
        </w:tc>
        <w:tc>
          <w:tcPr>
            <w:tcW w:w="922" w:type="dxa"/>
          </w:tcPr>
          <w:p w:rsidR="004B0BB6" w:rsidRPr="000C543C" w:rsidRDefault="004B0BB6" w:rsidP="000C543C">
            <w:pPr>
              <w:pStyle w:val="TableParagraph"/>
              <w:jc w:val="right"/>
              <w:rPr>
                <w:sz w:val="17"/>
                <w:szCs w:val="17"/>
              </w:rPr>
            </w:pPr>
            <w:r w:rsidRPr="000C543C">
              <w:rPr>
                <w:sz w:val="17"/>
                <w:szCs w:val="17"/>
              </w:rPr>
              <w:t>5,6287</w:t>
            </w:r>
          </w:p>
        </w:tc>
        <w:tc>
          <w:tcPr>
            <w:tcW w:w="919" w:type="dxa"/>
          </w:tcPr>
          <w:p w:rsidR="004B0BB6" w:rsidRPr="000C543C" w:rsidRDefault="004B0BB6" w:rsidP="000C543C">
            <w:pPr>
              <w:pStyle w:val="TableParagraph"/>
              <w:jc w:val="right"/>
              <w:rPr>
                <w:sz w:val="17"/>
                <w:szCs w:val="17"/>
              </w:rPr>
            </w:pPr>
            <w:r w:rsidRPr="000C543C">
              <w:rPr>
                <w:sz w:val="17"/>
                <w:szCs w:val="17"/>
              </w:rPr>
              <w:t>4,6604</w:t>
            </w:r>
          </w:p>
        </w:tc>
        <w:tc>
          <w:tcPr>
            <w:tcW w:w="919" w:type="dxa"/>
          </w:tcPr>
          <w:p w:rsidR="004B0BB6" w:rsidRPr="000C543C" w:rsidRDefault="004B0BB6" w:rsidP="000C543C">
            <w:pPr>
              <w:pStyle w:val="TableParagraph"/>
              <w:jc w:val="right"/>
              <w:rPr>
                <w:sz w:val="17"/>
                <w:szCs w:val="17"/>
              </w:rPr>
            </w:pPr>
            <w:r w:rsidRPr="000C543C">
              <w:rPr>
                <w:sz w:val="17"/>
                <w:szCs w:val="17"/>
              </w:rPr>
              <w:t>4,0747</w:t>
            </w:r>
          </w:p>
        </w:tc>
        <w:tc>
          <w:tcPr>
            <w:tcW w:w="922" w:type="dxa"/>
          </w:tcPr>
          <w:p w:rsidR="004B0BB6" w:rsidRPr="000C543C" w:rsidRDefault="004B0BB6" w:rsidP="000C543C">
            <w:pPr>
              <w:pStyle w:val="TableParagraph"/>
              <w:jc w:val="right"/>
              <w:rPr>
                <w:sz w:val="17"/>
                <w:szCs w:val="17"/>
              </w:rPr>
            </w:pPr>
            <w:r w:rsidRPr="000C543C">
              <w:rPr>
                <w:sz w:val="17"/>
                <w:szCs w:val="17"/>
              </w:rPr>
              <w:t>3,5820</w:t>
            </w:r>
          </w:p>
        </w:tc>
        <w:tc>
          <w:tcPr>
            <w:tcW w:w="919" w:type="dxa"/>
          </w:tcPr>
          <w:p w:rsidR="004B0BB6" w:rsidRPr="000C543C" w:rsidRDefault="004B0BB6" w:rsidP="000C543C">
            <w:pPr>
              <w:pStyle w:val="TableParagraph"/>
              <w:jc w:val="right"/>
              <w:rPr>
                <w:sz w:val="17"/>
                <w:szCs w:val="17"/>
              </w:rPr>
            </w:pPr>
            <w:r w:rsidRPr="000C543C">
              <w:rPr>
                <w:sz w:val="17"/>
                <w:szCs w:val="17"/>
              </w:rPr>
              <w:t>3,0407</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15</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13,6790</w:t>
            </w:r>
          </w:p>
        </w:tc>
        <w:tc>
          <w:tcPr>
            <w:tcW w:w="922" w:type="dxa"/>
          </w:tcPr>
          <w:p w:rsidR="004B0BB6" w:rsidRPr="000C543C" w:rsidRDefault="004B0BB6" w:rsidP="000C543C">
            <w:pPr>
              <w:pStyle w:val="TableParagraph"/>
              <w:jc w:val="right"/>
              <w:rPr>
                <w:sz w:val="17"/>
                <w:szCs w:val="17"/>
              </w:rPr>
            </w:pPr>
            <w:r w:rsidRPr="000C543C">
              <w:rPr>
                <w:sz w:val="17"/>
                <w:szCs w:val="17"/>
              </w:rPr>
              <w:t>13,0298</w:t>
            </w:r>
          </w:p>
        </w:tc>
        <w:tc>
          <w:tcPr>
            <w:tcW w:w="922" w:type="dxa"/>
          </w:tcPr>
          <w:p w:rsidR="004B0BB6" w:rsidRPr="000C543C" w:rsidRDefault="004B0BB6" w:rsidP="000C543C">
            <w:pPr>
              <w:pStyle w:val="TableParagraph"/>
              <w:jc w:val="right"/>
              <w:rPr>
                <w:sz w:val="17"/>
                <w:szCs w:val="17"/>
              </w:rPr>
            </w:pPr>
            <w:r w:rsidRPr="000C543C">
              <w:rPr>
                <w:sz w:val="17"/>
                <w:szCs w:val="17"/>
              </w:rPr>
              <w:t>12,3809</w:t>
            </w:r>
          </w:p>
        </w:tc>
        <w:tc>
          <w:tcPr>
            <w:tcW w:w="922" w:type="dxa"/>
          </w:tcPr>
          <w:p w:rsidR="004B0BB6" w:rsidRPr="000C543C" w:rsidRDefault="004B0BB6" w:rsidP="000C543C">
            <w:pPr>
              <w:pStyle w:val="TableParagraph"/>
              <w:jc w:val="right"/>
              <w:rPr>
                <w:sz w:val="17"/>
                <w:szCs w:val="17"/>
              </w:rPr>
            </w:pPr>
            <w:r w:rsidRPr="000C543C">
              <w:rPr>
                <w:sz w:val="17"/>
                <w:szCs w:val="17"/>
              </w:rPr>
              <w:t>11,7212</w:t>
            </w:r>
          </w:p>
        </w:tc>
        <w:tc>
          <w:tcPr>
            <w:tcW w:w="919" w:type="dxa"/>
          </w:tcPr>
          <w:p w:rsidR="004B0BB6" w:rsidRPr="000C543C" w:rsidRDefault="004B0BB6" w:rsidP="000C543C">
            <w:pPr>
              <w:pStyle w:val="TableParagraph"/>
              <w:jc w:val="right"/>
              <w:rPr>
                <w:sz w:val="17"/>
                <w:szCs w:val="17"/>
              </w:rPr>
            </w:pPr>
            <w:r w:rsidRPr="000C543C">
              <w:rPr>
                <w:sz w:val="17"/>
                <w:szCs w:val="17"/>
              </w:rPr>
              <w:t>11,0365</w:t>
            </w:r>
          </w:p>
        </w:tc>
        <w:tc>
          <w:tcPr>
            <w:tcW w:w="919" w:type="dxa"/>
          </w:tcPr>
          <w:p w:rsidR="004B0BB6" w:rsidRPr="000C543C" w:rsidRDefault="004B0BB6" w:rsidP="000C543C">
            <w:pPr>
              <w:pStyle w:val="TableParagraph"/>
              <w:jc w:val="right"/>
              <w:rPr>
                <w:sz w:val="17"/>
                <w:szCs w:val="17"/>
              </w:rPr>
            </w:pPr>
            <w:r w:rsidRPr="000C543C">
              <w:rPr>
                <w:sz w:val="17"/>
                <w:szCs w:val="17"/>
              </w:rPr>
              <w:t>10,3070</w:t>
            </w:r>
          </w:p>
        </w:tc>
        <w:tc>
          <w:tcPr>
            <w:tcW w:w="922" w:type="dxa"/>
          </w:tcPr>
          <w:p w:rsidR="004B0BB6" w:rsidRPr="000C543C" w:rsidRDefault="004B0BB6" w:rsidP="000C543C">
            <w:pPr>
              <w:pStyle w:val="TableParagraph"/>
              <w:jc w:val="right"/>
              <w:rPr>
                <w:sz w:val="17"/>
                <w:szCs w:val="17"/>
              </w:rPr>
            </w:pPr>
            <w:r w:rsidRPr="000C543C">
              <w:rPr>
                <w:sz w:val="17"/>
                <w:szCs w:val="17"/>
              </w:rPr>
              <w:t>9,4993</w:t>
            </w:r>
          </w:p>
        </w:tc>
        <w:tc>
          <w:tcPr>
            <w:tcW w:w="919" w:type="dxa"/>
          </w:tcPr>
          <w:p w:rsidR="004B0BB6" w:rsidRPr="000C543C" w:rsidRDefault="004B0BB6" w:rsidP="000C543C">
            <w:pPr>
              <w:pStyle w:val="TableParagraph"/>
              <w:jc w:val="right"/>
              <w:rPr>
                <w:sz w:val="17"/>
                <w:szCs w:val="17"/>
              </w:rPr>
            </w:pPr>
            <w:r w:rsidRPr="000C543C">
              <w:rPr>
                <w:sz w:val="17"/>
                <w:szCs w:val="17"/>
              </w:rPr>
              <w:t>8,5468</w:t>
            </w:r>
          </w:p>
        </w:tc>
        <w:tc>
          <w:tcPr>
            <w:tcW w:w="919" w:type="dxa"/>
          </w:tcPr>
          <w:p w:rsidR="004B0BB6" w:rsidRPr="000C543C" w:rsidRDefault="004B0BB6" w:rsidP="000C543C">
            <w:pPr>
              <w:pStyle w:val="TableParagraph"/>
              <w:jc w:val="right"/>
              <w:rPr>
                <w:sz w:val="17"/>
                <w:szCs w:val="17"/>
              </w:rPr>
            </w:pPr>
            <w:r w:rsidRPr="000C543C">
              <w:rPr>
                <w:sz w:val="17"/>
                <w:szCs w:val="17"/>
              </w:rPr>
              <w:t>7,2609</w:t>
            </w:r>
          </w:p>
        </w:tc>
        <w:tc>
          <w:tcPr>
            <w:tcW w:w="922" w:type="dxa"/>
          </w:tcPr>
          <w:p w:rsidR="004B0BB6" w:rsidRPr="000C543C" w:rsidRDefault="004B0BB6" w:rsidP="000C543C">
            <w:pPr>
              <w:pStyle w:val="TableParagraph"/>
              <w:jc w:val="right"/>
              <w:rPr>
                <w:sz w:val="17"/>
                <w:szCs w:val="17"/>
              </w:rPr>
            </w:pPr>
            <w:r w:rsidRPr="000C543C">
              <w:rPr>
                <w:sz w:val="17"/>
                <w:szCs w:val="17"/>
              </w:rPr>
              <w:t>6,2621</w:t>
            </w:r>
          </w:p>
        </w:tc>
        <w:tc>
          <w:tcPr>
            <w:tcW w:w="919" w:type="dxa"/>
          </w:tcPr>
          <w:p w:rsidR="004B0BB6" w:rsidRPr="000C543C" w:rsidRDefault="004B0BB6" w:rsidP="000C543C">
            <w:pPr>
              <w:pStyle w:val="TableParagraph"/>
              <w:jc w:val="right"/>
              <w:rPr>
                <w:sz w:val="17"/>
                <w:szCs w:val="17"/>
              </w:rPr>
            </w:pPr>
            <w:r w:rsidRPr="000C543C">
              <w:rPr>
                <w:sz w:val="17"/>
                <w:szCs w:val="17"/>
              </w:rPr>
              <w:t>5,2294</w:t>
            </w:r>
          </w:p>
        </w:tc>
        <w:tc>
          <w:tcPr>
            <w:tcW w:w="919" w:type="dxa"/>
          </w:tcPr>
          <w:p w:rsidR="004B0BB6" w:rsidRPr="000C543C" w:rsidRDefault="004B0BB6" w:rsidP="000C543C">
            <w:pPr>
              <w:pStyle w:val="TableParagraph"/>
              <w:jc w:val="right"/>
              <w:rPr>
                <w:sz w:val="17"/>
                <w:szCs w:val="17"/>
              </w:rPr>
            </w:pPr>
            <w:r w:rsidRPr="000C543C">
              <w:rPr>
                <w:sz w:val="17"/>
                <w:szCs w:val="17"/>
              </w:rPr>
              <w:t>4,6009</w:t>
            </w:r>
          </w:p>
        </w:tc>
        <w:tc>
          <w:tcPr>
            <w:tcW w:w="922" w:type="dxa"/>
          </w:tcPr>
          <w:p w:rsidR="004B0BB6" w:rsidRPr="000C543C" w:rsidRDefault="004B0BB6" w:rsidP="000C543C">
            <w:pPr>
              <w:pStyle w:val="TableParagraph"/>
              <w:jc w:val="right"/>
              <w:rPr>
                <w:sz w:val="17"/>
                <w:szCs w:val="17"/>
              </w:rPr>
            </w:pPr>
            <w:r w:rsidRPr="000C543C">
              <w:rPr>
                <w:sz w:val="17"/>
                <w:szCs w:val="17"/>
              </w:rPr>
              <w:t>4,0697</w:t>
            </w:r>
          </w:p>
        </w:tc>
        <w:tc>
          <w:tcPr>
            <w:tcW w:w="919" w:type="dxa"/>
          </w:tcPr>
          <w:p w:rsidR="004B0BB6" w:rsidRPr="000C543C" w:rsidRDefault="004B0BB6" w:rsidP="000C543C">
            <w:pPr>
              <w:pStyle w:val="TableParagraph"/>
              <w:jc w:val="right"/>
              <w:rPr>
                <w:sz w:val="17"/>
                <w:szCs w:val="17"/>
              </w:rPr>
            </w:pPr>
            <w:r w:rsidRPr="000C543C">
              <w:rPr>
                <w:sz w:val="17"/>
                <w:szCs w:val="17"/>
              </w:rPr>
              <w:t>3,4825</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16</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14,6555</w:t>
            </w:r>
          </w:p>
        </w:tc>
        <w:tc>
          <w:tcPr>
            <w:tcW w:w="922" w:type="dxa"/>
          </w:tcPr>
          <w:p w:rsidR="004B0BB6" w:rsidRPr="000C543C" w:rsidRDefault="004B0BB6" w:rsidP="000C543C">
            <w:pPr>
              <w:pStyle w:val="TableParagraph"/>
              <w:jc w:val="right"/>
              <w:rPr>
                <w:sz w:val="17"/>
                <w:szCs w:val="17"/>
              </w:rPr>
            </w:pPr>
            <w:r w:rsidRPr="000C543C">
              <w:rPr>
                <w:sz w:val="17"/>
                <w:szCs w:val="17"/>
              </w:rPr>
              <w:t>13,9827</w:t>
            </w:r>
          </w:p>
        </w:tc>
        <w:tc>
          <w:tcPr>
            <w:tcW w:w="922" w:type="dxa"/>
          </w:tcPr>
          <w:p w:rsidR="004B0BB6" w:rsidRPr="000C543C" w:rsidRDefault="004B0BB6" w:rsidP="000C543C">
            <w:pPr>
              <w:pStyle w:val="TableParagraph"/>
              <w:jc w:val="right"/>
              <w:rPr>
                <w:sz w:val="17"/>
                <w:szCs w:val="17"/>
              </w:rPr>
            </w:pPr>
            <w:r w:rsidRPr="000C543C">
              <w:rPr>
                <w:sz w:val="17"/>
                <w:szCs w:val="17"/>
              </w:rPr>
              <w:t>13,3096</w:t>
            </w:r>
          </w:p>
        </w:tc>
        <w:tc>
          <w:tcPr>
            <w:tcW w:w="922" w:type="dxa"/>
          </w:tcPr>
          <w:p w:rsidR="004B0BB6" w:rsidRPr="000C543C" w:rsidRDefault="004B0BB6" w:rsidP="000C543C">
            <w:pPr>
              <w:pStyle w:val="TableParagraph"/>
              <w:jc w:val="right"/>
              <w:rPr>
                <w:sz w:val="17"/>
                <w:szCs w:val="17"/>
              </w:rPr>
            </w:pPr>
            <w:r w:rsidRPr="000C543C">
              <w:rPr>
                <w:sz w:val="17"/>
                <w:szCs w:val="17"/>
              </w:rPr>
              <w:t>12,6243</w:t>
            </w:r>
          </w:p>
        </w:tc>
        <w:tc>
          <w:tcPr>
            <w:tcW w:w="919" w:type="dxa"/>
          </w:tcPr>
          <w:p w:rsidR="004B0BB6" w:rsidRPr="000C543C" w:rsidRDefault="004B0BB6" w:rsidP="000C543C">
            <w:pPr>
              <w:pStyle w:val="TableParagraph"/>
              <w:jc w:val="right"/>
              <w:rPr>
                <w:sz w:val="17"/>
                <w:szCs w:val="17"/>
              </w:rPr>
            </w:pPr>
            <w:r w:rsidRPr="000C543C">
              <w:rPr>
                <w:sz w:val="17"/>
                <w:szCs w:val="17"/>
              </w:rPr>
              <w:t>11,9122</w:t>
            </w:r>
          </w:p>
        </w:tc>
        <w:tc>
          <w:tcPr>
            <w:tcW w:w="919" w:type="dxa"/>
          </w:tcPr>
          <w:p w:rsidR="004B0BB6" w:rsidRPr="000C543C" w:rsidRDefault="004B0BB6" w:rsidP="000C543C">
            <w:pPr>
              <w:pStyle w:val="TableParagraph"/>
              <w:jc w:val="right"/>
              <w:rPr>
                <w:sz w:val="17"/>
                <w:szCs w:val="17"/>
              </w:rPr>
            </w:pPr>
            <w:r w:rsidRPr="000C543C">
              <w:rPr>
                <w:sz w:val="17"/>
                <w:szCs w:val="17"/>
              </w:rPr>
              <w:t>11,1521</w:t>
            </w:r>
          </w:p>
        </w:tc>
        <w:tc>
          <w:tcPr>
            <w:tcW w:w="922" w:type="dxa"/>
          </w:tcPr>
          <w:p w:rsidR="004B0BB6" w:rsidRPr="000C543C" w:rsidRDefault="004B0BB6" w:rsidP="000C543C">
            <w:pPr>
              <w:pStyle w:val="TableParagraph"/>
              <w:jc w:val="right"/>
              <w:rPr>
                <w:sz w:val="17"/>
                <w:szCs w:val="17"/>
              </w:rPr>
            </w:pPr>
            <w:r w:rsidRPr="000C543C">
              <w:rPr>
                <w:sz w:val="17"/>
                <w:szCs w:val="17"/>
              </w:rPr>
              <w:t>10,3090</w:t>
            </w:r>
          </w:p>
        </w:tc>
        <w:tc>
          <w:tcPr>
            <w:tcW w:w="919" w:type="dxa"/>
          </w:tcPr>
          <w:p w:rsidR="004B0BB6" w:rsidRPr="000C543C" w:rsidRDefault="004B0BB6" w:rsidP="000C543C">
            <w:pPr>
              <w:pStyle w:val="TableParagraph"/>
              <w:jc w:val="right"/>
              <w:rPr>
                <w:sz w:val="17"/>
                <w:szCs w:val="17"/>
              </w:rPr>
            </w:pPr>
            <w:r w:rsidRPr="000C543C">
              <w:rPr>
                <w:sz w:val="17"/>
                <w:szCs w:val="17"/>
              </w:rPr>
              <w:t>9,3122</w:t>
            </w:r>
          </w:p>
        </w:tc>
        <w:tc>
          <w:tcPr>
            <w:tcW w:w="919" w:type="dxa"/>
          </w:tcPr>
          <w:p w:rsidR="004B0BB6" w:rsidRPr="000C543C" w:rsidRDefault="004B0BB6" w:rsidP="000C543C">
            <w:pPr>
              <w:pStyle w:val="TableParagraph"/>
              <w:jc w:val="right"/>
              <w:rPr>
                <w:sz w:val="17"/>
                <w:szCs w:val="17"/>
              </w:rPr>
            </w:pPr>
            <w:r w:rsidRPr="000C543C">
              <w:rPr>
                <w:sz w:val="17"/>
                <w:szCs w:val="17"/>
              </w:rPr>
              <w:t>7,9616</w:t>
            </w:r>
          </w:p>
        </w:tc>
        <w:tc>
          <w:tcPr>
            <w:tcW w:w="922" w:type="dxa"/>
          </w:tcPr>
          <w:p w:rsidR="004B0BB6" w:rsidRPr="000C543C" w:rsidRDefault="004B0BB6" w:rsidP="000C543C">
            <w:pPr>
              <w:pStyle w:val="TableParagraph"/>
              <w:jc w:val="right"/>
              <w:rPr>
                <w:sz w:val="17"/>
                <w:szCs w:val="17"/>
              </w:rPr>
            </w:pPr>
            <w:r w:rsidRPr="000C543C">
              <w:rPr>
                <w:sz w:val="17"/>
                <w:szCs w:val="17"/>
              </w:rPr>
              <w:t>6,9077</w:t>
            </w:r>
          </w:p>
        </w:tc>
        <w:tc>
          <w:tcPr>
            <w:tcW w:w="919" w:type="dxa"/>
          </w:tcPr>
          <w:p w:rsidR="004B0BB6" w:rsidRPr="000C543C" w:rsidRDefault="004B0BB6" w:rsidP="000C543C">
            <w:pPr>
              <w:pStyle w:val="TableParagraph"/>
              <w:jc w:val="right"/>
              <w:rPr>
                <w:sz w:val="17"/>
                <w:szCs w:val="17"/>
              </w:rPr>
            </w:pPr>
            <w:r w:rsidRPr="000C543C">
              <w:rPr>
                <w:sz w:val="17"/>
                <w:szCs w:val="17"/>
              </w:rPr>
              <w:t>5,8122</w:t>
            </w:r>
          </w:p>
        </w:tc>
        <w:tc>
          <w:tcPr>
            <w:tcW w:w="919" w:type="dxa"/>
          </w:tcPr>
          <w:p w:rsidR="004B0BB6" w:rsidRPr="000C543C" w:rsidRDefault="004B0BB6" w:rsidP="000C543C">
            <w:pPr>
              <w:pStyle w:val="TableParagraph"/>
              <w:jc w:val="right"/>
              <w:rPr>
                <w:sz w:val="17"/>
                <w:szCs w:val="17"/>
              </w:rPr>
            </w:pPr>
            <w:r w:rsidRPr="000C543C">
              <w:rPr>
                <w:sz w:val="17"/>
                <w:szCs w:val="17"/>
              </w:rPr>
              <w:t>5,1422</w:t>
            </w:r>
          </w:p>
        </w:tc>
        <w:tc>
          <w:tcPr>
            <w:tcW w:w="922" w:type="dxa"/>
          </w:tcPr>
          <w:p w:rsidR="004B0BB6" w:rsidRPr="000C543C" w:rsidRDefault="004B0BB6" w:rsidP="000C543C">
            <w:pPr>
              <w:pStyle w:val="TableParagraph"/>
              <w:jc w:val="right"/>
              <w:rPr>
                <w:sz w:val="17"/>
                <w:szCs w:val="17"/>
              </w:rPr>
            </w:pPr>
            <w:r w:rsidRPr="000C543C">
              <w:rPr>
                <w:sz w:val="17"/>
                <w:szCs w:val="17"/>
              </w:rPr>
              <w:t>4,5734</w:t>
            </w:r>
          </w:p>
        </w:tc>
        <w:tc>
          <w:tcPr>
            <w:tcW w:w="919" w:type="dxa"/>
          </w:tcPr>
          <w:p w:rsidR="004B0BB6" w:rsidRPr="000C543C" w:rsidRDefault="004B0BB6" w:rsidP="000C543C">
            <w:pPr>
              <w:pStyle w:val="TableParagraph"/>
              <w:jc w:val="right"/>
              <w:rPr>
                <w:sz w:val="17"/>
                <w:szCs w:val="17"/>
              </w:rPr>
            </w:pPr>
            <w:r w:rsidRPr="000C543C">
              <w:rPr>
                <w:sz w:val="17"/>
                <w:szCs w:val="17"/>
              </w:rPr>
              <w:t>3,9417</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17</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15,6328</w:t>
            </w:r>
          </w:p>
        </w:tc>
        <w:tc>
          <w:tcPr>
            <w:tcW w:w="922" w:type="dxa"/>
          </w:tcPr>
          <w:p w:rsidR="004B0BB6" w:rsidRPr="000C543C" w:rsidRDefault="004B0BB6" w:rsidP="000C543C">
            <w:pPr>
              <w:pStyle w:val="TableParagraph"/>
              <w:jc w:val="right"/>
              <w:rPr>
                <w:sz w:val="17"/>
                <w:szCs w:val="17"/>
              </w:rPr>
            </w:pPr>
            <w:r w:rsidRPr="000C543C">
              <w:rPr>
                <w:sz w:val="17"/>
                <w:szCs w:val="17"/>
              </w:rPr>
              <w:t>14,9373</w:t>
            </w:r>
          </w:p>
        </w:tc>
        <w:tc>
          <w:tcPr>
            <w:tcW w:w="922" w:type="dxa"/>
          </w:tcPr>
          <w:p w:rsidR="004B0BB6" w:rsidRPr="000C543C" w:rsidRDefault="004B0BB6" w:rsidP="000C543C">
            <w:pPr>
              <w:pStyle w:val="TableParagraph"/>
              <w:jc w:val="right"/>
              <w:rPr>
                <w:sz w:val="17"/>
                <w:szCs w:val="17"/>
              </w:rPr>
            </w:pPr>
            <w:r w:rsidRPr="000C543C">
              <w:rPr>
                <w:sz w:val="17"/>
                <w:szCs w:val="17"/>
              </w:rPr>
              <w:t>14,2406</w:t>
            </w:r>
          </w:p>
        </w:tc>
        <w:tc>
          <w:tcPr>
            <w:tcW w:w="922" w:type="dxa"/>
          </w:tcPr>
          <w:p w:rsidR="004B0BB6" w:rsidRPr="000C543C" w:rsidRDefault="004B0BB6" w:rsidP="000C543C">
            <w:pPr>
              <w:pStyle w:val="TableParagraph"/>
              <w:jc w:val="right"/>
              <w:rPr>
                <w:sz w:val="17"/>
                <w:szCs w:val="17"/>
              </w:rPr>
            </w:pPr>
            <w:r w:rsidRPr="000C543C">
              <w:rPr>
                <w:sz w:val="17"/>
                <w:szCs w:val="17"/>
              </w:rPr>
              <w:t>13,5307</w:t>
            </w:r>
          </w:p>
        </w:tc>
        <w:tc>
          <w:tcPr>
            <w:tcW w:w="919" w:type="dxa"/>
          </w:tcPr>
          <w:p w:rsidR="004B0BB6" w:rsidRPr="000C543C" w:rsidRDefault="004B0BB6" w:rsidP="000C543C">
            <w:pPr>
              <w:pStyle w:val="TableParagraph"/>
              <w:jc w:val="right"/>
              <w:rPr>
                <w:sz w:val="17"/>
                <w:szCs w:val="17"/>
              </w:rPr>
            </w:pPr>
            <w:r w:rsidRPr="000C543C">
              <w:rPr>
                <w:sz w:val="17"/>
                <w:szCs w:val="17"/>
              </w:rPr>
              <w:t>12,7919</w:t>
            </w:r>
          </w:p>
        </w:tc>
        <w:tc>
          <w:tcPr>
            <w:tcW w:w="919" w:type="dxa"/>
          </w:tcPr>
          <w:p w:rsidR="004B0BB6" w:rsidRPr="000C543C" w:rsidRDefault="004B0BB6" w:rsidP="000C543C">
            <w:pPr>
              <w:pStyle w:val="TableParagraph"/>
              <w:jc w:val="right"/>
              <w:rPr>
                <w:sz w:val="17"/>
                <w:szCs w:val="17"/>
              </w:rPr>
            </w:pPr>
            <w:r w:rsidRPr="000C543C">
              <w:rPr>
                <w:sz w:val="17"/>
                <w:szCs w:val="17"/>
              </w:rPr>
              <w:t>12,0023</w:t>
            </w:r>
          </w:p>
        </w:tc>
        <w:tc>
          <w:tcPr>
            <w:tcW w:w="922" w:type="dxa"/>
          </w:tcPr>
          <w:p w:rsidR="004B0BB6" w:rsidRPr="000C543C" w:rsidRDefault="004B0BB6" w:rsidP="000C543C">
            <w:pPr>
              <w:pStyle w:val="TableParagraph"/>
              <w:jc w:val="right"/>
              <w:rPr>
                <w:sz w:val="17"/>
                <w:szCs w:val="17"/>
              </w:rPr>
            </w:pPr>
            <w:r w:rsidRPr="000C543C">
              <w:rPr>
                <w:sz w:val="17"/>
                <w:szCs w:val="17"/>
              </w:rPr>
              <w:t>11,1249</w:t>
            </w:r>
          </w:p>
        </w:tc>
        <w:tc>
          <w:tcPr>
            <w:tcW w:w="919" w:type="dxa"/>
          </w:tcPr>
          <w:p w:rsidR="004B0BB6" w:rsidRPr="000C543C" w:rsidRDefault="004B0BB6" w:rsidP="000C543C">
            <w:pPr>
              <w:pStyle w:val="TableParagraph"/>
              <w:jc w:val="right"/>
              <w:rPr>
                <w:sz w:val="17"/>
                <w:szCs w:val="17"/>
              </w:rPr>
            </w:pPr>
            <w:r w:rsidRPr="000C543C">
              <w:rPr>
                <w:sz w:val="17"/>
                <w:szCs w:val="17"/>
              </w:rPr>
              <w:t>10,0852</w:t>
            </w:r>
          </w:p>
        </w:tc>
        <w:tc>
          <w:tcPr>
            <w:tcW w:w="919" w:type="dxa"/>
          </w:tcPr>
          <w:p w:rsidR="004B0BB6" w:rsidRPr="000C543C" w:rsidRDefault="004B0BB6" w:rsidP="000C543C">
            <w:pPr>
              <w:pStyle w:val="TableParagraph"/>
              <w:jc w:val="right"/>
              <w:rPr>
                <w:sz w:val="17"/>
                <w:szCs w:val="17"/>
              </w:rPr>
            </w:pPr>
            <w:r w:rsidRPr="000C543C">
              <w:rPr>
                <w:sz w:val="17"/>
                <w:szCs w:val="17"/>
              </w:rPr>
              <w:t>8,6718</w:t>
            </w:r>
          </w:p>
        </w:tc>
        <w:tc>
          <w:tcPr>
            <w:tcW w:w="922" w:type="dxa"/>
          </w:tcPr>
          <w:p w:rsidR="004B0BB6" w:rsidRPr="000C543C" w:rsidRDefault="004B0BB6" w:rsidP="000C543C">
            <w:pPr>
              <w:pStyle w:val="TableParagraph"/>
              <w:jc w:val="right"/>
              <w:rPr>
                <w:sz w:val="17"/>
                <w:szCs w:val="17"/>
              </w:rPr>
            </w:pPr>
            <w:r w:rsidRPr="000C543C">
              <w:rPr>
                <w:sz w:val="17"/>
                <w:szCs w:val="17"/>
              </w:rPr>
              <w:t>7,5642</w:t>
            </w:r>
          </w:p>
        </w:tc>
        <w:tc>
          <w:tcPr>
            <w:tcW w:w="919" w:type="dxa"/>
          </w:tcPr>
          <w:p w:rsidR="004B0BB6" w:rsidRPr="000C543C" w:rsidRDefault="004B0BB6" w:rsidP="000C543C">
            <w:pPr>
              <w:pStyle w:val="TableParagraph"/>
              <w:jc w:val="right"/>
              <w:rPr>
                <w:sz w:val="17"/>
                <w:szCs w:val="17"/>
              </w:rPr>
            </w:pPr>
            <w:r w:rsidRPr="000C543C">
              <w:rPr>
                <w:sz w:val="17"/>
                <w:szCs w:val="17"/>
              </w:rPr>
              <w:t>6,4077</w:t>
            </w:r>
          </w:p>
        </w:tc>
        <w:tc>
          <w:tcPr>
            <w:tcW w:w="919" w:type="dxa"/>
          </w:tcPr>
          <w:p w:rsidR="004B0BB6" w:rsidRPr="000C543C" w:rsidRDefault="004B0BB6" w:rsidP="000C543C">
            <w:pPr>
              <w:pStyle w:val="TableParagraph"/>
              <w:jc w:val="right"/>
              <w:rPr>
                <w:sz w:val="17"/>
                <w:szCs w:val="17"/>
              </w:rPr>
            </w:pPr>
            <w:r w:rsidRPr="000C543C">
              <w:rPr>
                <w:sz w:val="17"/>
                <w:szCs w:val="17"/>
              </w:rPr>
              <w:t>5,6973</w:t>
            </w:r>
          </w:p>
        </w:tc>
        <w:tc>
          <w:tcPr>
            <w:tcW w:w="922" w:type="dxa"/>
          </w:tcPr>
          <w:p w:rsidR="004B0BB6" w:rsidRPr="000C543C" w:rsidRDefault="004B0BB6" w:rsidP="000C543C">
            <w:pPr>
              <w:pStyle w:val="TableParagraph"/>
              <w:jc w:val="right"/>
              <w:rPr>
                <w:sz w:val="17"/>
                <w:szCs w:val="17"/>
              </w:rPr>
            </w:pPr>
            <w:r w:rsidRPr="000C543C">
              <w:rPr>
                <w:sz w:val="17"/>
                <w:szCs w:val="17"/>
              </w:rPr>
              <w:t>5,0916</w:t>
            </w:r>
          </w:p>
        </w:tc>
        <w:tc>
          <w:tcPr>
            <w:tcW w:w="919" w:type="dxa"/>
          </w:tcPr>
          <w:p w:rsidR="004B0BB6" w:rsidRPr="000C543C" w:rsidRDefault="004B0BB6" w:rsidP="000C543C">
            <w:pPr>
              <w:pStyle w:val="TableParagraph"/>
              <w:jc w:val="right"/>
              <w:rPr>
                <w:sz w:val="17"/>
                <w:szCs w:val="17"/>
              </w:rPr>
            </w:pPr>
            <w:r w:rsidRPr="000C543C">
              <w:rPr>
                <w:sz w:val="17"/>
                <w:szCs w:val="17"/>
              </w:rPr>
              <w:t>4,4162</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18</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16,6108</w:t>
            </w:r>
          </w:p>
        </w:tc>
        <w:tc>
          <w:tcPr>
            <w:tcW w:w="922" w:type="dxa"/>
          </w:tcPr>
          <w:p w:rsidR="004B0BB6" w:rsidRPr="000C543C" w:rsidRDefault="004B0BB6" w:rsidP="000C543C">
            <w:pPr>
              <w:pStyle w:val="TableParagraph"/>
              <w:jc w:val="right"/>
              <w:rPr>
                <w:sz w:val="17"/>
                <w:szCs w:val="17"/>
              </w:rPr>
            </w:pPr>
            <w:r w:rsidRPr="000C543C">
              <w:rPr>
                <w:sz w:val="17"/>
                <w:szCs w:val="17"/>
              </w:rPr>
              <w:t>15,8932</w:t>
            </w:r>
          </w:p>
        </w:tc>
        <w:tc>
          <w:tcPr>
            <w:tcW w:w="922" w:type="dxa"/>
          </w:tcPr>
          <w:p w:rsidR="004B0BB6" w:rsidRPr="000C543C" w:rsidRDefault="004B0BB6" w:rsidP="000C543C">
            <w:pPr>
              <w:pStyle w:val="TableParagraph"/>
              <w:jc w:val="right"/>
              <w:rPr>
                <w:sz w:val="17"/>
                <w:szCs w:val="17"/>
              </w:rPr>
            </w:pPr>
            <w:r w:rsidRPr="000C543C">
              <w:rPr>
                <w:sz w:val="17"/>
                <w:szCs w:val="17"/>
              </w:rPr>
              <w:t>15,1738</w:t>
            </w:r>
          </w:p>
        </w:tc>
        <w:tc>
          <w:tcPr>
            <w:tcW w:w="922" w:type="dxa"/>
          </w:tcPr>
          <w:p w:rsidR="004B0BB6" w:rsidRPr="000C543C" w:rsidRDefault="004B0BB6" w:rsidP="000C543C">
            <w:pPr>
              <w:pStyle w:val="TableParagraph"/>
              <w:jc w:val="right"/>
              <w:rPr>
                <w:sz w:val="17"/>
                <w:szCs w:val="17"/>
              </w:rPr>
            </w:pPr>
            <w:r w:rsidRPr="000C543C">
              <w:rPr>
                <w:sz w:val="17"/>
                <w:szCs w:val="17"/>
              </w:rPr>
              <w:t>14,4399</w:t>
            </w:r>
          </w:p>
        </w:tc>
        <w:tc>
          <w:tcPr>
            <w:tcW w:w="919" w:type="dxa"/>
          </w:tcPr>
          <w:p w:rsidR="004B0BB6" w:rsidRPr="000C543C" w:rsidRDefault="004B0BB6" w:rsidP="000C543C">
            <w:pPr>
              <w:pStyle w:val="TableParagraph"/>
              <w:jc w:val="right"/>
              <w:rPr>
                <w:sz w:val="17"/>
                <w:szCs w:val="17"/>
              </w:rPr>
            </w:pPr>
            <w:r w:rsidRPr="000C543C">
              <w:rPr>
                <w:sz w:val="17"/>
                <w:szCs w:val="17"/>
              </w:rPr>
              <w:t>13,6753</w:t>
            </w:r>
          </w:p>
        </w:tc>
        <w:tc>
          <w:tcPr>
            <w:tcW w:w="919" w:type="dxa"/>
          </w:tcPr>
          <w:p w:rsidR="004B0BB6" w:rsidRPr="000C543C" w:rsidRDefault="004B0BB6" w:rsidP="000C543C">
            <w:pPr>
              <w:pStyle w:val="TableParagraph"/>
              <w:jc w:val="right"/>
              <w:rPr>
                <w:sz w:val="17"/>
                <w:szCs w:val="17"/>
              </w:rPr>
            </w:pPr>
            <w:r w:rsidRPr="000C543C">
              <w:rPr>
                <w:sz w:val="17"/>
                <w:szCs w:val="17"/>
              </w:rPr>
              <w:t>12,8570</w:t>
            </w:r>
          </w:p>
        </w:tc>
        <w:tc>
          <w:tcPr>
            <w:tcW w:w="922" w:type="dxa"/>
          </w:tcPr>
          <w:p w:rsidR="004B0BB6" w:rsidRPr="000C543C" w:rsidRDefault="004B0BB6" w:rsidP="000C543C">
            <w:pPr>
              <w:pStyle w:val="TableParagraph"/>
              <w:jc w:val="right"/>
              <w:rPr>
                <w:sz w:val="17"/>
                <w:szCs w:val="17"/>
              </w:rPr>
            </w:pPr>
            <w:r w:rsidRPr="000C543C">
              <w:rPr>
                <w:sz w:val="17"/>
                <w:szCs w:val="17"/>
              </w:rPr>
              <w:t>11,9462</w:t>
            </w:r>
          </w:p>
        </w:tc>
        <w:tc>
          <w:tcPr>
            <w:tcW w:w="919" w:type="dxa"/>
          </w:tcPr>
          <w:p w:rsidR="004B0BB6" w:rsidRPr="000C543C" w:rsidRDefault="004B0BB6" w:rsidP="000C543C">
            <w:pPr>
              <w:pStyle w:val="TableParagraph"/>
              <w:jc w:val="right"/>
              <w:rPr>
                <w:sz w:val="17"/>
                <w:szCs w:val="17"/>
              </w:rPr>
            </w:pPr>
            <w:r w:rsidRPr="000C543C">
              <w:rPr>
                <w:sz w:val="17"/>
                <w:szCs w:val="17"/>
              </w:rPr>
              <w:t>10,8649</w:t>
            </w:r>
          </w:p>
        </w:tc>
        <w:tc>
          <w:tcPr>
            <w:tcW w:w="919" w:type="dxa"/>
          </w:tcPr>
          <w:p w:rsidR="004B0BB6" w:rsidRPr="000C543C" w:rsidRDefault="004B0BB6" w:rsidP="000C543C">
            <w:pPr>
              <w:pStyle w:val="TableParagraph"/>
              <w:jc w:val="right"/>
              <w:rPr>
                <w:sz w:val="17"/>
                <w:szCs w:val="17"/>
              </w:rPr>
            </w:pPr>
            <w:r w:rsidRPr="000C543C">
              <w:rPr>
                <w:sz w:val="17"/>
                <w:szCs w:val="17"/>
              </w:rPr>
              <w:t>9,3904</w:t>
            </w:r>
          </w:p>
        </w:tc>
        <w:tc>
          <w:tcPr>
            <w:tcW w:w="922" w:type="dxa"/>
          </w:tcPr>
          <w:p w:rsidR="004B0BB6" w:rsidRPr="000C543C" w:rsidRDefault="004B0BB6" w:rsidP="000C543C">
            <w:pPr>
              <w:pStyle w:val="TableParagraph"/>
              <w:jc w:val="right"/>
              <w:rPr>
                <w:sz w:val="17"/>
                <w:szCs w:val="17"/>
              </w:rPr>
            </w:pPr>
            <w:r w:rsidRPr="000C543C">
              <w:rPr>
                <w:sz w:val="17"/>
                <w:szCs w:val="17"/>
              </w:rPr>
              <w:t>8,2307</w:t>
            </w:r>
          </w:p>
        </w:tc>
        <w:tc>
          <w:tcPr>
            <w:tcW w:w="919" w:type="dxa"/>
          </w:tcPr>
          <w:p w:rsidR="004B0BB6" w:rsidRPr="000C543C" w:rsidRDefault="004B0BB6" w:rsidP="000C543C">
            <w:pPr>
              <w:pStyle w:val="TableParagraph"/>
              <w:jc w:val="right"/>
              <w:rPr>
                <w:sz w:val="17"/>
                <w:szCs w:val="17"/>
              </w:rPr>
            </w:pPr>
            <w:r w:rsidRPr="000C543C">
              <w:rPr>
                <w:sz w:val="17"/>
                <w:szCs w:val="17"/>
              </w:rPr>
              <w:t>7,0149</w:t>
            </w:r>
          </w:p>
        </w:tc>
        <w:tc>
          <w:tcPr>
            <w:tcW w:w="919" w:type="dxa"/>
          </w:tcPr>
          <w:p w:rsidR="004B0BB6" w:rsidRPr="000C543C" w:rsidRDefault="004B0BB6" w:rsidP="000C543C">
            <w:pPr>
              <w:pStyle w:val="TableParagraph"/>
              <w:jc w:val="right"/>
              <w:rPr>
                <w:sz w:val="17"/>
                <w:szCs w:val="17"/>
              </w:rPr>
            </w:pPr>
            <w:r w:rsidRPr="000C543C">
              <w:rPr>
                <w:sz w:val="17"/>
                <w:szCs w:val="17"/>
              </w:rPr>
              <w:t>6,2648</w:t>
            </w:r>
          </w:p>
        </w:tc>
        <w:tc>
          <w:tcPr>
            <w:tcW w:w="922" w:type="dxa"/>
          </w:tcPr>
          <w:p w:rsidR="004B0BB6" w:rsidRPr="000C543C" w:rsidRDefault="004B0BB6" w:rsidP="000C543C">
            <w:pPr>
              <w:pStyle w:val="TableParagraph"/>
              <w:jc w:val="right"/>
              <w:rPr>
                <w:sz w:val="17"/>
                <w:szCs w:val="17"/>
              </w:rPr>
            </w:pPr>
            <w:r w:rsidRPr="000C543C">
              <w:rPr>
                <w:sz w:val="17"/>
                <w:szCs w:val="17"/>
              </w:rPr>
              <w:t>5,6234</w:t>
            </w:r>
          </w:p>
        </w:tc>
        <w:tc>
          <w:tcPr>
            <w:tcW w:w="919" w:type="dxa"/>
          </w:tcPr>
          <w:p w:rsidR="004B0BB6" w:rsidRPr="000C543C" w:rsidRDefault="004B0BB6" w:rsidP="000C543C">
            <w:pPr>
              <w:pStyle w:val="TableParagraph"/>
              <w:jc w:val="right"/>
              <w:rPr>
                <w:sz w:val="17"/>
                <w:szCs w:val="17"/>
              </w:rPr>
            </w:pPr>
            <w:r w:rsidRPr="000C543C">
              <w:rPr>
                <w:sz w:val="17"/>
                <w:szCs w:val="17"/>
              </w:rPr>
              <w:t>4,9048</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19</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17,5894</w:t>
            </w:r>
          </w:p>
        </w:tc>
        <w:tc>
          <w:tcPr>
            <w:tcW w:w="922" w:type="dxa"/>
          </w:tcPr>
          <w:p w:rsidR="004B0BB6" w:rsidRPr="000C543C" w:rsidRDefault="004B0BB6" w:rsidP="000C543C">
            <w:pPr>
              <w:pStyle w:val="TableParagraph"/>
              <w:jc w:val="right"/>
              <w:rPr>
                <w:sz w:val="17"/>
                <w:szCs w:val="17"/>
              </w:rPr>
            </w:pPr>
            <w:r w:rsidRPr="000C543C">
              <w:rPr>
                <w:sz w:val="17"/>
                <w:szCs w:val="17"/>
              </w:rPr>
              <w:t>16,8504</w:t>
            </w:r>
          </w:p>
        </w:tc>
        <w:tc>
          <w:tcPr>
            <w:tcW w:w="922" w:type="dxa"/>
          </w:tcPr>
          <w:p w:rsidR="004B0BB6" w:rsidRPr="000C543C" w:rsidRDefault="004B0BB6" w:rsidP="000C543C">
            <w:pPr>
              <w:pStyle w:val="TableParagraph"/>
              <w:jc w:val="right"/>
              <w:rPr>
                <w:sz w:val="17"/>
                <w:szCs w:val="17"/>
              </w:rPr>
            </w:pPr>
            <w:r w:rsidRPr="000C543C">
              <w:rPr>
                <w:sz w:val="17"/>
                <w:szCs w:val="17"/>
              </w:rPr>
              <w:t>16,1089</w:t>
            </w:r>
          </w:p>
        </w:tc>
        <w:tc>
          <w:tcPr>
            <w:tcW w:w="922" w:type="dxa"/>
          </w:tcPr>
          <w:p w:rsidR="004B0BB6" w:rsidRPr="000C543C" w:rsidRDefault="004B0BB6" w:rsidP="000C543C">
            <w:pPr>
              <w:pStyle w:val="TableParagraph"/>
              <w:jc w:val="right"/>
              <w:rPr>
                <w:sz w:val="17"/>
                <w:szCs w:val="17"/>
              </w:rPr>
            </w:pPr>
            <w:r w:rsidRPr="000C543C">
              <w:rPr>
                <w:sz w:val="17"/>
                <w:szCs w:val="17"/>
              </w:rPr>
              <w:t>15,3517</w:t>
            </w:r>
          </w:p>
        </w:tc>
        <w:tc>
          <w:tcPr>
            <w:tcW w:w="919" w:type="dxa"/>
          </w:tcPr>
          <w:p w:rsidR="004B0BB6" w:rsidRPr="000C543C" w:rsidRDefault="004B0BB6" w:rsidP="000C543C">
            <w:pPr>
              <w:pStyle w:val="TableParagraph"/>
              <w:jc w:val="right"/>
              <w:rPr>
                <w:sz w:val="17"/>
                <w:szCs w:val="17"/>
              </w:rPr>
            </w:pPr>
            <w:r w:rsidRPr="000C543C">
              <w:rPr>
                <w:sz w:val="17"/>
                <w:szCs w:val="17"/>
              </w:rPr>
              <w:t>14,5620</w:t>
            </w:r>
          </w:p>
        </w:tc>
        <w:tc>
          <w:tcPr>
            <w:tcW w:w="919" w:type="dxa"/>
          </w:tcPr>
          <w:p w:rsidR="004B0BB6" w:rsidRPr="000C543C" w:rsidRDefault="004B0BB6" w:rsidP="000C543C">
            <w:pPr>
              <w:pStyle w:val="TableParagraph"/>
              <w:jc w:val="right"/>
              <w:rPr>
                <w:sz w:val="17"/>
                <w:szCs w:val="17"/>
              </w:rPr>
            </w:pPr>
            <w:r w:rsidRPr="000C543C">
              <w:rPr>
                <w:sz w:val="17"/>
                <w:szCs w:val="17"/>
              </w:rPr>
              <w:t>13,7158</w:t>
            </w:r>
          </w:p>
        </w:tc>
        <w:tc>
          <w:tcPr>
            <w:tcW w:w="922" w:type="dxa"/>
          </w:tcPr>
          <w:p w:rsidR="004B0BB6" w:rsidRPr="000C543C" w:rsidRDefault="004B0BB6" w:rsidP="000C543C">
            <w:pPr>
              <w:pStyle w:val="TableParagraph"/>
              <w:jc w:val="right"/>
              <w:rPr>
                <w:sz w:val="17"/>
                <w:szCs w:val="17"/>
              </w:rPr>
            </w:pPr>
            <w:r w:rsidRPr="000C543C">
              <w:rPr>
                <w:sz w:val="17"/>
                <w:szCs w:val="17"/>
              </w:rPr>
              <w:t>12,7727</w:t>
            </w:r>
          </w:p>
        </w:tc>
        <w:tc>
          <w:tcPr>
            <w:tcW w:w="919" w:type="dxa"/>
          </w:tcPr>
          <w:p w:rsidR="004B0BB6" w:rsidRPr="000C543C" w:rsidRDefault="004B0BB6" w:rsidP="000C543C">
            <w:pPr>
              <w:pStyle w:val="TableParagraph"/>
              <w:jc w:val="right"/>
              <w:rPr>
                <w:sz w:val="17"/>
                <w:szCs w:val="17"/>
              </w:rPr>
            </w:pPr>
            <w:r w:rsidRPr="000C543C">
              <w:rPr>
                <w:sz w:val="17"/>
                <w:szCs w:val="17"/>
              </w:rPr>
              <w:t>11,6509</w:t>
            </w:r>
          </w:p>
        </w:tc>
        <w:tc>
          <w:tcPr>
            <w:tcW w:w="919" w:type="dxa"/>
          </w:tcPr>
          <w:p w:rsidR="004B0BB6" w:rsidRPr="000C543C" w:rsidRDefault="004B0BB6" w:rsidP="000C543C">
            <w:pPr>
              <w:pStyle w:val="TableParagraph"/>
              <w:jc w:val="right"/>
              <w:rPr>
                <w:sz w:val="17"/>
                <w:szCs w:val="17"/>
              </w:rPr>
            </w:pPr>
            <w:r w:rsidRPr="000C543C">
              <w:rPr>
                <w:sz w:val="17"/>
                <w:szCs w:val="17"/>
              </w:rPr>
              <w:t>10,1170</w:t>
            </w:r>
          </w:p>
        </w:tc>
        <w:tc>
          <w:tcPr>
            <w:tcW w:w="922" w:type="dxa"/>
          </w:tcPr>
          <w:p w:rsidR="004B0BB6" w:rsidRPr="000C543C" w:rsidRDefault="004B0BB6" w:rsidP="000C543C">
            <w:pPr>
              <w:pStyle w:val="TableParagraph"/>
              <w:jc w:val="right"/>
              <w:rPr>
                <w:sz w:val="17"/>
                <w:szCs w:val="17"/>
              </w:rPr>
            </w:pPr>
            <w:r w:rsidRPr="000C543C">
              <w:rPr>
                <w:sz w:val="17"/>
                <w:szCs w:val="17"/>
              </w:rPr>
              <w:t>8,9065</w:t>
            </w:r>
          </w:p>
        </w:tc>
        <w:tc>
          <w:tcPr>
            <w:tcW w:w="919" w:type="dxa"/>
          </w:tcPr>
          <w:p w:rsidR="004B0BB6" w:rsidRPr="000C543C" w:rsidRDefault="004B0BB6" w:rsidP="000C543C">
            <w:pPr>
              <w:pStyle w:val="TableParagraph"/>
              <w:jc w:val="right"/>
              <w:rPr>
                <w:sz w:val="17"/>
                <w:szCs w:val="17"/>
              </w:rPr>
            </w:pPr>
            <w:r w:rsidRPr="000C543C">
              <w:rPr>
                <w:sz w:val="17"/>
                <w:szCs w:val="17"/>
              </w:rPr>
              <w:t>7,6327</w:t>
            </w:r>
          </w:p>
        </w:tc>
        <w:tc>
          <w:tcPr>
            <w:tcW w:w="919" w:type="dxa"/>
          </w:tcPr>
          <w:p w:rsidR="004B0BB6" w:rsidRPr="000C543C" w:rsidRDefault="004B0BB6" w:rsidP="000C543C">
            <w:pPr>
              <w:pStyle w:val="TableParagraph"/>
              <w:jc w:val="right"/>
              <w:rPr>
                <w:sz w:val="17"/>
                <w:szCs w:val="17"/>
              </w:rPr>
            </w:pPr>
            <w:r w:rsidRPr="000C543C">
              <w:rPr>
                <w:sz w:val="17"/>
                <w:szCs w:val="17"/>
              </w:rPr>
              <w:t>6,8439</w:t>
            </w:r>
          </w:p>
        </w:tc>
        <w:tc>
          <w:tcPr>
            <w:tcW w:w="922" w:type="dxa"/>
          </w:tcPr>
          <w:p w:rsidR="004B0BB6" w:rsidRPr="000C543C" w:rsidRDefault="004B0BB6" w:rsidP="000C543C">
            <w:pPr>
              <w:pStyle w:val="TableParagraph"/>
              <w:jc w:val="right"/>
              <w:rPr>
                <w:sz w:val="17"/>
                <w:szCs w:val="17"/>
              </w:rPr>
            </w:pPr>
            <w:r w:rsidRPr="000C543C">
              <w:rPr>
                <w:sz w:val="17"/>
                <w:szCs w:val="17"/>
              </w:rPr>
              <w:t>6,1673</w:t>
            </w:r>
          </w:p>
        </w:tc>
        <w:tc>
          <w:tcPr>
            <w:tcW w:w="919" w:type="dxa"/>
          </w:tcPr>
          <w:p w:rsidR="004B0BB6" w:rsidRPr="000C543C" w:rsidRDefault="004B0BB6" w:rsidP="000C543C">
            <w:pPr>
              <w:pStyle w:val="TableParagraph"/>
              <w:jc w:val="right"/>
              <w:rPr>
                <w:sz w:val="17"/>
                <w:szCs w:val="17"/>
              </w:rPr>
            </w:pPr>
            <w:r w:rsidRPr="000C543C">
              <w:rPr>
                <w:sz w:val="17"/>
                <w:szCs w:val="17"/>
              </w:rPr>
              <w:t>5,4067</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20</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18,5687</w:t>
            </w:r>
          </w:p>
        </w:tc>
        <w:tc>
          <w:tcPr>
            <w:tcW w:w="922" w:type="dxa"/>
          </w:tcPr>
          <w:p w:rsidR="004B0BB6" w:rsidRPr="000C543C" w:rsidRDefault="004B0BB6" w:rsidP="000C543C">
            <w:pPr>
              <w:pStyle w:val="TableParagraph"/>
              <w:jc w:val="right"/>
              <w:rPr>
                <w:sz w:val="17"/>
                <w:szCs w:val="17"/>
              </w:rPr>
            </w:pPr>
            <w:r w:rsidRPr="000C543C">
              <w:rPr>
                <w:sz w:val="17"/>
                <w:szCs w:val="17"/>
              </w:rPr>
              <w:t>17,8088</w:t>
            </w:r>
          </w:p>
        </w:tc>
        <w:tc>
          <w:tcPr>
            <w:tcW w:w="922" w:type="dxa"/>
          </w:tcPr>
          <w:p w:rsidR="004B0BB6" w:rsidRPr="000C543C" w:rsidRDefault="004B0BB6" w:rsidP="000C543C">
            <w:pPr>
              <w:pStyle w:val="TableParagraph"/>
              <w:jc w:val="right"/>
              <w:rPr>
                <w:sz w:val="17"/>
                <w:szCs w:val="17"/>
              </w:rPr>
            </w:pPr>
            <w:r w:rsidRPr="000C543C">
              <w:rPr>
                <w:sz w:val="17"/>
                <w:szCs w:val="17"/>
              </w:rPr>
              <w:t>17,0458</w:t>
            </w:r>
          </w:p>
        </w:tc>
        <w:tc>
          <w:tcPr>
            <w:tcW w:w="922" w:type="dxa"/>
          </w:tcPr>
          <w:p w:rsidR="004B0BB6" w:rsidRPr="000C543C" w:rsidRDefault="004B0BB6" w:rsidP="000C543C">
            <w:pPr>
              <w:pStyle w:val="TableParagraph"/>
              <w:jc w:val="right"/>
              <w:rPr>
                <w:sz w:val="17"/>
                <w:szCs w:val="17"/>
              </w:rPr>
            </w:pPr>
            <w:r w:rsidRPr="000C543C">
              <w:rPr>
                <w:sz w:val="17"/>
                <w:szCs w:val="17"/>
              </w:rPr>
              <w:t>16,2659</w:t>
            </w:r>
          </w:p>
        </w:tc>
        <w:tc>
          <w:tcPr>
            <w:tcW w:w="919" w:type="dxa"/>
          </w:tcPr>
          <w:p w:rsidR="004B0BB6" w:rsidRPr="000C543C" w:rsidRDefault="004B0BB6" w:rsidP="000C543C">
            <w:pPr>
              <w:pStyle w:val="TableParagraph"/>
              <w:jc w:val="right"/>
              <w:rPr>
                <w:sz w:val="17"/>
                <w:szCs w:val="17"/>
              </w:rPr>
            </w:pPr>
            <w:r w:rsidRPr="000C543C">
              <w:rPr>
                <w:sz w:val="17"/>
                <w:szCs w:val="17"/>
              </w:rPr>
              <w:t>15,4518</w:t>
            </w:r>
          </w:p>
        </w:tc>
        <w:tc>
          <w:tcPr>
            <w:tcW w:w="919" w:type="dxa"/>
          </w:tcPr>
          <w:p w:rsidR="004B0BB6" w:rsidRPr="000C543C" w:rsidRDefault="004B0BB6" w:rsidP="000C543C">
            <w:pPr>
              <w:pStyle w:val="TableParagraph"/>
              <w:jc w:val="right"/>
              <w:rPr>
                <w:sz w:val="17"/>
                <w:szCs w:val="17"/>
              </w:rPr>
            </w:pPr>
            <w:r w:rsidRPr="000C543C">
              <w:rPr>
                <w:sz w:val="17"/>
                <w:szCs w:val="17"/>
              </w:rPr>
              <w:t>14,5784</w:t>
            </w:r>
          </w:p>
        </w:tc>
        <w:tc>
          <w:tcPr>
            <w:tcW w:w="922" w:type="dxa"/>
          </w:tcPr>
          <w:p w:rsidR="004B0BB6" w:rsidRPr="000C543C" w:rsidRDefault="004B0BB6" w:rsidP="000C543C">
            <w:pPr>
              <w:pStyle w:val="TableParagraph"/>
              <w:jc w:val="right"/>
              <w:rPr>
                <w:sz w:val="17"/>
                <w:szCs w:val="17"/>
              </w:rPr>
            </w:pPr>
            <w:r w:rsidRPr="000C543C">
              <w:rPr>
                <w:sz w:val="17"/>
                <w:szCs w:val="17"/>
              </w:rPr>
              <w:t>13,6039</w:t>
            </w:r>
          </w:p>
        </w:tc>
        <w:tc>
          <w:tcPr>
            <w:tcW w:w="919" w:type="dxa"/>
          </w:tcPr>
          <w:p w:rsidR="004B0BB6" w:rsidRPr="000C543C" w:rsidRDefault="004B0BB6" w:rsidP="000C543C">
            <w:pPr>
              <w:pStyle w:val="TableParagraph"/>
              <w:jc w:val="right"/>
              <w:rPr>
                <w:sz w:val="17"/>
                <w:szCs w:val="17"/>
              </w:rPr>
            </w:pPr>
            <w:r w:rsidRPr="000C543C">
              <w:rPr>
                <w:sz w:val="17"/>
                <w:szCs w:val="17"/>
              </w:rPr>
              <w:t>12,4426</w:t>
            </w:r>
          </w:p>
        </w:tc>
        <w:tc>
          <w:tcPr>
            <w:tcW w:w="919" w:type="dxa"/>
          </w:tcPr>
          <w:p w:rsidR="004B0BB6" w:rsidRPr="000C543C" w:rsidRDefault="004B0BB6" w:rsidP="000C543C">
            <w:pPr>
              <w:pStyle w:val="TableParagraph"/>
              <w:jc w:val="right"/>
              <w:rPr>
                <w:sz w:val="17"/>
                <w:szCs w:val="17"/>
              </w:rPr>
            </w:pPr>
            <w:r w:rsidRPr="000C543C">
              <w:rPr>
                <w:sz w:val="17"/>
                <w:szCs w:val="17"/>
              </w:rPr>
              <w:t>10,8508</w:t>
            </w:r>
          </w:p>
        </w:tc>
        <w:tc>
          <w:tcPr>
            <w:tcW w:w="922" w:type="dxa"/>
          </w:tcPr>
          <w:p w:rsidR="004B0BB6" w:rsidRPr="000C543C" w:rsidRDefault="004B0BB6" w:rsidP="000C543C">
            <w:pPr>
              <w:pStyle w:val="TableParagraph"/>
              <w:jc w:val="right"/>
              <w:rPr>
                <w:sz w:val="17"/>
                <w:szCs w:val="17"/>
              </w:rPr>
            </w:pPr>
            <w:r w:rsidRPr="000C543C">
              <w:rPr>
                <w:sz w:val="17"/>
                <w:szCs w:val="17"/>
              </w:rPr>
              <w:t>9,5908</w:t>
            </w:r>
          </w:p>
        </w:tc>
        <w:tc>
          <w:tcPr>
            <w:tcW w:w="919" w:type="dxa"/>
          </w:tcPr>
          <w:p w:rsidR="004B0BB6" w:rsidRPr="000C543C" w:rsidRDefault="004B0BB6" w:rsidP="000C543C">
            <w:pPr>
              <w:pStyle w:val="TableParagraph"/>
              <w:jc w:val="right"/>
              <w:rPr>
                <w:sz w:val="17"/>
                <w:szCs w:val="17"/>
              </w:rPr>
            </w:pPr>
            <w:r w:rsidRPr="000C543C">
              <w:rPr>
                <w:sz w:val="17"/>
                <w:szCs w:val="17"/>
              </w:rPr>
              <w:t>8,2604</w:t>
            </w:r>
          </w:p>
        </w:tc>
        <w:tc>
          <w:tcPr>
            <w:tcW w:w="919" w:type="dxa"/>
          </w:tcPr>
          <w:p w:rsidR="004B0BB6" w:rsidRPr="000C543C" w:rsidRDefault="004B0BB6" w:rsidP="000C543C">
            <w:pPr>
              <w:pStyle w:val="TableParagraph"/>
              <w:jc w:val="right"/>
              <w:rPr>
                <w:sz w:val="17"/>
                <w:szCs w:val="17"/>
              </w:rPr>
            </w:pPr>
            <w:r w:rsidRPr="000C543C">
              <w:rPr>
                <w:sz w:val="17"/>
                <w:szCs w:val="17"/>
              </w:rPr>
              <w:t>7,4338</w:t>
            </w:r>
          </w:p>
        </w:tc>
        <w:tc>
          <w:tcPr>
            <w:tcW w:w="922" w:type="dxa"/>
          </w:tcPr>
          <w:p w:rsidR="004B0BB6" w:rsidRPr="000C543C" w:rsidRDefault="004B0BB6" w:rsidP="000C543C">
            <w:pPr>
              <w:pStyle w:val="TableParagraph"/>
              <w:jc w:val="right"/>
              <w:rPr>
                <w:sz w:val="17"/>
                <w:szCs w:val="17"/>
              </w:rPr>
            </w:pPr>
            <w:r w:rsidRPr="000C543C">
              <w:rPr>
                <w:sz w:val="17"/>
                <w:szCs w:val="17"/>
              </w:rPr>
              <w:t>6,7228</w:t>
            </w:r>
          </w:p>
        </w:tc>
        <w:tc>
          <w:tcPr>
            <w:tcW w:w="919" w:type="dxa"/>
          </w:tcPr>
          <w:p w:rsidR="004B0BB6" w:rsidRPr="000C543C" w:rsidRDefault="004B0BB6" w:rsidP="000C543C">
            <w:pPr>
              <w:pStyle w:val="TableParagraph"/>
              <w:jc w:val="right"/>
              <w:rPr>
                <w:sz w:val="17"/>
                <w:szCs w:val="17"/>
              </w:rPr>
            </w:pPr>
            <w:r w:rsidRPr="000C543C">
              <w:rPr>
                <w:sz w:val="17"/>
                <w:szCs w:val="17"/>
              </w:rPr>
              <w:t>5,9210</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21</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19,5485</w:t>
            </w:r>
          </w:p>
        </w:tc>
        <w:tc>
          <w:tcPr>
            <w:tcW w:w="922" w:type="dxa"/>
          </w:tcPr>
          <w:p w:rsidR="004B0BB6" w:rsidRPr="000C543C" w:rsidRDefault="004B0BB6" w:rsidP="000C543C">
            <w:pPr>
              <w:pStyle w:val="TableParagraph"/>
              <w:jc w:val="right"/>
              <w:rPr>
                <w:sz w:val="17"/>
                <w:szCs w:val="17"/>
              </w:rPr>
            </w:pPr>
            <w:r w:rsidRPr="000C543C">
              <w:rPr>
                <w:sz w:val="17"/>
                <w:szCs w:val="17"/>
              </w:rPr>
              <w:t>18,7683</w:t>
            </w:r>
          </w:p>
        </w:tc>
        <w:tc>
          <w:tcPr>
            <w:tcW w:w="922" w:type="dxa"/>
          </w:tcPr>
          <w:p w:rsidR="004B0BB6" w:rsidRPr="000C543C" w:rsidRDefault="004B0BB6" w:rsidP="000C543C">
            <w:pPr>
              <w:pStyle w:val="TableParagraph"/>
              <w:jc w:val="right"/>
              <w:rPr>
                <w:sz w:val="17"/>
                <w:szCs w:val="17"/>
              </w:rPr>
            </w:pPr>
            <w:r w:rsidRPr="000C543C">
              <w:rPr>
                <w:sz w:val="17"/>
                <w:szCs w:val="17"/>
              </w:rPr>
              <w:t>17,9843</w:t>
            </w:r>
          </w:p>
        </w:tc>
        <w:tc>
          <w:tcPr>
            <w:tcW w:w="922" w:type="dxa"/>
          </w:tcPr>
          <w:p w:rsidR="004B0BB6" w:rsidRPr="000C543C" w:rsidRDefault="004B0BB6" w:rsidP="000C543C">
            <w:pPr>
              <w:pStyle w:val="TableParagraph"/>
              <w:jc w:val="right"/>
              <w:rPr>
                <w:sz w:val="17"/>
                <w:szCs w:val="17"/>
              </w:rPr>
            </w:pPr>
            <w:r w:rsidRPr="000C543C">
              <w:rPr>
                <w:sz w:val="17"/>
                <w:szCs w:val="17"/>
              </w:rPr>
              <w:t>17,1823</w:t>
            </w:r>
          </w:p>
        </w:tc>
        <w:tc>
          <w:tcPr>
            <w:tcW w:w="919" w:type="dxa"/>
          </w:tcPr>
          <w:p w:rsidR="004B0BB6" w:rsidRPr="000C543C" w:rsidRDefault="004B0BB6" w:rsidP="000C543C">
            <w:pPr>
              <w:pStyle w:val="TableParagraph"/>
              <w:jc w:val="right"/>
              <w:rPr>
                <w:sz w:val="17"/>
                <w:szCs w:val="17"/>
              </w:rPr>
            </w:pPr>
            <w:r w:rsidRPr="000C543C">
              <w:rPr>
                <w:sz w:val="17"/>
                <w:szCs w:val="17"/>
              </w:rPr>
              <w:t>16,3444</w:t>
            </w:r>
          </w:p>
        </w:tc>
        <w:tc>
          <w:tcPr>
            <w:tcW w:w="919" w:type="dxa"/>
          </w:tcPr>
          <w:p w:rsidR="004B0BB6" w:rsidRPr="000C543C" w:rsidRDefault="004B0BB6" w:rsidP="000C543C">
            <w:pPr>
              <w:pStyle w:val="TableParagraph"/>
              <w:jc w:val="right"/>
              <w:rPr>
                <w:sz w:val="17"/>
                <w:szCs w:val="17"/>
              </w:rPr>
            </w:pPr>
            <w:r w:rsidRPr="000C543C">
              <w:rPr>
                <w:sz w:val="17"/>
                <w:szCs w:val="17"/>
              </w:rPr>
              <w:t>15,4446</w:t>
            </w:r>
          </w:p>
        </w:tc>
        <w:tc>
          <w:tcPr>
            <w:tcW w:w="922" w:type="dxa"/>
          </w:tcPr>
          <w:p w:rsidR="004B0BB6" w:rsidRPr="000C543C" w:rsidRDefault="004B0BB6" w:rsidP="000C543C">
            <w:pPr>
              <w:pStyle w:val="TableParagraph"/>
              <w:jc w:val="right"/>
              <w:rPr>
                <w:sz w:val="17"/>
                <w:szCs w:val="17"/>
              </w:rPr>
            </w:pPr>
            <w:r w:rsidRPr="000C543C">
              <w:rPr>
                <w:sz w:val="17"/>
                <w:szCs w:val="17"/>
              </w:rPr>
              <w:t>14,4393</w:t>
            </w:r>
          </w:p>
        </w:tc>
        <w:tc>
          <w:tcPr>
            <w:tcW w:w="919" w:type="dxa"/>
          </w:tcPr>
          <w:p w:rsidR="004B0BB6" w:rsidRPr="000C543C" w:rsidRDefault="004B0BB6" w:rsidP="000C543C">
            <w:pPr>
              <w:pStyle w:val="TableParagraph"/>
              <w:jc w:val="right"/>
              <w:rPr>
                <w:sz w:val="17"/>
                <w:szCs w:val="17"/>
              </w:rPr>
            </w:pPr>
            <w:r w:rsidRPr="000C543C">
              <w:rPr>
                <w:sz w:val="17"/>
                <w:szCs w:val="17"/>
              </w:rPr>
              <w:t>13,2396</w:t>
            </w:r>
          </w:p>
        </w:tc>
        <w:tc>
          <w:tcPr>
            <w:tcW w:w="919" w:type="dxa"/>
          </w:tcPr>
          <w:p w:rsidR="004B0BB6" w:rsidRPr="000C543C" w:rsidRDefault="004B0BB6" w:rsidP="000C543C">
            <w:pPr>
              <w:pStyle w:val="TableParagraph"/>
              <w:jc w:val="right"/>
              <w:rPr>
                <w:sz w:val="17"/>
                <w:szCs w:val="17"/>
              </w:rPr>
            </w:pPr>
            <w:r w:rsidRPr="000C543C">
              <w:rPr>
                <w:sz w:val="17"/>
                <w:szCs w:val="17"/>
              </w:rPr>
              <w:t>11,5913</w:t>
            </w:r>
          </w:p>
        </w:tc>
        <w:tc>
          <w:tcPr>
            <w:tcW w:w="922" w:type="dxa"/>
          </w:tcPr>
          <w:p w:rsidR="004B0BB6" w:rsidRPr="000C543C" w:rsidRDefault="004B0BB6" w:rsidP="000C543C">
            <w:pPr>
              <w:pStyle w:val="TableParagraph"/>
              <w:jc w:val="right"/>
              <w:rPr>
                <w:sz w:val="17"/>
                <w:szCs w:val="17"/>
              </w:rPr>
            </w:pPr>
            <w:r w:rsidRPr="000C543C">
              <w:rPr>
                <w:sz w:val="17"/>
                <w:szCs w:val="17"/>
              </w:rPr>
              <w:t>10,2829</w:t>
            </w:r>
          </w:p>
        </w:tc>
        <w:tc>
          <w:tcPr>
            <w:tcW w:w="919" w:type="dxa"/>
          </w:tcPr>
          <w:p w:rsidR="004B0BB6" w:rsidRPr="000C543C" w:rsidRDefault="004B0BB6" w:rsidP="000C543C">
            <w:pPr>
              <w:pStyle w:val="TableParagraph"/>
              <w:jc w:val="right"/>
              <w:rPr>
                <w:sz w:val="17"/>
                <w:szCs w:val="17"/>
              </w:rPr>
            </w:pPr>
            <w:r w:rsidRPr="000C543C">
              <w:rPr>
                <w:sz w:val="17"/>
                <w:szCs w:val="17"/>
              </w:rPr>
              <w:t>8,8972</w:t>
            </w:r>
          </w:p>
        </w:tc>
        <w:tc>
          <w:tcPr>
            <w:tcW w:w="919" w:type="dxa"/>
          </w:tcPr>
          <w:p w:rsidR="004B0BB6" w:rsidRPr="000C543C" w:rsidRDefault="004B0BB6" w:rsidP="000C543C">
            <w:pPr>
              <w:pStyle w:val="TableParagraph"/>
              <w:jc w:val="right"/>
              <w:rPr>
                <w:sz w:val="17"/>
                <w:szCs w:val="17"/>
              </w:rPr>
            </w:pPr>
            <w:r w:rsidRPr="000C543C">
              <w:rPr>
                <w:sz w:val="17"/>
                <w:szCs w:val="17"/>
              </w:rPr>
              <w:t>8,0336</w:t>
            </w:r>
          </w:p>
        </w:tc>
        <w:tc>
          <w:tcPr>
            <w:tcW w:w="922" w:type="dxa"/>
          </w:tcPr>
          <w:p w:rsidR="004B0BB6" w:rsidRPr="000C543C" w:rsidRDefault="004B0BB6" w:rsidP="000C543C">
            <w:pPr>
              <w:pStyle w:val="TableParagraph"/>
              <w:jc w:val="right"/>
              <w:rPr>
                <w:sz w:val="17"/>
                <w:szCs w:val="17"/>
              </w:rPr>
            </w:pPr>
            <w:r w:rsidRPr="000C543C">
              <w:rPr>
                <w:sz w:val="17"/>
                <w:szCs w:val="17"/>
              </w:rPr>
              <w:t>7,2889</w:t>
            </w:r>
          </w:p>
        </w:tc>
        <w:tc>
          <w:tcPr>
            <w:tcW w:w="919" w:type="dxa"/>
          </w:tcPr>
          <w:p w:rsidR="004B0BB6" w:rsidRPr="000C543C" w:rsidRDefault="004B0BB6" w:rsidP="000C543C">
            <w:pPr>
              <w:pStyle w:val="TableParagraph"/>
              <w:jc w:val="right"/>
              <w:rPr>
                <w:sz w:val="17"/>
                <w:szCs w:val="17"/>
              </w:rPr>
            </w:pPr>
            <w:r w:rsidRPr="000C543C">
              <w:rPr>
                <w:sz w:val="17"/>
                <w:szCs w:val="17"/>
              </w:rPr>
              <w:t>6,4467</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22</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20,5288</w:t>
            </w:r>
          </w:p>
        </w:tc>
        <w:tc>
          <w:tcPr>
            <w:tcW w:w="922" w:type="dxa"/>
          </w:tcPr>
          <w:p w:rsidR="004B0BB6" w:rsidRPr="000C543C" w:rsidRDefault="004B0BB6" w:rsidP="000C543C">
            <w:pPr>
              <w:pStyle w:val="TableParagraph"/>
              <w:jc w:val="right"/>
              <w:rPr>
                <w:sz w:val="17"/>
                <w:szCs w:val="17"/>
              </w:rPr>
            </w:pPr>
            <w:r w:rsidRPr="000C543C">
              <w:rPr>
                <w:sz w:val="17"/>
                <w:szCs w:val="17"/>
              </w:rPr>
              <w:t>19,7288</w:t>
            </w:r>
          </w:p>
        </w:tc>
        <w:tc>
          <w:tcPr>
            <w:tcW w:w="922" w:type="dxa"/>
          </w:tcPr>
          <w:p w:rsidR="004B0BB6" w:rsidRPr="000C543C" w:rsidRDefault="004B0BB6" w:rsidP="000C543C">
            <w:pPr>
              <w:pStyle w:val="TableParagraph"/>
              <w:jc w:val="right"/>
              <w:rPr>
                <w:sz w:val="17"/>
                <w:szCs w:val="17"/>
              </w:rPr>
            </w:pPr>
            <w:r w:rsidRPr="000C543C">
              <w:rPr>
                <w:sz w:val="17"/>
                <w:szCs w:val="17"/>
              </w:rPr>
              <w:t>18,9243</w:t>
            </w:r>
          </w:p>
        </w:tc>
        <w:tc>
          <w:tcPr>
            <w:tcW w:w="922" w:type="dxa"/>
          </w:tcPr>
          <w:p w:rsidR="004B0BB6" w:rsidRPr="000C543C" w:rsidRDefault="004B0BB6" w:rsidP="000C543C">
            <w:pPr>
              <w:pStyle w:val="TableParagraph"/>
              <w:jc w:val="right"/>
              <w:rPr>
                <w:sz w:val="17"/>
                <w:szCs w:val="17"/>
              </w:rPr>
            </w:pPr>
            <w:r w:rsidRPr="000C543C">
              <w:rPr>
                <w:sz w:val="17"/>
                <w:szCs w:val="17"/>
              </w:rPr>
              <w:t>18,1007</w:t>
            </w:r>
          </w:p>
        </w:tc>
        <w:tc>
          <w:tcPr>
            <w:tcW w:w="919" w:type="dxa"/>
          </w:tcPr>
          <w:p w:rsidR="004B0BB6" w:rsidRPr="000C543C" w:rsidRDefault="004B0BB6" w:rsidP="000C543C">
            <w:pPr>
              <w:pStyle w:val="TableParagraph"/>
              <w:jc w:val="right"/>
              <w:rPr>
                <w:sz w:val="17"/>
                <w:szCs w:val="17"/>
              </w:rPr>
            </w:pPr>
            <w:r w:rsidRPr="000C543C">
              <w:rPr>
                <w:sz w:val="17"/>
                <w:szCs w:val="17"/>
              </w:rPr>
              <w:t>17,2396</w:t>
            </w:r>
          </w:p>
        </w:tc>
        <w:tc>
          <w:tcPr>
            <w:tcW w:w="919" w:type="dxa"/>
          </w:tcPr>
          <w:p w:rsidR="004B0BB6" w:rsidRPr="000C543C" w:rsidRDefault="004B0BB6" w:rsidP="000C543C">
            <w:pPr>
              <w:pStyle w:val="TableParagraph"/>
              <w:jc w:val="right"/>
              <w:rPr>
                <w:sz w:val="17"/>
                <w:szCs w:val="17"/>
              </w:rPr>
            </w:pPr>
            <w:r w:rsidRPr="000C543C">
              <w:rPr>
                <w:sz w:val="17"/>
                <w:szCs w:val="17"/>
              </w:rPr>
              <w:t>16,3140</w:t>
            </w:r>
          </w:p>
        </w:tc>
        <w:tc>
          <w:tcPr>
            <w:tcW w:w="922" w:type="dxa"/>
          </w:tcPr>
          <w:p w:rsidR="004B0BB6" w:rsidRPr="000C543C" w:rsidRDefault="004B0BB6" w:rsidP="000C543C">
            <w:pPr>
              <w:pStyle w:val="TableParagraph"/>
              <w:jc w:val="right"/>
              <w:rPr>
                <w:sz w:val="17"/>
                <w:szCs w:val="17"/>
              </w:rPr>
            </w:pPr>
            <w:r w:rsidRPr="000C543C">
              <w:rPr>
                <w:sz w:val="17"/>
                <w:szCs w:val="17"/>
              </w:rPr>
              <w:t>15,2787</w:t>
            </w:r>
          </w:p>
        </w:tc>
        <w:tc>
          <w:tcPr>
            <w:tcW w:w="919" w:type="dxa"/>
          </w:tcPr>
          <w:p w:rsidR="004B0BB6" w:rsidRPr="000C543C" w:rsidRDefault="004B0BB6" w:rsidP="000C543C">
            <w:pPr>
              <w:pStyle w:val="TableParagraph"/>
              <w:jc w:val="right"/>
              <w:rPr>
                <w:sz w:val="17"/>
                <w:szCs w:val="17"/>
              </w:rPr>
            </w:pPr>
            <w:r w:rsidRPr="000C543C">
              <w:rPr>
                <w:sz w:val="17"/>
                <w:szCs w:val="17"/>
              </w:rPr>
              <w:t>14,0415</w:t>
            </w:r>
          </w:p>
        </w:tc>
        <w:tc>
          <w:tcPr>
            <w:tcW w:w="919" w:type="dxa"/>
          </w:tcPr>
          <w:p w:rsidR="004B0BB6" w:rsidRPr="000C543C" w:rsidRDefault="004B0BB6" w:rsidP="000C543C">
            <w:pPr>
              <w:pStyle w:val="TableParagraph"/>
              <w:jc w:val="right"/>
              <w:rPr>
                <w:sz w:val="17"/>
                <w:szCs w:val="17"/>
              </w:rPr>
            </w:pPr>
            <w:r w:rsidRPr="000C543C">
              <w:rPr>
                <w:sz w:val="17"/>
                <w:szCs w:val="17"/>
              </w:rPr>
              <w:t>12,3380</w:t>
            </w:r>
          </w:p>
        </w:tc>
        <w:tc>
          <w:tcPr>
            <w:tcW w:w="922" w:type="dxa"/>
          </w:tcPr>
          <w:p w:rsidR="004B0BB6" w:rsidRPr="000C543C" w:rsidRDefault="004B0BB6" w:rsidP="000C543C">
            <w:pPr>
              <w:pStyle w:val="TableParagraph"/>
              <w:jc w:val="right"/>
              <w:rPr>
                <w:sz w:val="17"/>
                <w:szCs w:val="17"/>
              </w:rPr>
            </w:pPr>
            <w:r w:rsidRPr="000C543C">
              <w:rPr>
                <w:sz w:val="17"/>
                <w:szCs w:val="17"/>
              </w:rPr>
              <w:t>10,9823</w:t>
            </w:r>
          </w:p>
        </w:tc>
        <w:tc>
          <w:tcPr>
            <w:tcW w:w="919" w:type="dxa"/>
          </w:tcPr>
          <w:p w:rsidR="004B0BB6" w:rsidRPr="000C543C" w:rsidRDefault="004B0BB6" w:rsidP="000C543C">
            <w:pPr>
              <w:pStyle w:val="TableParagraph"/>
              <w:jc w:val="right"/>
              <w:rPr>
                <w:sz w:val="17"/>
                <w:szCs w:val="17"/>
              </w:rPr>
            </w:pPr>
            <w:r w:rsidRPr="000C543C">
              <w:rPr>
                <w:sz w:val="17"/>
                <w:szCs w:val="17"/>
              </w:rPr>
              <w:t>9,5425</w:t>
            </w:r>
          </w:p>
        </w:tc>
        <w:tc>
          <w:tcPr>
            <w:tcW w:w="919" w:type="dxa"/>
          </w:tcPr>
          <w:p w:rsidR="004B0BB6" w:rsidRPr="000C543C" w:rsidRDefault="004B0BB6" w:rsidP="000C543C">
            <w:pPr>
              <w:pStyle w:val="TableParagraph"/>
              <w:jc w:val="right"/>
              <w:rPr>
                <w:sz w:val="17"/>
                <w:szCs w:val="17"/>
              </w:rPr>
            </w:pPr>
            <w:r w:rsidRPr="000C543C">
              <w:rPr>
                <w:sz w:val="17"/>
                <w:szCs w:val="17"/>
              </w:rPr>
              <w:t>8,6427</w:t>
            </w:r>
          </w:p>
        </w:tc>
        <w:tc>
          <w:tcPr>
            <w:tcW w:w="922" w:type="dxa"/>
          </w:tcPr>
          <w:p w:rsidR="004B0BB6" w:rsidRPr="000C543C" w:rsidRDefault="004B0BB6" w:rsidP="000C543C">
            <w:pPr>
              <w:pStyle w:val="TableParagraph"/>
              <w:jc w:val="right"/>
              <w:rPr>
                <w:sz w:val="17"/>
                <w:szCs w:val="17"/>
              </w:rPr>
            </w:pPr>
            <w:r w:rsidRPr="000C543C">
              <w:rPr>
                <w:sz w:val="17"/>
                <w:szCs w:val="17"/>
              </w:rPr>
              <w:t>7,8648</w:t>
            </w:r>
          </w:p>
        </w:tc>
        <w:tc>
          <w:tcPr>
            <w:tcW w:w="919" w:type="dxa"/>
          </w:tcPr>
          <w:p w:rsidR="004B0BB6" w:rsidRPr="000C543C" w:rsidRDefault="004B0BB6" w:rsidP="000C543C">
            <w:pPr>
              <w:pStyle w:val="TableParagraph"/>
              <w:jc w:val="right"/>
              <w:rPr>
                <w:sz w:val="17"/>
                <w:szCs w:val="17"/>
              </w:rPr>
            </w:pPr>
            <w:r w:rsidRPr="000C543C">
              <w:rPr>
                <w:sz w:val="17"/>
                <w:szCs w:val="17"/>
              </w:rPr>
              <w:t>6,9829</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23</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21,5095</w:t>
            </w:r>
          </w:p>
        </w:tc>
        <w:tc>
          <w:tcPr>
            <w:tcW w:w="922" w:type="dxa"/>
          </w:tcPr>
          <w:p w:rsidR="004B0BB6" w:rsidRPr="000C543C" w:rsidRDefault="004B0BB6" w:rsidP="000C543C">
            <w:pPr>
              <w:pStyle w:val="TableParagraph"/>
              <w:jc w:val="right"/>
              <w:rPr>
                <w:sz w:val="17"/>
                <w:szCs w:val="17"/>
              </w:rPr>
            </w:pPr>
            <w:r w:rsidRPr="000C543C">
              <w:rPr>
                <w:sz w:val="17"/>
                <w:szCs w:val="17"/>
              </w:rPr>
              <w:t>20,6902</w:t>
            </w:r>
          </w:p>
        </w:tc>
        <w:tc>
          <w:tcPr>
            <w:tcW w:w="922" w:type="dxa"/>
          </w:tcPr>
          <w:p w:rsidR="004B0BB6" w:rsidRPr="000C543C" w:rsidRDefault="004B0BB6" w:rsidP="000C543C">
            <w:pPr>
              <w:pStyle w:val="TableParagraph"/>
              <w:jc w:val="right"/>
              <w:rPr>
                <w:sz w:val="17"/>
                <w:szCs w:val="17"/>
              </w:rPr>
            </w:pPr>
            <w:r w:rsidRPr="000C543C">
              <w:rPr>
                <w:sz w:val="17"/>
                <w:szCs w:val="17"/>
              </w:rPr>
              <w:t>19,8657</w:t>
            </w:r>
          </w:p>
        </w:tc>
        <w:tc>
          <w:tcPr>
            <w:tcW w:w="922" w:type="dxa"/>
          </w:tcPr>
          <w:p w:rsidR="004B0BB6" w:rsidRPr="000C543C" w:rsidRDefault="004B0BB6" w:rsidP="000C543C">
            <w:pPr>
              <w:pStyle w:val="TableParagraph"/>
              <w:jc w:val="right"/>
              <w:rPr>
                <w:sz w:val="17"/>
                <w:szCs w:val="17"/>
              </w:rPr>
            </w:pPr>
            <w:r w:rsidRPr="000C543C">
              <w:rPr>
                <w:sz w:val="17"/>
                <w:szCs w:val="17"/>
              </w:rPr>
              <w:t>19,0211</w:t>
            </w:r>
          </w:p>
        </w:tc>
        <w:tc>
          <w:tcPr>
            <w:tcW w:w="919" w:type="dxa"/>
          </w:tcPr>
          <w:p w:rsidR="004B0BB6" w:rsidRPr="000C543C" w:rsidRDefault="004B0BB6" w:rsidP="000C543C">
            <w:pPr>
              <w:pStyle w:val="TableParagraph"/>
              <w:jc w:val="right"/>
              <w:rPr>
                <w:sz w:val="17"/>
                <w:szCs w:val="17"/>
              </w:rPr>
            </w:pPr>
            <w:r w:rsidRPr="000C543C">
              <w:rPr>
                <w:sz w:val="17"/>
                <w:szCs w:val="17"/>
              </w:rPr>
              <w:t>18,1373</w:t>
            </w:r>
          </w:p>
        </w:tc>
        <w:tc>
          <w:tcPr>
            <w:tcW w:w="919" w:type="dxa"/>
          </w:tcPr>
          <w:p w:rsidR="004B0BB6" w:rsidRPr="000C543C" w:rsidRDefault="004B0BB6" w:rsidP="000C543C">
            <w:pPr>
              <w:pStyle w:val="TableParagraph"/>
              <w:jc w:val="right"/>
              <w:rPr>
                <w:sz w:val="17"/>
                <w:szCs w:val="17"/>
              </w:rPr>
            </w:pPr>
            <w:r w:rsidRPr="000C543C">
              <w:rPr>
                <w:sz w:val="17"/>
                <w:szCs w:val="17"/>
              </w:rPr>
              <w:t>17,1865</w:t>
            </w:r>
          </w:p>
        </w:tc>
        <w:tc>
          <w:tcPr>
            <w:tcW w:w="922" w:type="dxa"/>
          </w:tcPr>
          <w:p w:rsidR="004B0BB6" w:rsidRPr="000C543C" w:rsidRDefault="004B0BB6" w:rsidP="000C543C">
            <w:pPr>
              <w:pStyle w:val="TableParagraph"/>
              <w:jc w:val="right"/>
              <w:rPr>
                <w:sz w:val="17"/>
                <w:szCs w:val="17"/>
              </w:rPr>
            </w:pPr>
            <w:r w:rsidRPr="000C543C">
              <w:rPr>
                <w:sz w:val="17"/>
                <w:szCs w:val="17"/>
              </w:rPr>
              <w:t>16,1219</w:t>
            </w:r>
          </w:p>
        </w:tc>
        <w:tc>
          <w:tcPr>
            <w:tcW w:w="919" w:type="dxa"/>
          </w:tcPr>
          <w:p w:rsidR="004B0BB6" w:rsidRPr="000C543C" w:rsidRDefault="004B0BB6" w:rsidP="000C543C">
            <w:pPr>
              <w:pStyle w:val="TableParagraph"/>
              <w:jc w:val="right"/>
              <w:rPr>
                <w:sz w:val="17"/>
                <w:szCs w:val="17"/>
              </w:rPr>
            </w:pPr>
            <w:r w:rsidRPr="000C543C">
              <w:rPr>
                <w:sz w:val="17"/>
                <w:szCs w:val="17"/>
              </w:rPr>
              <w:t>14,8480</w:t>
            </w:r>
          </w:p>
        </w:tc>
        <w:tc>
          <w:tcPr>
            <w:tcW w:w="919" w:type="dxa"/>
          </w:tcPr>
          <w:p w:rsidR="004B0BB6" w:rsidRPr="000C543C" w:rsidRDefault="004B0BB6" w:rsidP="000C543C">
            <w:pPr>
              <w:pStyle w:val="TableParagraph"/>
              <w:jc w:val="right"/>
              <w:rPr>
                <w:sz w:val="17"/>
                <w:szCs w:val="17"/>
              </w:rPr>
            </w:pPr>
            <w:r w:rsidRPr="000C543C">
              <w:rPr>
                <w:sz w:val="17"/>
                <w:szCs w:val="17"/>
              </w:rPr>
              <w:t>13,0905</w:t>
            </w:r>
          </w:p>
        </w:tc>
        <w:tc>
          <w:tcPr>
            <w:tcW w:w="922" w:type="dxa"/>
          </w:tcPr>
          <w:p w:rsidR="004B0BB6" w:rsidRPr="000C543C" w:rsidRDefault="004B0BB6" w:rsidP="000C543C">
            <w:pPr>
              <w:pStyle w:val="TableParagraph"/>
              <w:jc w:val="right"/>
              <w:rPr>
                <w:sz w:val="17"/>
                <w:szCs w:val="17"/>
              </w:rPr>
            </w:pPr>
            <w:r w:rsidRPr="000C543C">
              <w:rPr>
                <w:sz w:val="17"/>
                <w:szCs w:val="17"/>
              </w:rPr>
              <w:t>11,6885</w:t>
            </w:r>
          </w:p>
        </w:tc>
        <w:tc>
          <w:tcPr>
            <w:tcW w:w="919" w:type="dxa"/>
          </w:tcPr>
          <w:p w:rsidR="004B0BB6" w:rsidRPr="000C543C" w:rsidRDefault="004B0BB6" w:rsidP="000C543C">
            <w:pPr>
              <w:pStyle w:val="TableParagraph"/>
              <w:jc w:val="right"/>
              <w:rPr>
                <w:sz w:val="17"/>
                <w:szCs w:val="17"/>
              </w:rPr>
            </w:pPr>
            <w:r w:rsidRPr="000C543C">
              <w:rPr>
                <w:sz w:val="17"/>
                <w:szCs w:val="17"/>
              </w:rPr>
              <w:t>10,1957</w:t>
            </w:r>
          </w:p>
        </w:tc>
        <w:tc>
          <w:tcPr>
            <w:tcW w:w="919" w:type="dxa"/>
          </w:tcPr>
          <w:p w:rsidR="004B0BB6" w:rsidRPr="000C543C" w:rsidRDefault="004B0BB6" w:rsidP="000C543C">
            <w:pPr>
              <w:pStyle w:val="TableParagraph"/>
              <w:jc w:val="right"/>
              <w:rPr>
                <w:sz w:val="17"/>
                <w:szCs w:val="17"/>
              </w:rPr>
            </w:pPr>
            <w:r w:rsidRPr="000C543C">
              <w:rPr>
                <w:sz w:val="17"/>
                <w:szCs w:val="17"/>
              </w:rPr>
              <w:t>9,2604</w:t>
            </w:r>
          </w:p>
        </w:tc>
        <w:tc>
          <w:tcPr>
            <w:tcW w:w="922" w:type="dxa"/>
          </w:tcPr>
          <w:p w:rsidR="004B0BB6" w:rsidRPr="000C543C" w:rsidRDefault="004B0BB6" w:rsidP="000C543C">
            <w:pPr>
              <w:pStyle w:val="TableParagraph"/>
              <w:jc w:val="right"/>
              <w:rPr>
                <w:sz w:val="17"/>
                <w:szCs w:val="17"/>
              </w:rPr>
            </w:pPr>
            <w:r w:rsidRPr="000C543C">
              <w:rPr>
                <w:sz w:val="17"/>
                <w:szCs w:val="17"/>
              </w:rPr>
              <w:t>8,4503</w:t>
            </w:r>
          </w:p>
        </w:tc>
        <w:tc>
          <w:tcPr>
            <w:tcW w:w="919" w:type="dxa"/>
          </w:tcPr>
          <w:p w:rsidR="004B0BB6" w:rsidRPr="000C543C" w:rsidRDefault="004B0BB6" w:rsidP="000C543C">
            <w:pPr>
              <w:pStyle w:val="TableParagraph"/>
              <w:jc w:val="right"/>
              <w:rPr>
                <w:sz w:val="17"/>
                <w:szCs w:val="17"/>
              </w:rPr>
            </w:pPr>
            <w:r w:rsidRPr="000C543C">
              <w:rPr>
                <w:sz w:val="17"/>
                <w:szCs w:val="17"/>
              </w:rPr>
              <w:t>7,5291</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24</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22,4908</w:t>
            </w:r>
          </w:p>
        </w:tc>
        <w:tc>
          <w:tcPr>
            <w:tcW w:w="922" w:type="dxa"/>
          </w:tcPr>
          <w:p w:rsidR="004B0BB6" w:rsidRPr="000C543C" w:rsidRDefault="004B0BB6" w:rsidP="000C543C">
            <w:pPr>
              <w:pStyle w:val="TableParagraph"/>
              <w:jc w:val="right"/>
              <w:rPr>
                <w:sz w:val="17"/>
                <w:szCs w:val="17"/>
              </w:rPr>
            </w:pPr>
            <w:r w:rsidRPr="000C543C">
              <w:rPr>
                <w:sz w:val="17"/>
                <w:szCs w:val="17"/>
              </w:rPr>
              <w:t>21,6525</w:t>
            </w:r>
          </w:p>
        </w:tc>
        <w:tc>
          <w:tcPr>
            <w:tcW w:w="922" w:type="dxa"/>
          </w:tcPr>
          <w:p w:rsidR="004B0BB6" w:rsidRPr="000C543C" w:rsidRDefault="004B0BB6" w:rsidP="000C543C">
            <w:pPr>
              <w:pStyle w:val="TableParagraph"/>
              <w:jc w:val="right"/>
              <w:rPr>
                <w:sz w:val="17"/>
                <w:szCs w:val="17"/>
              </w:rPr>
            </w:pPr>
            <w:r w:rsidRPr="000C543C">
              <w:rPr>
                <w:sz w:val="17"/>
                <w:szCs w:val="17"/>
              </w:rPr>
              <w:t>20,8084</w:t>
            </w:r>
          </w:p>
        </w:tc>
        <w:tc>
          <w:tcPr>
            <w:tcW w:w="922" w:type="dxa"/>
          </w:tcPr>
          <w:p w:rsidR="004B0BB6" w:rsidRPr="000C543C" w:rsidRDefault="004B0BB6" w:rsidP="000C543C">
            <w:pPr>
              <w:pStyle w:val="TableParagraph"/>
              <w:jc w:val="right"/>
              <w:rPr>
                <w:sz w:val="17"/>
                <w:szCs w:val="17"/>
              </w:rPr>
            </w:pPr>
            <w:r w:rsidRPr="000C543C">
              <w:rPr>
                <w:sz w:val="17"/>
                <w:szCs w:val="17"/>
              </w:rPr>
              <w:t>19,9432</w:t>
            </w:r>
          </w:p>
        </w:tc>
        <w:tc>
          <w:tcPr>
            <w:tcW w:w="919" w:type="dxa"/>
          </w:tcPr>
          <w:p w:rsidR="004B0BB6" w:rsidRPr="000C543C" w:rsidRDefault="004B0BB6" w:rsidP="000C543C">
            <w:pPr>
              <w:pStyle w:val="TableParagraph"/>
              <w:jc w:val="right"/>
              <w:rPr>
                <w:sz w:val="17"/>
                <w:szCs w:val="17"/>
              </w:rPr>
            </w:pPr>
            <w:r w:rsidRPr="000C543C">
              <w:rPr>
                <w:sz w:val="17"/>
                <w:szCs w:val="17"/>
              </w:rPr>
              <w:t>19,0373</w:t>
            </w:r>
          </w:p>
        </w:tc>
        <w:tc>
          <w:tcPr>
            <w:tcW w:w="919" w:type="dxa"/>
          </w:tcPr>
          <w:p w:rsidR="004B0BB6" w:rsidRPr="000C543C" w:rsidRDefault="004B0BB6" w:rsidP="000C543C">
            <w:pPr>
              <w:pStyle w:val="TableParagraph"/>
              <w:jc w:val="right"/>
              <w:rPr>
                <w:sz w:val="17"/>
                <w:szCs w:val="17"/>
              </w:rPr>
            </w:pPr>
            <w:r w:rsidRPr="000C543C">
              <w:rPr>
                <w:sz w:val="17"/>
                <w:szCs w:val="17"/>
              </w:rPr>
              <w:t>18,0618</w:t>
            </w:r>
          </w:p>
        </w:tc>
        <w:tc>
          <w:tcPr>
            <w:tcW w:w="922" w:type="dxa"/>
          </w:tcPr>
          <w:p w:rsidR="004B0BB6" w:rsidRPr="000C543C" w:rsidRDefault="004B0BB6" w:rsidP="000C543C">
            <w:pPr>
              <w:pStyle w:val="TableParagraph"/>
              <w:jc w:val="right"/>
              <w:rPr>
                <w:sz w:val="17"/>
                <w:szCs w:val="17"/>
              </w:rPr>
            </w:pPr>
            <w:r w:rsidRPr="000C543C">
              <w:rPr>
                <w:sz w:val="17"/>
                <w:szCs w:val="17"/>
              </w:rPr>
              <w:t>16,9686</w:t>
            </w:r>
          </w:p>
        </w:tc>
        <w:tc>
          <w:tcPr>
            <w:tcW w:w="919" w:type="dxa"/>
          </w:tcPr>
          <w:p w:rsidR="004B0BB6" w:rsidRPr="000C543C" w:rsidRDefault="004B0BB6" w:rsidP="000C543C">
            <w:pPr>
              <w:pStyle w:val="TableParagraph"/>
              <w:jc w:val="right"/>
              <w:rPr>
                <w:sz w:val="17"/>
                <w:szCs w:val="17"/>
              </w:rPr>
            </w:pPr>
            <w:r w:rsidRPr="000C543C">
              <w:rPr>
                <w:sz w:val="17"/>
                <w:szCs w:val="17"/>
              </w:rPr>
              <w:t>15,6587</w:t>
            </w:r>
          </w:p>
        </w:tc>
        <w:tc>
          <w:tcPr>
            <w:tcW w:w="919" w:type="dxa"/>
          </w:tcPr>
          <w:p w:rsidR="004B0BB6" w:rsidRPr="000C543C" w:rsidRDefault="004B0BB6" w:rsidP="000C543C">
            <w:pPr>
              <w:pStyle w:val="TableParagraph"/>
              <w:jc w:val="right"/>
              <w:rPr>
                <w:sz w:val="17"/>
                <w:szCs w:val="17"/>
              </w:rPr>
            </w:pPr>
            <w:r w:rsidRPr="000C543C">
              <w:rPr>
                <w:sz w:val="17"/>
                <w:szCs w:val="17"/>
              </w:rPr>
              <w:t>13,8484</w:t>
            </w:r>
          </w:p>
        </w:tc>
        <w:tc>
          <w:tcPr>
            <w:tcW w:w="922" w:type="dxa"/>
          </w:tcPr>
          <w:p w:rsidR="004B0BB6" w:rsidRPr="000C543C" w:rsidRDefault="004B0BB6" w:rsidP="000C543C">
            <w:pPr>
              <w:pStyle w:val="TableParagraph"/>
              <w:jc w:val="right"/>
              <w:rPr>
                <w:sz w:val="17"/>
                <w:szCs w:val="17"/>
              </w:rPr>
            </w:pPr>
            <w:r w:rsidRPr="000C543C">
              <w:rPr>
                <w:sz w:val="17"/>
                <w:szCs w:val="17"/>
              </w:rPr>
              <w:t>12,4011</w:t>
            </w:r>
          </w:p>
        </w:tc>
        <w:tc>
          <w:tcPr>
            <w:tcW w:w="919" w:type="dxa"/>
          </w:tcPr>
          <w:p w:rsidR="004B0BB6" w:rsidRPr="000C543C" w:rsidRDefault="004B0BB6" w:rsidP="000C543C">
            <w:pPr>
              <w:pStyle w:val="TableParagraph"/>
              <w:jc w:val="right"/>
              <w:rPr>
                <w:sz w:val="17"/>
                <w:szCs w:val="17"/>
              </w:rPr>
            </w:pPr>
            <w:r w:rsidRPr="000C543C">
              <w:rPr>
                <w:sz w:val="17"/>
                <w:szCs w:val="17"/>
              </w:rPr>
              <w:t>10,8563</w:t>
            </w:r>
          </w:p>
        </w:tc>
        <w:tc>
          <w:tcPr>
            <w:tcW w:w="919" w:type="dxa"/>
          </w:tcPr>
          <w:p w:rsidR="004B0BB6" w:rsidRPr="000C543C" w:rsidRDefault="004B0BB6" w:rsidP="000C543C">
            <w:pPr>
              <w:pStyle w:val="TableParagraph"/>
              <w:jc w:val="right"/>
              <w:rPr>
                <w:sz w:val="17"/>
                <w:szCs w:val="17"/>
              </w:rPr>
            </w:pPr>
            <w:r w:rsidRPr="000C543C">
              <w:rPr>
                <w:sz w:val="17"/>
                <w:szCs w:val="17"/>
              </w:rPr>
              <w:t>9,8862</w:t>
            </w:r>
          </w:p>
        </w:tc>
        <w:tc>
          <w:tcPr>
            <w:tcW w:w="922" w:type="dxa"/>
          </w:tcPr>
          <w:p w:rsidR="004B0BB6" w:rsidRPr="000C543C" w:rsidRDefault="004B0BB6" w:rsidP="000C543C">
            <w:pPr>
              <w:pStyle w:val="TableParagraph"/>
              <w:jc w:val="right"/>
              <w:rPr>
                <w:sz w:val="17"/>
                <w:szCs w:val="17"/>
              </w:rPr>
            </w:pPr>
            <w:r w:rsidRPr="000C543C">
              <w:rPr>
                <w:sz w:val="17"/>
                <w:szCs w:val="17"/>
              </w:rPr>
              <w:t>9,0441</w:t>
            </w:r>
          </w:p>
        </w:tc>
        <w:tc>
          <w:tcPr>
            <w:tcW w:w="919" w:type="dxa"/>
          </w:tcPr>
          <w:p w:rsidR="004B0BB6" w:rsidRPr="000C543C" w:rsidRDefault="004B0BB6" w:rsidP="000C543C">
            <w:pPr>
              <w:pStyle w:val="TableParagraph"/>
              <w:jc w:val="right"/>
              <w:rPr>
                <w:sz w:val="17"/>
                <w:szCs w:val="17"/>
              </w:rPr>
            </w:pPr>
            <w:r w:rsidRPr="000C543C">
              <w:rPr>
                <w:sz w:val="17"/>
                <w:szCs w:val="17"/>
              </w:rPr>
              <w:t>8,0847</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25</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23,4724</w:t>
            </w:r>
          </w:p>
        </w:tc>
        <w:tc>
          <w:tcPr>
            <w:tcW w:w="922" w:type="dxa"/>
          </w:tcPr>
          <w:p w:rsidR="004B0BB6" w:rsidRPr="000C543C" w:rsidRDefault="004B0BB6" w:rsidP="000C543C">
            <w:pPr>
              <w:pStyle w:val="TableParagraph"/>
              <w:jc w:val="right"/>
              <w:rPr>
                <w:sz w:val="17"/>
                <w:szCs w:val="17"/>
              </w:rPr>
            </w:pPr>
            <w:r w:rsidRPr="000C543C">
              <w:rPr>
                <w:sz w:val="17"/>
                <w:szCs w:val="17"/>
              </w:rPr>
              <w:t>22,6156</w:t>
            </w:r>
          </w:p>
        </w:tc>
        <w:tc>
          <w:tcPr>
            <w:tcW w:w="922" w:type="dxa"/>
          </w:tcPr>
          <w:p w:rsidR="004B0BB6" w:rsidRPr="000C543C" w:rsidRDefault="004B0BB6" w:rsidP="000C543C">
            <w:pPr>
              <w:pStyle w:val="TableParagraph"/>
              <w:jc w:val="right"/>
              <w:rPr>
                <w:sz w:val="17"/>
                <w:szCs w:val="17"/>
              </w:rPr>
            </w:pPr>
            <w:r w:rsidRPr="000C543C">
              <w:rPr>
                <w:sz w:val="17"/>
                <w:szCs w:val="17"/>
              </w:rPr>
              <w:t>21,7524</w:t>
            </w:r>
          </w:p>
        </w:tc>
        <w:tc>
          <w:tcPr>
            <w:tcW w:w="922" w:type="dxa"/>
          </w:tcPr>
          <w:p w:rsidR="004B0BB6" w:rsidRPr="000C543C" w:rsidRDefault="004B0BB6" w:rsidP="000C543C">
            <w:pPr>
              <w:pStyle w:val="TableParagraph"/>
              <w:jc w:val="right"/>
              <w:rPr>
                <w:sz w:val="17"/>
                <w:szCs w:val="17"/>
              </w:rPr>
            </w:pPr>
            <w:r w:rsidRPr="000C543C">
              <w:rPr>
                <w:sz w:val="17"/>
                <w:szCs w:val="17"/>
              </w:rPr>
              <w:t>20,8670</w:t>
            </w:r>
          </w:p>
        </w:tc>
        <w:tc>
          <w:tcPr>
            <w:tcW w:w="919" w:type="dxa"/>
          </w:tcPr>
          <w:p w:rsidR="004B0BB6" w:rsidRPr="000C543C" w:rsidRDefault="004B0BB6" w:rsidP="000C543C">
            <w:pPr>
              <w:pStyle w:val="TableParagraph"/>
              <w:jc w:val="right"/>
              <w:rPr>
                <w:sz w:val="17"/>
                <w:szCs w:val="17"/>
              </w:rPr>
            </w:pPr>
            <w:r w:rsidRPr="000C543C">
              <w:rPr>
                <w:sz w:val="17"/>
                <w:szCs w:val="17"/>
              </w:rPr>
              <w:t>19,9393</w:t>
            </w:r>
          </w:p>
        </w:tc>
        <w:tc>
          <w:tcPr>
            <w:tcW w:w="919" w:type="dxa"/>
          </w:tcPr>
          <w:p w:rsidR="004B0BB6" w:rsidRPr="000C543C" w:rsidRDefault="004B0BB6" w:rsidP="000C543C">
            <w:pPr>
              <w:pStyle w:val="TableParagraph"/>
              <w:jc w:val="right"/>
              <w:rPr>
                <w:sz w:val="17"/>
                <w:szCs w:val="17"/>
              </w:rPr>
            </w:pPr>
            <w:r w:rsidRPr="000C543C">
              <w:rPr>
                <w:sz w:val="17"/>
                <w:szCs w:val="17"/>
              </w:rPr>
              <w:t>18,9397</w:t>
            </w:r>
          </w:p>
        </w:tc>
        <w:tc>
          <w:tcPr>
            <w:tcW w:w="922" w:type="dxa"/>
          </w:tcPr>
          <w:p w:rsidR="004B0BB6" w:rsidRPr="000C543C" w:rsidRDefault="004B0BB6" w:rsidP="000C543C">
            <w:pPr>
              <w:pStyle w:val="TableParagraph"/>
              <w:jc w:val="right"/>
              <w:rPr>
                <w:sz w:val="17"/>
                <w:szCs w:val="17"/>
              </w:rPr>
            </w:pPr>
            <w:r w:rsidRPr="000C543C">
              <w:rPr>
                <w:sz w:val="17"/>
                <w:szCs w:val="17"/>
              </w:rPr>
              <w:t>17,8184</w:t>
            </w:r>
          </w:p>
        </w:tc>
        <w:tc>
          <w:tcPr>
            <w:tcW w:w="919" w:type="dxa"/>
          </w:tcPr>
          <w:p w:rsidR="004B0BB6" w:rsidRPr="000C543C" w:rsidRDefault="004B0BB6" w:rsidP="000C543C">
            <w:pPr>
              <w:pStyle w:val="TableParagraph"/>
              <w:jc w:val="right"/>
              <w:rPr>
                <w:sz w:val="17"/>
                <w:szCs w:val="17"/>
              </w:rPr>
            </w:pPr>
            <w:r w:rsidRPr="000C543C">
              <w:rPr>
                <w:sz w:val="17"/>
                <w:szCs w:val="17"/>
              </w:rPr>
              <w:t>16,4734</w:t>
            </w:r>
          </w:p>
        </w:tc>
        <w:tc>
          <w:tcPr>
            <w:tcW w:w="919" w:type="dxa"/>
          </w:tcPr>
          <w:p w:rsidR="004B0BB6" w:rsidRPr="000C543C" w:rsidRDefault="004B0BB6" w:rsidP="000C543C">
            <w:pPr>
              <w:pStyle w:val="TableParagraph"/>
              <w:jc w:val="right"/>
              <w:rPr>
                <w:sz w:val="17"/>
                <w:szCs w:val="17"/>
              </w:rPr>
            </w:pPr>
            <w:r w:rsidRPr="000C543C">
              <w:rPr>
                <w:sz w:val="17"/>
                <w:szCs w:val="17"/>
              </w:rPr>
              <w:t>14,6114</w:t>
            </w:r>
          </w:p>
        </w:tc>
        <w:tc>
          <w:tcPr>
            <w:tcW w:w="922" w:type="dxa"/>
          </w:tcPr>
          <w:p w:rsidR="004B0BB6" w:rsidRPr="000C543C" w:rsidRDefault="004B0BB6" w:rsidP="000C543C">
            <w:pPr>
              <w:pStyle w:val="TableParagraph"/>
              <w:jc w:val="right"/>
              <w:rPr>
                <w:sz w:val="17"/>
                <w:szCs w:val="17"/>
              </w:rPr>
            </w:pPr>
            <w:r w:rsidRPr="000C543C">
              <w:rPr>
                <w:sz w:val="17"/>
                <w:szCs w:val="17"/>
              </w:rPr>
              <w:t>13,1197</w:t>
            </w:r>
          </w:p>
        </w:tc>
        <w:tc>
          <w:tcPr>
            <w:tcW w:w="919" w:type="dxa"/>
          </w:tcPr>
          <w:p w:rsidR="004B0BB6" w:rsidRPr="000C543C" w:rsidRDefault="004B0BB6" w:rsidP="000C543C">
            <w:pPr>
              <w:pStyle w:val="TableParagraph"/>
              <w:jc w:val="right"/>
              <w:rPr>
                <w:sz w:val="17"/>
                <w:szCs w:val="17"/>
              </w:rPr>
            </w:pPr>
            <w:r w:rsidRPr="000C543C">
              <w:rPr>
                <w:sz w:val="17"/>
                <w:szCs w:val="17"/>
              </w:rPr>
              <w:t>11,5240</w:t>
            </w:r>
          </w:p>
        </w:tc>
        <w:tc>
          <w:tcPr>
            <w:tcW w:w="919" w:type="dxa"/>
          </w:tcPr>
          <w:p w:rsidR="004B0BB6" w:rsidRPr="000C543C" w:rsidRDefault="004B0BB6" w:rsidP="000C543C">
            <w:pPr>
              <w:pStyle w:val="TableParagraph"/>
              <w:jc w:val="right"/>
              <w:rPr>
                <w:sz w:val="17"/>
                <w:szCs w:val="17"/>
              </w:rPr>
            </w:pPr>
            <w:r w:rsidRPr="000C543C">
              <w:rPr>
                <w:sz w:val="17"/>
                <w:szCs w:val="17"/>
              </w:rPr>
              <w:t>10,5196</w:t>
            </w:r>
          </w:p>
        </w:tc>
        <w:tc>
          <w:tcPr>
            <w:tcW w:w="922" w:type="dxa"/>
          </w:tcPr>
          <w:p w:rsidR="004B0BB6" w:rsidRPr="000C543C" w:rsidRDefault="004B0BB6" w:rsidP="000C543C">
            <w:pPr>
              <w:pStyle w:val="TableParagraph"/>
              <w:jc w:val="right"/>
              <w:rPr>
                <w:sz w:val="17"/>
                <w:szCs w:val="17"/>
              </w:rPr>
            </w:pPr>
            <w:r w:rsidRPr="000C543C">
              <w:rPr>
                <w:sz w:val="17"/>
                <w:szCs w:val="17"/>
              </w:rPr>
              <w:t>9,6462</w:t>
            </w:r>
          </w:p>
        </w:tc>
        <w:tc>
          <w:tcPr>
            <w:tcW w:w="919" w:type="dxa"/>
          </w:tcPr>
          <w:p w:rsidR="004B0BB6" w:rsidRPr="000C543C" w:rsidRDefault="004B0BB6" w:rsidP="000C543C">
            <w:pPr>
              <w:pStyle w:val="TableParagraph"/>
              <w:jc w:val="right"/>
              <w:rPr>
                <w:sz w:val="17"/>
                <w:szCs w:val="17"/>
              </w:rPr>
            </w:pPr>
            <w:r w:rsidRPr="000C543C">
              <w:rPr>
                <w:sz w:val="17"/>
                <w:szCs w:val="17"/>
              </w:rPr>
              <w:t>8,6494</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26</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24,4544</w:t>
            </w:r>
          </w:p>
        </w:tc>
        <w:tc>
          <w:tcPr>
            <w:tcW w:w="922" w:type="dxa"/>
          </w:tcPr>
          <w:p w:rsidR="004B0BB6" w:rsidRPr="000C543C" w:rsidRDefault="004B0BB6" w:rsidP="000C543C">
            <w:pPr>
              <w:pStyle w:val="TableParagraph"/>
              <w:jc w:val="right"/>
              <w:rPr>
                <w:sz w:val="17"/>
                <w:szCs w:val="17"/>
              </w:rPr>
            </w:pPr>
            <w:r w:rsidRPr="000C543C">
              <w:rPr>
                <w:sz w:val="17"/>
                <w:szCs w:val="17"/>
              </w:rPr>
              <w:t>23,5794</w:t>
            </w:r>
          </w:p>
        </w:tc>
        <w:tc>
          <w:tcPr>
            <w:tcW w:w="922" w:type="dxa"/>
          </w:tcPr>
          <w:p w:rsidR="004B0BB6" w:rsidRPr="000C543C" w:rsidRDefault="004B0BB6" w:rsidP="000C543C">
            <w:pPr>
              <w:pStyle w:val="TableParagraph"/>
              <w:jc w:val="right"/>
              <w:rPr>
                <w:sz w:val="17"/>
                <w:szCs w:val="17"/>
              </w:rPr>
            </w:pPr>
            <w:r w:rsidRPr="000C543C">
              <w:rPr>
                <w:sz w:val="17"/>
                <w:szCs w:val="17"/>
              </w:rPr>
              <w:t>22,6975</w:t>
            </w:r>
          </w:p>
        </w:tc>
        <w:tc>
          <w:tcPr>
            <w:tcW w:w="922" w:type="dxa"/>
          </w:tcPr>
          <w:p w:rsidR="004B0BB6" w:rsidRPr="000C543C" w:rsidRDefault="004B0BB6" w:rsidP="000C543C">
            <w:pPr>
              <w:pStyle w:val="TableParagraph"/>
              <w:jc w:val="right"/>
              <w:rPr>
                <w:sz w:val="17"/>
                <w:szCs w:val="17"/>
              </w:rPr>
            </w:pPr>
            <w:r w:rsidRPr="000C543C">
              <w:rPr>
                <w:sz w:val="17"/>
                <w:szCs w:val="17"/>
              </w:rPr>
              <w:t>21,7924</w:t>
            </w:r>
          </w:p>
        </w:tc>
        <w:tc>
          <w:tcPr>
            <w:tcW w:w="919" w:type="dxa"/>
          </w:tcPr>
          <w:p w:rsidR="004B0BB6" w:rsidRPr="000C543C" w:rsidRDefault="004B0BB6" w:rsidP="000C543C">
            <w:pPr>
              <w:pStyle w:val="TableParagraph"/>
              <w:jc w:val="right"/>
              <w:rPr>
                <w:sz w:val="17"/>
                <w:szCs w:val="17"/>
              </w:rPr>
            </w:pPr>
            <w:r w:rsidRPr="000C543C">
              <w:rPr>
                <w:sz w:val="17"/>
                <w:szCs w:val="17"/>
              </w:rPr>
              <w:t>20,8434</w:t>
            </w:r>
          </w:p>
        </w:tc>
        <w:tc>
          <w:tcPr>
            <w:tcW w:w="919" w:type="dxa"/>
          </w:tcPr>
          <w:p w:rsidR="004B0BB6" w:rsidRPr="000C543C" w:rsidRDefault="004B0BB6" w:rsidP="000C543C">
            <w:pPr>
              <w:pStyle w:val="TableParagraph"/>
              <w:jc w:val="right"/>
              <w:rPr>
                <w:sz w:val="17"/>
                <w:szCs w:val="17"/>
              </w:rPr>
            </w:pPr>
            <w:r w:rsidRPr="000C543C">
              <w:rPr>
                <w:sz w:val="17"/>
                <w:szCs w:val="17"/>
              </w:rPr>
              <w:t>19,8202</w:t>
            </w:r>
          </w:p>
        </w:tc>
        <w:tc>
          <w:tcPr>
            <w:tcW w:w="922" w:type="dxa"/>
          </w:tcPr>
          <w:p w:rsidR="004B0BB6" w:rsidRPr="000C543C" w:rsidRDefault="004B0BB6" w:rsidP="000C543C">
            <w:pPr>
              <w:pStyle w:val="TableParagraph"/>
              <w:jc w:val="right"/>
              <w:rPr>
                <w:sz w:val="17"/>
                <w:szCs w:val="17"/>
              </w:rPr>
            </w:pPr>
            <w:r w:rsidRPr="000C543C">
              <w:rPr>
                <w:sz w:val="17"/>
                <w:szCs w:val="17"/>
              </w:rPr>
              <w:t>18,6714</w:t>
            </w:r>
          </w:p>
        </w:tc>
        <w:tc>
          <w:tcPr>
            <w:tcW w:w="919" w:type="dxa"/>
          </w:tcPr>
          <w:p w:rsidR="004B0BB6" w:rsidRPr="000C543C" w:rsidRDefault="004B0BB6" w:rsidP="000C543C">
            <w:pPr>
              <w:pStyle w:val="TableParagraph"/>
              <w:jc w:val="right"/>
              <w:rPr>
                <w:sz w:val="17"/>
                <w:szCs w:val="17"/>
              </w:rPr>
            </w:pPr>
            <w:r w:rsidRPr="000C543C">
              <w:rPr>
                <w:sz w:val="17"/>
                <w:szCs w:val="17"/>
              </w:rPr>
              <w:t>17,2919</w:t>
            </w:r>
          </w:p>
        </w:tc>
        <w:tc>
          <w:tcPr>
            <w:tcW w:w="919" w:type="dxa"/>
          </w:tcPr>
          <w:p w:rsidR="004B0BB6" w:rsidRPr="000C543C" w:rsidRDefault="004B0BB6" w:rsidP="000C543C">
            <w:pPr>
              <w:pStyle w:val="TableParagraph"/>
              <w:jc w:val="right"/>
              <w:rPr>
                <w:sz w:val="17"/>
                <w:szCs w:val="17"/>
              </w:rPr>
            </w:pPr>
            <w:r w:rsidRPr="000C543C">
              <w:rPr>
                <w:sz w:val="17"/>
                <w:szCs w:val="17"/>
              </w:rPr>
              <w:t>15,3792</w:t>
            </w:r>
          </w:p>
        </w:tc>
        <w:tc>
          <w:tcPr>
            <w:tcW w:w="922" w:type="dxa"/>
          </w:tcPr>
          <w:p w:rsidR="004B0BB6" w:rsidRPr="000C543C" w:rsidRDefault="004B0BB6" w:rsidP="000C543C">
            <w:pPr>
              <w:pStyle w:val="TableParagraph"/>
              <w:jc w:val="right"/>
              <w:rPr>
                <w:sz w:val="17"/>
                <w:szCs w:val="17"/>
              </w:rPr>
            </w:pPr>
            <w:r w:rsidRPr="000C543C">
              <w:rPr>
                <w:sz w:val="17"/>
                <w:szCs w:val="17"/>
              </w:rPr>
              <w:t>13,8439</w:t>
            </w:r>
          </w:p>
        </w:tc>
        <w:tc>
          <w:tcPr>
            <w:tcW w:w="919" w:type="dxa"/>
          </w:tcPr>
          <w:p w:rsidR="004B0BB6" w:rsidRPr="000C543C" w:rsidRDefault="004B0BB6" w:rsidP="000C543C">
            <w:pPr>
              <w:pStyle w:val="TableParagraph"/>
              <w:jc w:val="right"/>
              <w:rPr>
                <w:sz w:val="17"/>
                <w:szCs w:val="17"/>
              </w:rPr>
            </w:pPr>
            <w:r w:rsidRPr="000C543C">
              <w:rPr>
                <w:sz w:val="17"/>
                <w:szCs w:val="17"/>
              </w:rPr>
              <w:t>12,1982</w:t>
            </w:r>
          </w:p>
        </w:tc>
        <w:tc>
          <w:tcPr>
            <w:tcW w:w="919" w:type="dxa"/>
          </w:tcPr>
          <w:p w:rsidR="004B0BB6" w:rsidRPr="000C543C" w:rsidRDefault="004B0BB6" w:rsidP="000C543C">
            <w:pPr>
              <w:pStyle w:val="TableParagraph"/>
              <w:jc w:val="right"/>
              <w:rPr>
                <w:sz w:val="17"/>
                <w:szCs w:val="17"/>
              </w:rPr>
            </w:pPr>
            <w:r w:rsidRPr="000C543C">
              <w:rPr>
                <w:sz w:val="17"/>
                <w:szCs w:val="17"/>
              </w:rPr>
              <w:t>11,1602</w:t>
            </w:r>
          </w:p>
        </w:tc>
        <w:tc>
          <w:tcPr>
            <w:tcW w:w="922" w:type="dxa"/>
          </w:tcPr>
          <w:p w:rsidR="004B0BB6" w:rsidRPr="000C543C" w:rsidRDefault="004B0BB6" w:rsidP="000C543C">
            <w:pPr>
              <w:pStyle w:val="TableParagraph"/>
              <w:jc w:val="right"/>
              <w:rPr>
                <w:sz w:val="17"/>
                <w:szCs w:val="17"/>
              </w:rPr>
            </w:pPr>
            <w:r w:rsidRPr="000C543C">
              <w:rPr>
                <w:sz w:val="17"/>
                <w:szCs w:val="17"/>
              </w:rPr>
              <w:t>10,2561</w:t>
            </w:r>
          </w:p>
        </w:tc>
        <w:tc>
          <w:tcPr>
            <w:tcW w:w="919" w:type="dxa"/>
          </w:tcPr>
          <w:p w:rsidR="004B0BB6" w:rsidRPr="000C543C" w:rsidRDefault="004B0BB6" w:rsidP="000C543C">
            <w:pPr>
              <w:pStyle w:val="TableParagraph"/>
              <w:jc w:val="right"/>
              <w:rPr>
                <w:sz w:val="17"/>
                <w:szCs w:val="17"/>
              </w:rPr>
            </w:pPr>
            <w:r w:rsidRPr="000C543C">
              <w:rPr>
                <w:sz w:val="17"/>
                <w:szCs w:val="17"/>
              </w:rPr>
              <w:t>9,2222</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27</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25,4367</w:t>
            </w:r>
          </w:p>
        </w:tc>
        <w:tc>
          <w:tcPr>
            <w:tcW w:w="922" w:type="dxa"/>
          </w:tcPr>
          <w:p w:rsidR="004B0BB6" w:rsidRPr="000C543C" w:rsidRDefault="004B0BB6" w:rsidP="000C543C">
            <w:pPr>
              <w:pStyle w:val="TableParagraph"/>
              <w:jc w:val="right"/>
              <w:rPr>
                <w:sz w:val="17"/>
                <w:szCs w:val="17"/>
              </w:rPr>
            </w:pPr>
            <w:r w:rsidRPr="000C543C">
              <w:rPr>
                <w:sz w:val="17"/>
                <w:szCs w:val="17"/>
              </w:rPr>
              <w:t>24,5440</w:t>
            </w:r>
          </w:p>
        </w:tc>
        <w:tc>
          <w:tcPr>
            <w:tcW w:w="922" w:type="dxa"/>
          </w:tcPr>
          <w:p w:rsidR="004B0BB6" w:rsidRPr="000C543C" w:rsidRDefault="004B0BB6" w:rsidP="000C543C">
            <w:pPr>
              <w:pStyle w:val="TableParagraph"/>
              <w:jc w:val="right"/>
              <w:rPr>
                <w:sz w:val="17"/>
                <w:szCs w:val="17"/>
              </w:rPr>
            </w:pPr>
            <w:r w:rsidRPr="000C543C">
              <w:rPr>
                <w:sz w:val="17"/>
                <w:szCs w:val="17"/>
              </w:rPr>
              <w:t>23,6437</w:t>
            </w:r>
          </w:p>
        </w:tc>
        <w:tc>
          <w:tcPr>
            <w:tcW w:w="922" w:type="dxa"/>
          </w:tcPr>
          <w:p w:rsidR="004B0BB6" w:rsidRPr="000C543C" w:rsidRDefault="004B0BB6" w:rsidP="000C543C">
            <w:pPr>
              <w:pStyle w:val="TableParagraph"/>
              <w:jc w:val="right"/>
              <w:rPr>
                <w:sz w:val="17"/>
                <w:szCs w:val="17"/>
              </w:rPr>
            </w:pPr>
            <w:r w:rsidRPr="000C543C">
              <w:rPr>
                <w:sz w:val="17"/>
                <w:szCs w:val="17"/>
              </w:rPr>
              <w:t>22,7192</w:t>
            </w:r>
          </w:p>
        </w:tc>
        <w:tc>
          <w:tcPr>
            <w:tcW w:w="919" w:type="dxa"/>
          </w:tcPr>
          <w:p w:rsidR="004B0BB6" w:rsidRPr="000C543C" w:rsidRDefault="004B0BB6" w:rsidP="000C543C">
            <w:pPr>
              <w:pStyle w:val="TableParagraph"/>
              <w:jc w:val="right"/>
              <w:rPr>
                <w:sz w:val="17"/>
                <w:szCs w:val="17"/>
              </w:rPr>
            </w:pPr>
            <w:r w:rsidRPr="000C543C">
              <w:rPr>
                <w:sz w:val="17"/>
                <w:szCs w:val="17"/>
              </w:rPr>
              <w:t>21,7494</w:t>
            </w:r>
          </w:p>
        </w:tc>
        <w:tc>
          <w:tcPr>
            <w:tcW w:w="919" w:type="dxa"/>
          </w:tcPr>
          <w:p w:rsidR="004B0BB6" w:rsidRPr="000C543C" w:rsidRDefault="004B0BB6" w:rsidP="000C543C">
            <w:pPr>
              <w:pStyle w:val="TableParagraph"/>
              <w:jc w:val="right"/>
              <w:rPr>
                <w:sz w:val="17"/>
                <w:szCs w:val="17"/>
              </w:rPr>
            </w:pPr>
            <w:r w:rsidRPr="000C543C">
              <w:rPr>
                <w:sz w:val="17"/>
                <w:szCs w:val="17"/>
              </w:rPr>
              <w:t>20,7030</w:t>
            </w:r>
          </w:p>
        </w:tc>
        <w:tc>
          <w:tcPr>
            <w:tcW w:w="922" w:type="dxa"/>
          </w:tcPr>
          <w:p w:rsidR="004B0BB6" w:rsidRPr="000C543C" w:rsidRDefault="004B0BB6" w:rsidP="000C543C">
            <w:pPr>
              <w:pStyle w:val="TableParagraph"/>
              <w:jc w:val="right"/>
              <w:rPr>
                <w:sz w:val="17"/>
                <w:szCs w:val="17"/>
              </w:rPr>
            </w:pPr>
            <w:r w:rsidRPr="000C543C">
              <w:rPr>
                <w:sz w:val="17"/>
                <w:szCs w:val="17"/>
              </w:rPr>
              <w:t>19,5272</w:t>
            </w:r>
          </w:p>
        </w:tc>
        <w:tc>
          <w:tcPr>
            <w:tcW w:w="919" w:type="dxa"/>
          </w:tcPr>
          <w:p w:rsidR="004B0BB6" w:rsidRPr="000C543C" w:rsidRDefault="004B0BB6" w:rsidP="000C543C">
            <w:pPr>
              <w:pStyle w:val="TableParagraph"/>
              <w:jc w:val="right"/>
              <w:rPr>
                <w:sz w:val="17"/>
                <w:szCs w:val="17"/>
              </w:rPr>
            </w:pPr>
            <w:r w:rsidRPr="000C543C">
              <w:rPr>
                <w:sz w:val="17"/>
                <w:szCs w:val="17"/>
              </w:rPr>
              <w:t>18,1139</w:t>
            </w:r>
          </w:p>
        </w:tc>
        <w:tc>
          <w:tcPr>
            <w:tcW w:w="919" w:type="dxa"/>
          </w:tcPr>
          <w:p w:rsidR="004B0BB6" w:rsidRPr="000C543C" w:rsidRDefault="004B0BB6" w:rsidP="000C543C">
            <w:pPr>
              <w:pStyle w:val="TableParagraph"/>
              <w:jc w:val="right"/>
              <w:rPr>
                <w:sz w:val="17"/>
                <w:szCs w:val="17"/>
              </w:rPr>
            </w:pPr>
            <w:r w:rsidRPr="000C543C">
              <w:rPr>
                <w:sz w:val="17"/>
                <w:szCs w:val="17"/>
              </w:rPr>
              <w:t>16,1514</w:t>
            </w:r>
          </w:p>
        </w:tc>
        <w:tc>
          <w:tcPr>
            <w:tcW w:w="922" w:type="dxa"/>
          </w:tcPr>
          <w:p w:rsidR="004B0BB6" w:rsidRPr="000C543C" w:rsidRDefault="004B0BB6" w:rsidP="000C543C">
            <w:pPr>
              <w:pStyle w:val="TableParagraph"/>
              <w:jc w:val="right"/>
              <w:rPr>
                <w:sz w:val="17"/>
                <w:szCs w:val="17"/>
              </w:rPr>
            </w:pPr>
            <w:r w:rsidRPr="000C543C">
              <w:rPr>
                <w:sz w:val="17"/>
                <w:szCs w:val="17"/>
              </w:rPr>
              <w:t>14,5734</w:t>
            </w:r>
          </w:p>
        </w:tc>
        <w:tc>
          <w:tcPr>
            <w:tcW w:w="919" w:type="dxa"/>
          </w:tcPr>
          <w:p w:rsidR="004B0BB6" w:rsidRPr="000C543C" w:rsidRDefault="004B0BB6" w:rsidP="000C543C">
            <w:pPr>
              <w:pStyle w:val="TableParagraph"/>
              <w:jc w:val="right"/>
              <w:rPr>
                <w:sz w:val="17"/>
                <w:szCs w:val="17"/>
              </w:rPr>
            </w:pPr>
            <w:r w:rsidRPr="000C543C">
              <w:rPr>
                <w:sz w:val="17"/>
                <w:szCs w:val="17"/>
              </w:rPr>
              <w:t>12,8785</w:t>
            </w:r>
          </w:p>
        </w:tc>
        <w:tc>
          <w:tcPr>
            <w:tcW w:w="919" w:type="dxa"/>
          </w:tcPr>
          <w:p w:rsidR="004B0BB6" w:rsidRPr="000C543C" w:rsidRDefault="004B0BB6" w:rsidP="000C543C">
            <w:pPr>
              <w:pStyle w:val="TableParagraph"/>
              <w:jc w:val="right"/>
              <w:rPr>
                <w:sz w:val="17"/>
                <w:szCs w:val="17"/>
              </w:rPr>
            </w:pPr>
            <w:r w:rsidRPr="000C543C">
              <w:rPr>
                <w:sz w:val="17"/>
                <w:szCs w:val="17"/>
              </w:rPr>
              <w:t>11,8077</w:t>
            </w:r>
          </w:p>
        </w:tc>
        <w:tc>
          <w:tcPr>
            <w:tcW w:w="922" w:type="dxa"/>
          </w:tcPr>
          <w:p w:rsidR="004B0BB6" w:rsidRPr="000C543C" w:rsidRDefault="004B0BB6" w:rsidP="000C543C">
            <w:pPr>
              <w:pStyle w:val="TableParagraph"/>
              <w:jc w:val="right"/>
              <w:rPr>
                <w:sz w:val="17"/>
                <w:szCs w:val="17"/>
              </w:rPr>
            </w:pPr>
            <w:r w:rsidRPr="000C543C">
              <w:rPr>
                <w:sz w:val="17"/>
                <w:szCs w:val="17"/>
              </w:rPr>
              <w:t>10,8733</w:t>
            </w:r>
          </w:p>
        </w:tc>
        <w:tc>
          <w:tcPr>
            <w:tcW w:w="919" w:type="dxa"/>
          </w:tcPr>
          <w:p w:rsidR="004B0BB6" w:rsidRPr="000C543C" w:rsidRDefault="004B0BB6" w:rsidP="000C543C">
            <w:pPr>
              <w:pStyle w:val="TableParagraph"/>
              <w:jc w:val="right"/>
              <w:rPr>
                <w:sz w:val="17"/>
                <w:szCs w:val="17"/>
              </w:rPr>
            </w:pPr>
            <w:r w:rsidRPr="000C543C">
              <w:rPr>
                <w:sz w:val="17"/>
                <w:szCs w:val="17"/>
              </w:rPr>
              <w:t>9,8029</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28</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26,4195</w:t>
            </w:r>
          </w:p>
        </w:tc>
        <w:tc>
          <w:tcPr>
            <w:tcW w:w="922" w:type="dxa"/>
          </w:tcPr>
          <w:p w:rsidR="004B0BB6" w:rsidRPr="000C543C" w:rsidRDefault="004B0BB6" w:rsidP="000C543C">
            <w:pPr>
              <w:pStyle w:val="TableParagraph"/>
              <w:jc w:val="right"/>
              <w:rPr>
                <w:sz w:val="17"/>
                <w:szCs w:val="17"/>
              </w:rPr>
            </w:pPr>
            <w:r w:rsidRPr="000C543C">
              <w:rPr>
                <w:sz w:val="17"/>
                <w:szCs w:val="17"/>
              </w:rPr>
              <w:t>25,5092</w:t>
            </w:r>
          </w:p>
        </w:tc>
        <w:tc>
          <w:tcPr>
            <w:tcW w:w="922" w:type="dxa"/>
          </w:tcPr>
          <w:p w:rsidR="004B0BB6" w:rsidRPr="000C543C" w:rsidRDefault="004B0BB6" w:rsidP="000C543C">
            <w:pPr>
              <w:pStyle w:val="TableParagraph"/>
              <w:jc w:val="right"/>
              <w:rPr>
                <w:sz w:val="17"/>
                <w:szCs w:val="17"/>
              </w:rPr>
            </w:pPr>
            <w:r w:rsidRPr="000C543C">
              <w:rPr>
                <w:sz w:val="17"/>
                <w:szCs w:val="17"/>
              </w:rPr>
              <w:t>24,5909</w:t>
            </w:r>
          </w:p>
        </w:tc>
        <w:tc>
          <w:tcPr>
            <w:tcW w:w="922" w:type="dxa"/>
          </w:tcPr>
          <w:p w:rsidR="004B0BB6" w:rsidRPr="000C543C" w:rsidRDefault="004B0BB6" w:rsidP="000C543C">
            <w:pPr>
              <w:pStyle w:val="TableParagraph"/>
              <w:jc w:val="right"/>
              <w:rPr>
                <w:sz w:val="17"/>
                <w:szCs w:val="17"/>
              </w:rPr>
            </w:pPr>
            <w:r w:rsidRPr="000C543C">
              <w:rPr>
                <w:sz w:val="17"/>
                <w:szCs w:val="17"/>
              </w:rPr>
              <w:t>23,6475</w:t>
            </w:r>
          </w:p>
        </w:tc>
        <w:tc>
          <w:tcPr>
            <w:tcW w:w="919" w:type="dxa"/>
          </w:tcPr>
          <w:p w:rsidR="004B0BB6" w:rsidRPr="000C543C" w:rsidRDefault="004B0BB6" w:rsidP="000C543C">
            <w:pPr>
              <w:pStyle w:val="TableParagraph"/>
              <w:jc w:val="right"/>
              <w:rPr>
                <w:sz w:val="17"/>
                <w:szCs w:val="17"/>
              </w:rPr>
            </w:pPr>
            <w:r w:rsidRPr="000C543C">
              <w:rPr>
                <w:sz w:val="17"/>
                <w:szCs w:val="17"/>
              </w:rPr>
              <w:t>22,6572</w:t>
            </w:r>
          </w:p>
        </w:tc>
        <w:tc>
          <w:tcPr>
            <w:tcW w:w="919" w:type="dxa"/>
          </w:tcPr>
          <w:p w:rsidR="004B0BB6" w:rsidRPr="000C543C" w:rsidRDefault="004B0BB6" w:rsidP="000C543C">
            <w:pPr>
              <w:pStyle w:val="TableParagraph"/>
              <w:jc w:val="right"/>
              <w:rPr>
                <w:sz w:val="17"/>
                <w:szCs w:val="17"/>
              </w:rPr>
            </w:pPr>
            <w:r w:rsidRPr="000C543C">
              <w:rPr>
                <w:sz w:val="17"/>
                <w:szCs w:val="17"/>
              </w:rPr>
              <w:t>21,5880</w:t>
            </w:r>
          </w:p>
        </w:tc>
        <w:tc>
          <w:tcPr>
            <w:tcW w:w="922" w:type="dxa"/>
          </w:tcPr>
          <w:p w:rsidR="004B0BB6" w:rsidRPr="000C543C" w:rsidRDefault="004B0BB6" w:rsidP="000C543C">
            <w:pPr>
              <w:pStyle w:val="TableParagraph"/>
              <w:jc w:val="right"/>
              <w:rPr>
                <w:sz w:val="17"/>
                <w:szCs w:val="17"/>
              </w:rPr>
            </w:pPr>
            <w:r w:rsidRPr="000C543C">
              <w:rPr>
                <w:sz w:val="17"/>
                <w:szCs w:val="17"/>
              </w:rPr>
              <w:t>20,3857</w:t>
            </w:r>
          </w:p>
        </w:tc>
        <w:tc>
          <w:tcPr>
            <w:tcW w:w="919" w:type="dxa"/>
          </w:tcPr>
          <w:p w:rsidR="004B0BB6" w:rsidRPr="000C543C" w:rsidRDefault="004B0BB6" w:rsidP="000C543C">
            <w:pPr>
              <w:pStyle w:val="TableParagraph"/>
              <w:jc w:val="right"/>
              <w:rPr>
                <w:sz w:val="17"/>
                <w:szCs w:val="17"/>
              </w:rPr>
            </w:pPr>
            <w:r w:rsidRPr="000C543C">
              <w:rPr>
                <w:sz w:val="17"/>
                <w:szCs w:val="17"/>
              </w:rPr>
              <w:t>18,9392</w:t>
            </w:r>
          </w:p>
        </w:tc>
        <w:tc>
          <w:tcPr>
            <w:tcW w:w="919" w:type="dxa"/>
          </w:tcPr>
          <w:p w:rsidR="004B0BB6" w:rsidRPr="000C543C" w:rsidRDefault="004B0BB6" w:rsidP="000C543C">
            <w:pPr>
              <w:pStyle w:val="TableParagraph"/>
              <w:jc w:val="right"/>
              <w:rPr>
                <w:sz w:val="17"/>
                <w:szCs w:val="17"/>
              </w:rPr>
            </w:pPr>
            <w:r w:rsidRPr="000C543C">
              <w:rPr>
                <w:sz w:val="17"/>
                <w:szCs w:val="17"/>
              </w:rPr>
              <w:t>16,9279</w:t>
            </w:r>
          </w:p>
        </w:tc>
        <w:tc>
          <w:tcPr>
            <w:tcW w:w="922" w:type="dxa"/>
          </w:tcPr>
          <w:p w:rsidR="004B0BB6" w:rsidRPr="000C543C" w:rsidRDefault="004B0BB6" w:rsidP="000C543C">
            <w:pPr>
              <w:pStyle w:val="TableParagraph"/>
              <w:jc w:val="right"/>
              <w:rPr>
                <w:sz w:val="17"/>
                <w:szCs w:val="17"/>
              </w:rPr>
            </w:pPr>
            <w:r w:rsidRPr="000C543C">
              <w:rPr>
                <w:sz w:val="17"/>
                <w:szCs w:val="17"/>
              </w:rPr>
              <w:t>15,3079</w:t>
            </w:r>
          </w:p>
        </w:tc>
        <w:tc>
          <w:tcPr>
            <w:tcW w:w="919" w:type="dxa"/>
          </w:tcPr>
          <w:p w:rsidR="004B0BB6" w:rsidRPr="000C543C" w:rsidRDefault="004B0BB6" w:rsidP="000C543C">
            <w:pPr>
              <w:pStyle w:val="TableParagraph"/>
              <w:jc w:val="right"/>
              <w:rPr>
                <w:sz w:val="17"/>
                <w:szCs w:val="17"/>
              </w:rPr>
            </w:pPr>
            <w:r w:rsidRPr="000C543C">
              <w:rPr>
                <w:sz w:val="17"/>
                <w:szCs w:val="17"/>
              </w:rPr>
              <w:t>13,5647</w:t>
            </w:r>
          </w:p>
        </w:tc>
        <w:tc>
          <w:tcPr>
            <w:tcW w:w="919" w:type="dxa"/>
          </w:tcPr>
          <w:p w:rsidR="004B0BB6" w:rsidRPr="000C543C" w:rsidRDefault="004B0BB6" w:rsidP="000C543C">
            <w:pPr>
              <w:pStyle w:val="TableParagraph"/>
              <w:jc w:val="right"/>
              <w:rPr>
                <w:sz w:val="17"/>
                <w:szCs w:val="17"/>
              </w:rPr>
            </w:pPr>
            <w:r w:rsidRPr="000C543C">
              <w:rPr>
                <w:sz w:val="17"/>
                <w:szCs w:val="17"/>
              </w:rPr>
              <w:t>12,4613</w:t>
            </w:r>
          </w:p>
        </w:tc>
        <w:tc>
          <w:tcPr>
            <w:tcW w:w="922" w:type="dxa"/>
          </w:tcPr>
          <w:p w:rsidR="004B0BB6" w:rsidRPr="000C543C" w:rsidRDefault="004B0BB6" w:rsidP="000C543C">
            <w:pPr>
              <w:pStyle w:val="TableParagraph"/>
              <w:jc w:val="right"/>
              <w:rPr>
                <w:sz w:val="17"/>
                <w:szCs w:val="17"/>
              </w:rPr>
            </w:pPr>
            <w:r w:rsidRPr="000C543C">
              <w:rPr>
                <w:sz w:val="17"/>
                <w:szCs w:val="17"/>
              </w:rPr>
              <w:t>11,4973</w:t>
            </w:r>
          </w:p>
        </w:tc>
        <w:tc>
          <w:tcPr>
            <w:tcW w:w="919" w:type="dxa"/>
          </w:tcPr>
          <w:p w:rsidR="004B0BB6" w:rsidRPr="000C543C" w:rsidRDefault="004B0BB6" w:rsidP="000C543C">
            <w:pPr>
              <w:pStyle w:val="TableParagraph"/>
              <w:jc w:val="right"/>
              <w:rPr>
                <w:sz w:val="17"/>
                <w:szCs w:val="17"/>
              </w:rPr>
            </w:pPr>
            <w:r w:rsidRPr="000C543C">
              <w:rPr>
                <w:sz w:val="17"/>
                <w:szCs w:val="17"/>
              </w:rPr>
              <w:t>10,3907</w:t>
            </w:r>
          </w:p>
        </w:tc>
      </w:tr>
      <w:tr w:rsidR="004B0BB6" w:rsidRPr="000C543C" w:rsidTr="00A34360">
        <w:trPr>
          <w:trHeight w:hRule="exact" w:val="227"/>
        </w:trPr>
        <w:tc>
          <w:tcPr>
            <w:tcW w:w="518" w:type="dxa"/>
            <w:tcBorders>
              <w:right w:val="single" w:sz="4" w:space="0" w:color="auto"/>
            </w:tcBorders>
          </w:tcPr>
          <w:p w:rsidR="004B0BB6" w:rsidRPr="000C543C" w:rsidRDefault="004B0BB6" w:rsidP="000C543C">
            <w:pPr>
              <w:pStyle w:val="TableParagraph"/>
              <w:jc w:val="right"/>
              <w:rPr>
                <w:sz w:val="17"/>
                <w:szCs w:val="17"/>
              </w:rPr>
            </w:pPr>
            <w:r w:rsidRPr="000C543C">
              <w:rPr>
                <w:sz w:val="17"/>
                <w:szCs w:val="17"/>
              </w:rPr>
              <w:t>29</w:t>
            </w:r>
          </w:p>
        </w:tc>
        <w:tc>
          <w:tcPr>
            <w:tcW w:w="922" w:type="dxa"/>
            <w:tcBorders>
              <w:left w:val="single" w:sz="4" w:space="0" w:color="auto"/>
            </w:tcBorders>
          </w:tcPr>
          <w:p w:rsidR="004B0BB6" w:rsidRPr="000C543C" w:rsidRDefault="004B0BB6" w:rsidP="000C543C">
            <w:pPr>
              <w:pStyle w:val="TableParagraph"/>
              <w:jc w:val="right"/>
              <w:rPr>
                <w:sz w:val="17"/>
                <w:szCs w:val="17"/>
              </w:rPr>
            </w:pPr>
            <w:r w:rsidRPr="000C543C">
              <w:rPr>
                <w:sz w:val="17"/>
                <w:szCs w:val="17"/>
              </w:rPr>
              <w:t>27,4025</w:t>
            </w:r>
          </w:p>
        </w:tc>
        <w:tc>
          <w:tcPr>
            <w:tcW w:w="922" w:type="dxa"/>
          </w:tcPr>
          <w:p w:rsidR="004B0BB6" w:rsidRPr="000C543C" w:rsidRDefault="004B0BB6" w:rsidP="000C543C">
            <w:pPr>
              <w:pStyle w:val="TableParagraph"/>
              <w:jc w:val="right"/>
              <w:rPr>
                <w:sz w:val="17"/>
                <w:szCs w:val="17"/>
              </w:rPr>
            </w:pPr>
            <w:r w:rsidRPr="000C543C">
              <w:rPr>
                <w:sz w:val="17"/>
                <w:szCs w:val="17"/>
              </w:rPr>
              <w:t>26,4751</w:t>
            </w:r>
          </w:p>
        </w:tc>
        <w:tc>
          <w:tcPr>
            <w:tcW w:w="922" w:type="dxa"/>
          </w:tcPr>
          <w:p w:rsidR="004B0BB6" w:rsidRPr="000C543C" w:rsidRDefault="004B0BB6" w:rsidP="000C543C">
            <w:pPr>
              <w:pStyle w:val="TableParagraph"/>
              <w:jc w:val="right"/>
              <w:rPr>
                <w:sz w:val="17"/>
                <w:szCs w:val="17"/>
              </w:rPr>
            </w:pPr>
            <w:r w:rsidRPr="000C543C">
              <w:rPr>
                <w:sz w:val="17"/>
                <w:szCs w:val="17"/>
              </w:rPr>
              <w:t>25,5391</w:t>
            </w:r>
          </w:p>
        </w:tc>
        <w:tc>
          <w:tcPr>
            <w:tcW w:w="922" w:type="dxa"/>
          </w:tcPr>
          <w:p w:rsidR="004B0BB6" w:rsidRPr="000C543C" w:rsidRDefault="004B0BB6" w:rsidP="000C543C">
            <w:pPr>
              <w:pStyle w:val="TableParagraph"/>
              <w:jc w:val="right"/>
              <w:rPr>
                <w:sz w:val="17"/>
                <w:szCs w:val="17"/>
              </w:rPr>
            </w:pPr>
            <w:r w:rsidRPr="000C543C">
              <w:rPr>
                <w:sz w:val="17"/>
                <w:szCs w:val="17"/>
              </w:rPr>
              <w:t>24,5770</w:t>
            </w:r>
          </w:p>
        </w:tc>
        <w:tc>
          <w:tcPr>
            <w:tcW w:w="919" w:type="dxa"/>
          </w:tcPr>
          <w:p w:rsidR="004B0BB6" w:rsidRPr="000C543C" w:rsidRDefault="004B0BB6" w:rsidP="000C543C">
            <w:pPr>
              <w:pStyle w:val="TableParagraph"/>
              <w:jc w:val="right"/>
              <w:rPr>
                <w:sz w:val="17"/>
                <w:szCs w:val="17"/>
              </w:rPr>
            </w:pPr>
            <w:r w:rsidRPr="000C543C">
              <w:rPr>
                <w:sz w:val="17"/>
                <w:szCs w:val="17"/>
              </w:rPr>
              <w:t>23,5666</w:t>
            </w:r>
          </w:p>
        </w:tc>
        <w:tc>
          <w:tcPr>
            <w:tcW w:w="919" w:type="dxa"/>
          </w:tcPr>
          <w:p w:rsidR="004B0BB6" w:rsidRPr="000C543C" w:rsidRDefault="004B0BB6" w:rsidP="000C543C">
            <w:pPr>
              <w:pStyle w:val="TableParagraph"/>
              <w:jc w:val="right"/>
              <w:rPr>
                <w:sz w:val="17"/>
                <w:szCs w:val="17"/>
              </w:rPr>
            </w:pPr>
            <w:r w:rsidRPr="000C543C">
              <w:rPr>
                <w:sz w:val="17"/>
                <w:szCs w:val="17"/>
              </w:rPr>
              <w:t>22,4751</w:t>
            </w:r>
          </w:p>
        </w:tc>
        <w:tc>
          <w:tcPr>
            <w:tcW w:w="922" w:type="dxa"/>
          </w:tcPr>
          <w:p w:rsidR="004B0BB6" w:rsidRPr="000C543C" w:rsidRDefault="004B0BB6" w:rsidP="000C543C">
            <w:pPr>
              <w:pStyle w:val="TableParagraph"/>
              <w:jc w:val="right"/>
              <w:rPr>
                <w:sz w:val="17"/>
                <w:szCs w:val="17"/>
              </w:rPr>
            </w:pPr>
            <w:r w:rsidRPr="000C543C">
              <w:rPr>
                <w:sz w:val="17"/>
                <w:szCs w:val="17"/>
              </w:rPr>
              <w:t>21,2468</w:t>
            </w:r>
          </w:p>
        </w:tc>
        <w:tc>
          <w:tcPr>
            <w:tcW w:w="919" w:type="dxa"/>
          </w:tcPr>
          <w:p w:rsidR="004B0BB6" w:rsidRPr="000C543C" w:rsidRDefault="004B0BB6" w:rsidP="000C543C">
            <w:pPr>
              <w:pStyle w:val="TableParagraph"/>
              <w:jc w:val="right"/>
              <w:rPr>
                <w:sz w:val="17"/>
                <w:szCs w:val="17"/>
              </w:rPr>
            </w:pPr>
            <w:r w:rsidRPr="000C543C">
              <w:rPr>
                <w:sz w:val="17"/>
                <w:szCs w:val="17"/>
              </w:rPr>
              <w:t>19,7677</w:t>
            </w:r>
          </w:p>
        </w:tc>
        <w:tc>
          <w:tcPr>
            <w:tcW w:w="919" w:type="dxa"/>
          </w:tcPr>
          <w:p w:rsidR="004B0BB6" w:rsidRPr="000C543C" w:rsidRDefault="004B0BB6" w:rsidP="000C543C">
            <w:pPr>
              <w:pStyle w:val="TableParagraph"/>
              <w:jc w:val="right"/>
              <w:rPr>
                <w:sz w:val="17"/>
                <w:szCs w:val="17"/>
              </w:rPr>
            </w:pPr>
            <w:r w:rsidRPr="000C543C">
              <w:rPr>
                <w:sz w:val="17"/>
                <w:szCs w:val="17"/>
              </w:rPr>
              <w:t>17,7084</w:t>
            </w:r>
          </w:p>
        </w:tc>
        <w:tc>
          <w:tcPr>
            <w:tcW w:w="922" w:type="dxa"/>
          </w:tcPr>
          <w:p w:rsidR="004B0BB6" w:rsidRPr="000C543C" w:rsidRDefault="004B0BB6" w:rsidP="000C543C">
            <w:pPr>
              <w:pStyle w:val="TableParagraph"/>
              <w:jc w:val="right"/>
              <w:rPr>
                <w:sz w:val="17"/>
                <w:szCs w:val="17"/>
              </w:rPr>
            </w:pPr>
            <w:r w:rsidRPr="000C543C">
              <w:rPr>
                <w:sz w:val="17"/>
                <w:szCs w:val="17"/>
              </w:rPr>
              <w:t>16,0471</w:t>
            </w:r>
          </w:p>
        </w:tc>
        <w:tc>
          <w:tcPr>
            <w:tcW w:w="919" w:type="dxa"/>
          </w:tcPr>
          <w:p w:rsidR="004B0BB6" w:rsidRPr="000C543C" w:rsidRDefault="004B0BB6" w:rsidP="000C543C">
            <w:pPr>
              <w:pStyle w:val="TableParagraph"/>
              <w:jc w:val="right"/>
              <w:rPr>
                <w:sz w:val="17"/>
                <w:szCs w:val="17"/>
              </w:rPr>
            </w:pPr>
            <w:r w:rsidRPr="000C543C">
              <w:rPr>
                <w:sz w:val="17"/>
                <w:szCs w:val="17"/>
              </w:rPr>
              <w:t>14,2564</w:t>
            </w:r>
          </w:p>
        </w:tc>
        <w:tc>
          <w:tcPr>
            <w:tcW w:w="919" w:type="dxa"/>
          </w:tcPr>
          <w:p w:rsidR="004B0BB6" w:rsidRPr="000C543C" w:rsidRDefault="004B0BB6" w:rsidP="000C543C">
            <w:pPr>
              <w:pStyle w:val="TableParagraph"/>
              <w:jc w:val="right"/>
              <w:rPr>
                <w:sz w:val="17"/>
                <w:szCs w:val="17"/>
              </w:rPr>
            </w:pPr>
            <w:r w:rsidRPr="000C543C">
              <w:rPr>
                <w:sz w:val="17"/>
                <w:szCs w:val="17"/>
              </w:rPr>
              <w:t>13,1211</w:t>
            </w:r>
          </w:p>
        </w:tc>
        <w:tc>
          <w:tcPr>
            <w:tcW w:w="922" w:type="dxa"/>
          </w:tcPr>
          <w:p w:rsidR="004B0BB6" w:rsidRPr="000C543C" w:rsidRDefault="004B0BB6" w:rsidP="000C543C">
            <w:pPr>
              <w:pStyle w:val="TableParagraph"/>
              <w:jc w:val="right"/>
              <w:rPr>
                <w:sz w:val="17"/>
                <w:szCs w:val="17"/>
              </w:rPr>
            </w:pPr>
            <w:r w:rsidRPr="000C543C">
              <w:rPr>
                <w:sz w:val="17"/>
                <w:szCs w:val="17"/>
              </w:rPr>
              <w:t>12,1278</w:t>
            </w:r>
          </w:p>
        </w:tc>
        <w:tc>
          <w:tcPr>
            <w:tcW w:w="919" w:type="dxa"/>
          </w:tcPr>
          <w:p w:rsidR="004B0BB6" w:rsidRPr="000C543C" w:rsidRDefault="004B0BB6" w:rsidP="000C543C">
            <w:pPr>
              <w:pStyle w:val="TableParagraph"/>
              <w:jc w:val="right"/>
              <w:rPr>
                <w:sz w:val="17"/>
                <w:szCs w:val="17"/>
              </w:rPr>
            </w:pPr>
            <w:r w:rsidRPr="000C543C">
              <w:rPr>
                <w:sz w:val="17"/>
                <w:szCs w:val="17"/>
              </w:rPr>
              <w:t>10,9861</w:t>
            </w:r>
          </w:p>
        </w:tc>
      </w:tr>
    </w:tbl>
    <w:p w:rsidR="004B0BB6" w:rsidRDefault="004B0BB6" w:rsidP="00EB35C6">
      <w:r>
        <w:br w:type="page"/>
      </w:r>
    </w:p>
    <w:tbl>
      <w:tblPr>
        <w:tblW w:w="0" w:type="auto"/>
        <w:tblInd w:w="96" w:type="dxa"/>
        <w:tblLayout w:type="fixed"/>
        <w:tblLook w:val="01E0" w:firstRow="1" w:lastRow="1" w:firstColumn="1" w:lastColumn="1" w:noHBand="0" w:noVBand="0"/>
      </w:tblPr>
      <w:tblGrid>
        <w:gridCol w:w="518"/>
        <w:gridCol w:w="922"/>
        <w:gridCol w:w="922"/>
        <w:gridCol w:w="922"/>
        <w:gridCol w:w="922"/>
        <w:gridCol w:w="919"/>
        <w:gridCol w:w="919"/>
        <w:gridCol w:w="922"/>
        <w:gridCol w:w="919"/>
        <w:gridCol w:w="919"/>
        <w:gridCol w:w="922"/>
        <w:gridCol w:w="919"/>
        <w:gridCol w:w="919"/>
        <w:gridCol w:w="922"/>
        <w:gridCol w:w="919"/>
      </w:tblGrid>
      <w:tr w:rsidR="004B0BB6" w:rsidRPr="000C543C" w:rsidTr="004B0BB6">
        <w:trPr>
          <w:trHeight w:hRule="exact" w:val="320"/>
        </w:trPr>
        <w:tc>
          <w:tcPr>
            <w:tcW w:w="518" w:type="dxa"/>
            <w:tcBorders>
              <w:bottom w:val="single" w:sz="4" w:space="0" w:color="auto"/>
              <w:right w:val="single" w:sz="4" w:space="0" w:color="auto"/>
            </w:tcBorders>
          </w:tcPr>
          <w:p w:rsidR="004B0BB6" w:rsidRPr="000C543C" w:rsidRDefault="004B0BB6" w:rsidP="000C543C">
            <w:pPr>
              <w:pStyle w:val="TableParagraph"/>
              <w:rPr>
                <w:sz w:val="17"/>
                <w:szCs w:val="17"/>
              </w:rPr>
            </w:pPr>
            <w:r w:rsidRPr="000C543C">
              <w:rPr>
                <w:rFonts w:eastAsia="Symbol" w:cs="Symbol"/>
                <w:sz w:val="17"/>
                <w:szCs w:val="17"/>
              </w:rPr>
              <w:lastRenderedPageBreak/>
              <w:t>v</w:t>
            </w:r>
            <w:r w:rsidRPr="000C543C">
              <w:rPr>
                <w:sz w:val="17"/>
                <w:szCs w:val="17"/>
              </w:rPr>
              <w:t>/p</w:t>
            </w:r>
          </w:p>
        </w:tc>
        <w:tc>
          <w:tcPr>
            <w:tcW w:w="922" w:type="dxa"/>
            <w:tcBorders>
              <w:left w:val="single" w:sz="4" w:space="0" w:color="auto"/>
              <w:bottom w:val="single" w:sz="4" w:space="0" w:color="auto"/>
            </w:tcBorders>
          </w:tcPr>
          <w:p w:rsidR="004B0BB6" w:rsidRPr="000C543C" w:rsidRDefault="004B0BB6" w:rsidP="000C543C">
            <w:pPr>
              <w:pStyle w:val="TableParagraph"/>
              <w:rPr>
                <w:sz w:val="17"/>
                <w:szCs w:val="17"/>
              </w:rPr>
            </w:pPr>
            <w:r w:rsidRPr="000C543C">
              <w:rPr>
                <w:sz w:val="17"/>
                <w:szCs w:val="17"/>
              </w:rPr>
              <w:t>0,55</w:t>
            </w:r>
          </w:p>
        </w:tc>
        <w:tc>
          <w:tcPr>
            <w:tcW w:w="922" w:type="dxa"/>
            <w:tcBorders>
              <w:bottom w:val="single" w:sz="4" w:space="0" w:color="auto"/>
            </w:tcBorders>
          </w:tcPr>
          <w:p w:rsidR="004B0BB6" w:rsidRPr="000C543C" w:rsidRDefault="004B0BB6" w:rsidP="000C543C">
            <w:pPr>
              <w:pStyle w:val="TableParagraph"/>
              <w:rPr>
                <w:sz w:val="17"/>
                <w:szCs w:val="17"/>
              </w:rPr>
            </w:pPr>
            <w:r w:rsidRPr="000C543C">
              <w:rPr>
                <w:sz w:val="17"/>
                <w:szCs w:val="17"/>
              </w:rPr>
              <w:t>0,6</w:t>
            </w:r>
          </w:p>
        </w:tc>
        <w:tc>
          <w:tcPr>
            <w:tcW w:w="922" w:type="dxa"/>
            <w:tcBorders>
              <w:bottom w:val="single" w:sz="4" w:space="0" w:color="auto"/>
            </w:tcBorders>
          </w:tcPr>
          <w:p w:rsidR="004B0BB6" w:rsidRPr="000C543C" w:rsidRDefault="004B0BB6" w:rsidP="000C543C">
            <w:pPr>
              <w:pStyle w:val="TableParagraph"/>
              <w:rPr>
                <w:sz w:val="17"/>
                <w:szCs w:val="17"/>
              </w:rPr>
            </w:pPr>
            <w:r w:rsidRPr="000C543C">
              <w:rPr>
                <w:sz w:val="17"/>
                <w:szCs w:val="17"/>
              </w:rPr>
              <w:t>0,65</w:t>
            </w:r>
          </w:p>
        </w:tc>
        <w:tc>
          <w:tcPr>
            <w:tcW w:w="922" w:type="dxa"/>
            <w:tcBorders>
              <w:bottom w:val="single" w:sz="4" w:space="0" w:color="auto"/>
            </w:tcBorders>
          </w:tcPr>
          <w:p w:rsidR="004B0BB6" w:rsidRPr="000C543C" w:rsidRDefault="004B0BB6" w:rsidP="000C543C">
            <w:pPr>
              <w:pStyle w:val="TableParagraph"/>
              <w:rPr>
                <w:sz w:val="17"/>
                <w:szCs w:val="17"/>
              </w:rPr>
            </w:pPr>
            <w:r w:rsidRPr="000C543C">
              <w:rPr>
                <w:sz w:val="17"/>
                <w:szCs w:val="17"/>
              </w:rPr>
              <w:t>0,7</w:t>
            </w:r>
          </w:p>
        </w:tc>
        <w:tc>
          <w:tcPr>
            <w:tcW w:w="919" w:type="dxa"/>
            <w:tcBorders>
              <w:bottom w:val="single" w:sz="4" w:space="0" w:color="auto"/>
            </w:tcBorders>
          </w:tcPr>
          <w:p w:rsidR="004B0BB6" w:rsidRPr="000C543C" w:rsidRDefault="004B0BB6" w:rsidP="000C543C">
            <w:pPr>
              <w:pStyle w:val="TableParagraph"/>
              <w:rPr>
                <w:sz w:val="17"/>
                <w:szCs w:val="17"/>
              </w:rPr>
            </w:pPr>
            <w:r w:rsidRPr="000C543C">
              <w:rPr>
                <w:sz w:val="17"/>
                <w:szCs w:val="17"/>
              </w:rPr>
              <w:t>0,75</w:t>
            </w:r>
          </w:p>
        </w:tc>
        <w:tc>
          <w:tcPr>
            <w:tcW w:w="919" w:type="dxa"/>
            <w:tcBorders>
              <w:bottom w:val="single" w:sz="4" w:space="0" w:color="auto"/>
            </w:tcBorders>
          </w:tcPr>
          <w:p w:rsidR="004B0BB6" w:rsidRPr="000C543C" w:rsidRDefault="004B0BB6" w:rsidP="000C543C">
            <w:pPr>
              <w:pStyle w:val="TableParagraph"/>
              <w:rPr>
                <w:sz w:val="17"/>
                <w:szCs w:val="17"/>
              </w:rPr>
            </w:pPr>
            <w:r w:rsidRPr="000C543C">
              <w:rPr>
                <w:sz w:val="17"/>
                <w:szCs w:val="17"/>
              </w:rPr>
              <w:t>0,8</w:t>
            </w:r>
          </w:p>
        </w:tc>
        <w:tc>
          <w:tcPr>
            <w:tcW w:w="922" w:type="dxa"/>
            <w:tcBorders>
              <w:bottom w:val="single" w:sz="4" w:space="0" w:color="auto"/>
            </w:tcBorders>
          </w:tcPr>
          <w:p w:rsidR="004B0BB6" w:rsidRPr="000C543C" w:rsidRDefault="004B0BB6" w:rsidP="000C543C">
            <w:pPr>
              <w:pStyle w:val="TableParagraph"/>
              <w:rPr>
                <w:sz w:val="17"/>
                <w:szCs w:val="17"/>
              </w:rPr>
            </w:pPr>
            <w:r w:rsidRPr="000C543C">
              <w:rPr>
                <w:sz w:val="17"/>
                <w:szCs w:val="17"/>
              </w:rPr>
              <w:t>0,85</w:t>
            </w:r>
          </w:p>
        </w:tc>
        <w:tc>
          <w:tcPr>
            <w:tcW w:w="919" w:type="dxa"/>
            <w:tcBorders>
              <w:bottom w:val="single" w:sz="4" w:space="0" w:color="auto"/>
            </w:tcBorders>
          </w:tcPr>
          <w:p w:rsidR="004B0BB6" w:rsidRPr="000C543C" w:rsidRDefault="004B0BB6" w:rsidP="000C543C">
            <w:pPr>
              <w:pStyle w:val="TableParagraph"/>
              <w:rPr>
                <w:sz w:val="17"/>
                <w:szCs w:val="17"/>
              </w:rPr>
            </w:pPr>
            <w:r w:rsidRPr="000C543C">
              <w:rPr>
                <w:sz w:val="17"/>
                <w:szCs w:val="17"/>
              </w:rPr>
              <w:t>0,9</w:t>
            </w:r>
          </w:p>
        </w:tc>
        <w:tc>
          <w:tcPr>
            <w:tcW w:w="919" w:type="dxa"/>
            <w:tcBorders>
              <w:bottom w:val="single" w:sz="4" w:space="0" w:color="auto"/>
            </w:tcBorders>
          </w:tcPr>
          <w:p w:rsidR="004B0BB6" w:rsidRPr="000C543C" w:rsidRDefault="004B0BB6" w:rsidP="000C543C">
            <w:pPr>
              <w:pStyle w:val="TableParagraph"/>
              <w:rPr>
                <w:sz w:val="17"/>
                <w:szCs w:val="17"/>
              </w:rPr>
            </w:pPr>
            <w:r w:rsidRPr="000C543C">
              <w:rPr>
                <w:sz w:val="17"/>
                <w:szCs w:val="17"/>
              </w:rPr>
              <w:t>0,95</w:t>
            </w:r>
          </w:p>
        </w:tc>
        <w:tc>
          <w:tcPr>
            <w:tcW w:w="922" w:type="dxa"/>
            <w:tcBorders>
              <w:bottom w:val="single" w:sz="4" w:space="0" w:color="auto"/>
            </w:tcBorders>
          </w:tcPr>
          <w:p w:rsidR="004B0BB6" w:rsidRPr="000C543C" w:rsidRDefault="004B0BB6" w:rsidP="000C543C">
            <w:pPr>
              <w:pStyle w:val="TableParagraph"/>
              <w:rPr>
                <w:sz w:val="17"/>
                <w:szCs w:val="17"/>
              </w:rPr>
            </w:pPr>
            <w:r w:rsidRPr="000C543C">
              <w:rPr>
                <w:sz w:val="17"/>
                <w:szCs w:val="17"/>
              </w:rPr>
              <w:t>0,975</w:t>
            </w:r>
          </w:p>
        </w:tc>
        <w:tc>
          <w:tcPr>
            <w:tcW w:w="919" w:type="dxa"/>
            <w:tcBorders>
              <w:bottom w:val="single" w:sz="4" w:space="0" w:color="auto"/>
            </w:tcBorders>
          </w:tcPr>
          <w:p w:rsidR="004B0BB6" w:rsidRPr="000C543C" w:rsidRDefault="004B0BB6" w:rsidP="000C543C">
            <w:pPr>
              <w:pStyle w:val="TableParagraph"/>
              <w:rPr>
                <w:sz w:val="17"/>
                <w:szCs w:val="17"/>
              </w:rPr>
            </w:pPr>
            <w:r w:rsidRPr="000C543C">
              <w:rPr>
                <w:sz w:val="17"/>
                <w:szCs w:val="17"/>
              </w:rPr>
              <w:t>0,99</w:t>
            </w:r>
          </w:p>
        </w:tc>
        <w:tc>
          <w:tcPr>
            <w:tcW w:w="919" w:type="dxa"/>
            <w:tcBorders>
              <w:bottom w:val="single" w:sz="4" w:space="0" w:color="auto"/>
            </w:tcBorders>
          </w:tcPr>
          <w:p w:rsidR="004B0BB6" w:rsidRPr="000C543C" w:rsidRDefault="004B0BB6" w:rsidP="000C543C">
            <w:pPr>
              <w:pStyle w:val="TableParagraph"/>
              <w:rPr>
                <w:sz w:val="17"/>
                <w:szCs w:val="17"/>
              </w:rPr>
            </w:pPr>
            <w:r w:rsidRPr="000C543C">
              <w:rPr>
                <w:sz w:val="17"/>
                <w:szCs w:val="17"/>
              </w:rPr>
              <w:t>0,995</w:t>
            </w:r>
          </w:p>
        </w:tc>
        <w:tc>
          <w:tcPr>
            <w:tcW w:w="922" w:type="dxa"/>
            <w:tcBorders>
              <w:bottom w:val="single" w:sz="4" w:space="0" w:color="auto"/>
            </w:tcBorders>
          </w:tcPr>
          <w:p w:rsidR="004B0BB6" w:rsidRPr="000C543C" w:rsidRDefault="004B0BB6" w:rsidP="000C543C">
            <w:pPr>
              <w:pStyle w:val="TableParagraph"/>
              <w:rPr>
                <w:sz w:val="17"/>
                <w:szCs w:val="17"/>
              </w:rPr>
            </w:pPr>
            <w:r w:rsidRPr="000C543C">
              <w:rPr>
                <w:sz w:val="17"/>
                <w:szCs w:val="17"/>
              </w:rPr>
              <w:t>0,9975</w:t>
            </w:r>
          </w:p>
        </w:tc>
        <w:tc>
          <w:tcPr>
            <w:tcW w:w="919" w:type="dxa"/>
            <w:tcBorders>
              <w:bottom w:val="single" w:sz="4" w:space="0" w:color="auto"/>
            </w:tcBorders>
          </w:tcPr>
          <w:p w:rsidR="004B0BB6" w:rsidRPr="000C543C" w:rsidRDefault="004B0BB6" w:rsidP="000C543C">
            <w:pPr>
              <w:pStyle w:val="TableParagraph"/>
              <w:rPr>
                <w:sz w:val="17"/>
                <w:szCs w:val="17"/>
              </w:rPr>
            </w:pPr>
            <w:r w:rsidRPr="000C543C">
              <w:rPr>
                <w:sz w:val="17"/>
                <w:szCs w:val="17"/>
              </w:rPr>
              <w:t>0,999</w:t>
            </w:r>
          </w:p>
        </w:tc>
      </w:tr>
      <w:tr w:rsidR="004B0BB6" w:rsidRPr="000C543C" w:rsidTr="004B0BB6">
        <w:trPr>
          <w:trHeight w:hRule="exact" w:val="301"/>
        </w:trPr>
        <w:tc>
          <w:tcPr>
            <w:tcW w:w="518" w:type="dxa"/>
            <w:tcBorders>
              <w:top w:val="single" w:sz="4" w:space="0" w:color="auto"/>
              <w:right w:val="single" w:sz="4" w:space="0" w:color="auto"/>
            </w:tcBorders>
          </w:tcPr>
          <w:p w:rsidR="004B0BB6" w:rsidRPr="000C543C" w:rsidRDefault="004B0BB6" w:rsidP="000C543C">
            <w:pPr>
              <w:pStyle w:val="TableParagraph"/>
              <w:rPr>
                <w:sz w:val="17"/>
                <w:szCs w:val="17"/>
              </w:rPr>
            </w:pPr>
            <w:r w:rsidRPr="000C543C">
              <w:rPr>
                <w:sz w:val="17"/>
                <w:szCs w:val="17"/>
              </w:rPr>
              <w:t>30</w:t>
            </w:r>
          </w:p>
        </w:tc>
        <w:tc>
          <w:tcPr>
            <w:tcW w:w="922" w:type="dxa"/>
            <w:tcBorders>
              <w:top w:val="single" w:sz="4" w:space="0" w:color="auto"/>
              <w:left w:val="single" w:sz="4" w:space="0" w:color="auto"/>
            </w:tcBorders>
          </w:tcPr>
          <w:p w:rsidR="004B0BB6" w:rsidRPr="000C543C" w:rsidRDefault="004B0BB6" w:rsidP="000C543C">
            <w:pPr>
              <w:pStyle w:val="TableParagraph"/>
              <w:rPr>
                <w:sz w:val="17"/>
                <w:szCs w:val="17"/>
              </w:rPr>
            </w:pPr>
            <w:r w:rsidRPr="000C543C">
              <w:rPr>
                <w:sz w:val="17"/>
                <w:szCs w:val="17"/>
              </w:rPr>
              <w:t>28,3858</w:t>
            </w:r>
          </w:p>
        </w:tc>
        <w:tc>
          <w:tcPr>
            <w:tcW w:w="922" w:type="dxa"/>
            <w:tcBorders>
              <w:top w:val="single" w:sz="4" w:space="0" w:color="auto"/>
            </w:tcBorders>
          </w:tcPr>
          <w:p w:rsidR="004B0BB6" w:rsidRPr="000C543C" w:rsidRDefault="004B0BB6" w:rsidP="000C543C">
            <w:pPr>
              <w:pStyle w:val="TableParagraph"/>
              <w:rPr>
                <w:sz w:val="17"/>
                <w:szCs w:val="17"/>
              </w:rPr>
            </w:pPr>
            <w:r w:rsidRPr="000C543C">
              <w:rPr>
                <w:sz w:val="17"/>
                <w:szCs w:val="17"/>
              </w:rPr>
              <w:t>27,4416</w:t>
            </w:r>
          </w:p>
        </w:tc>
        <w:tc>
          <w:tcPr>
            <w:tcW w:w="922" w:type="dxa"/>
            <w:tcBorders>
              <w:top w:val="single" w:sz="4" w:space="0" w:color="auto"/>
            </w:tcBorders>
          </w:tcPr>
          <w:p w:rsidR="004B0BB6" w:rsidRPr="000C543C" w:rsidRDefault="004B0BB6" w:rsidP="000C543C">
            <w:pPr>
              <w:pStyle w:val="TableParagraph"/>
              <w:rPr>
                <w:sz w:val="17"/>
                <w:szCs w:val="17"/>
              </w:rPr>
            </w:pPr>
            <w:r w:rsidRPr="000C543C">
              <w:rPr>
                <w:sz w:val="17"/>
                <w:szCs w:val="17"/>
              </w:rPr>
              <w:t>26,4881</w:t>
            </w:r>
          </w:p>
        </w:tc>
        <w:tc>
          <w:tcPr>
            <w:tcW w:w="922" w:type="dxa"/>
            <w:tcBorders>
              <w:top w:val="single" w:sz="4" w:space="0" w:color="auto"/>
            </w:tcBorders>
          </w:tcPr>
          <w:p w:rsidR="004B0BB6" w:rsidRPr="000C543C" w:rsidRDefault="004B0BB6" w:rsidP="000C543C">
            <w:pPr>
              <w:pStyle w:val="TableParagraph"/>
              <w:rPr>
                <w:sz w:val="17"/>
                <w:szCs w:val="17"/>
              </w:rPr>
            </w:pPr>
            <w:r w:rsidRPr="000C543C">
              <w:rPr>
                <w:sz w:val="17"/>
                <w:szCs w:val="17"/>
              </w:rPr>
              <w:t>25,5078</w:t>
            </w:r>
          </w:p>
        </w:tc>
        <w:tc>
          <w:tcPr>
            <w:tcW w:w="919" w:type="dxa"/>
            <w:tcBorders>
              <w:top w:val="single" w:sz="4" w:space="0" w:color="auto"/>
            </w:tcBorders>
          </w:tcPr>
          <w:p w:rsidR="004B0BB6" w:rsidRPr="000C543C" w:rsidRDefault="004B0BB6" w:rsidP="000C543C">
            <w:pPr>
              <w:pStyle w:val="TableParagraph"/>
              <w:rPr>
                <w:sz w:val="17"/>
                <w:szCs w:val="17"/>
              </w:rPr>
            </w:pPr>
            <w:r w:rsidRPr="000C543C">
              <w:rPr>
                <w:sz w:val="17"/>
                <w:szCs w:val="17"/>
              </w:rPr>
              <w:t>24,4776</w:t>
            </w:r>
          </w:p>
        </w:tc>
        <w:tc>
          <w:tcPr>
            <w:tcW w:w="919" w:type="dxa"/>
            <w:tcBorders>
              <w:top w:val="single" w:sz="4" w:space="0" w:color="auto"/>
            </w:tcBorders>
          </w:tcPr>
          <w:p w:rsidR="004B0BB6" w:rsidRPr="000C543C" w:rsidRDefault="004B0BB6" w:rsidP="000C543C">
            <w:pPr>
              <w:pStyle w:val="TableParagraph"/>
              <w:rPr>
                <w:sz w:val="17"/>
                <w:szCs w:val="17"/>
              </w:rPr>
            </w:pPr>
            <w:r w:rsidRPr="000C543C">
              <w:rPr>
                <w:sz w:val="17"/>
                <w:szCs w:val="17"/>
              </w:rPr>
              <w:t>23,3641</w:t>
            </w:r>
          </w:p>
        </w:tc>
        <w:tc>
          <w:tcPr>
            <w:tcW w:w="922" w:type="dxa"/>
            <w:tcBorders>
              <w:top w:val="single" w:sz="4" w:space="0" w:color="auto"/>
            </w:tcBorders>
          </w:tcPr>
          <w:p w:rsidR="004B0BB6" w:rsidRPr="000C543C" w:rsidRDefault="004B0BB6" w:rsidP="000C543C">
            <w:pPr>
              <w:pStyle w:val="TableParagraph"/>
              <w:rPr>
                <w:sz w:val="17"/>
                <w:szCs w:val="17"/>
              </w:rPr>
            </w:pPr>
            <w:r w:rsidRPr="000C543C">
              <w:rPr>
                <w:sz w:val="17"/>
                <w:szCs w:val="17"/>
              </w:rPr>
              <w:t>22,1103</w:t>
            </w:r>
          </w:p>
        </w:tc>
        <w:tc>
          <w:tcPr>
            <w:tcW w:w="919" w:type="dxa"/>
            <w:tcBorders>
              <w:top w:val="single" w:sz="4" w:space="0" w:color="auto"/>
            </w:tcBorders>
          </w:tcPr>
          <w:p w:rsidR="004B0BB6" w:rsidRPr="000C543C" w:rsidRDefault="004B0BB6" w:rsidP="000C543C">
            <w:pPr>
              <w:pStyle w:val="TableParagraph"/>
              <w:rPr>
                <w:sz w:val="17"/>
                <w:szCs w:val="17"/>
              </w:rPr>
            </w:pPr>
            <w:r w:rsidRPr="000C543C">
              <w:rPr>
                <w:sz w:val="17"/>
                <w:szCs w:val="17"/>
              </w:rPr>
              <w:t>20,5992</w:t>
            </w:r>
          </w:p>
        </w:tc>
        <w:tc>
          <w:tcPr>
            <w:tcW w:w="919" w:type="dxa"/>
            <w:tcBorders>
              <w:top w:val="single" w:sz="4" w:space="0" w:color="auto"/>
            </w:tcBorders>
          </w:tcPr>
          <w:p w:rsidR="004B0BB6" w:rsidRPr="000C543C" w:rsidRDefault="004B0BB6" w:rsidP="000C543C">
            <w:pPr>
              <w:pStyle w:val="TableParagraph"/>
              <w:rPr>
                <w:sz w:val="17"/>
                <w:szCs w:val="17"/>
              </w:rPr>
            </w:pPr>
            <w:r w:rsidRPr="000C543C">
              <w:rPr>
                <w:sz w:val="17"/>
                <w:szCs w:val="17"/>
              </w:rPr>
              <w:t>18,4927</w:t>
            </w:r>
          </w:p>
        </w:tc>
        <w:tc>
          <w:tcPr>
            <w:tcW w:w="922" w:type="dxa"/>
            <w:tcBorders>
              <w:top w:val="single" w:sz="4" w:space="0" w:color="auto"/>
            </w:tcBorders>
          </w:tcPr>
          <w:p w:rsidR="004B0BB6" w:rsidRPr="000C543C" w:rsidRDefault="004B0BB6" w:rsidP="000C543C">
            <w:pPr>
              <w:pStyle w:val="TableParagraph"/>
              <w:rPr>
                <w:sz w:val="17"/>
                <w:szCs w:val="17"/>
              </w:rPr>
            </w:pPr>
            <w:r w:rsidRPr="000C543C">
              <w:rPr>
                <w:sz w:val="17"/>
                <w:szCs w:val="17"/>
              </w:rPr>
              <w:t>16,7908</w:t>
            </w:r>
          </w:p>
        </w:tc>
        <w:tc>
          <w:tcPr>
            <w:tcW w:w="919" w:type="dxa"/>
            <w:tcBorders>
              <w:top w:val="single" w:sz="4" w:space="0" w:color="auto"/>
            </w:tcBorders>
          </w:tcPr>
          <w:p w:rsidR="004B0BB6" w:rsidRPr="000C543C" w:rsidRDefault="004B0BB6" w:rsidP="000C543C">
            <w:pPr>
              <w:pStyle w:val="TableParagraph"/>
              <w:rPr>
                <w:sz w:val="17"/>
                <w:szCs w:val="17"/>
              </w:rPr>
            </w:pPr>
            <w:r w:rsidRPr="000C543C">
              <w:rPr>
                <w:sz w:val="17"/>
                <w:szCs w:val="17"/>
              </w:rPr>
              <w:t>14,9535</w:t>
            </w:r>
          </w:p>
        </w:tc>
        <w:tc>
          <w:tcPr>
            <w:tcW w:w="919" w:type="dxa"/>
            <w:tcBorders>
              <w:top w:val="single" w:sz="4" w:space="0" w:color="auto"/>
            </w:tcBorders>
          </w:tcPr>
          <w:p w:rsidR="004B0BB6" w:rsidRPr="000C543C" w:rsidRDefault="004B0BB6" w:rsidP="000C543C">
            <w:pPr>
              <w:pStyle w:val="TableParagraph"/>
              <w:rPr>
                <w:sz w:val="17"/>
                <w:szCs w:val="17"/>
              </w:rPr>
            </w:pPr>
            <w:r w:rsidRPr="000C543C">
              <w:rPr>
                <w:sz w:val="17"/>
                <w:szCs w:val="17"/>
              </w:rPr>
              <w:t>13,7867</w:t>
            </w:r>
          </w:p>
        </w:tc>
        <w:tc>
          <w:tcPr>
            <w:tcW w:w="922" w:type="dxa"/>
            <w:tcBorders>
              <w:top w:val="single" w:sz="4" w:space="0" w:color="auto"/>
            </w:tcBorders>
          </w:tcPr>
          <w:p w:rsidR="004B0BB6" w:rsidRPr="000C543C" w:rsidRDefault="004B0BB6" w:rsidP="000C543C">
            <w:pPr>
              <w:pStyle w:val="TableParagraph"/>
              <w:rPr>
                <w:sz w:val="17"/>
                <w:szCs w:val="17"/>
              </w:rPr>
            </w:pPr>
            <w:r w:rsidRPr="000C543C">
              <w:rPr>
                <w:sz w:val="17"/>
                <w:szCs w:val="17"/>
              </w:rPr>
              <w:t>12,7646</w:t>
            </w:r>
          </w:p>
        </w:tc>
        <w:tc>
          <w:tcPr>
            <w:tcW w:w="919" w:type="dxa"/>
            <w:tcBorders>
              <w:top w:val="single" w:sz="4" w:space="0" w:color="auto"/>
            </w:tcBorders>
          </w:tcPr>
          <w:p w:rsidR="004B0BB6" w:rsidRPr="000C543C" w:rsidRDefault="004B0BB6" w:rsidP="000C543C">
            <w:pPr>
              <w:pStyle w:val="TableParagraph"/>
              <w:rPr>
                <w:sz w:val="17"/>
                <w:szCs w:val="17"/>
              </w:rPr>
            </w:pPr>
            <w:r w:rsidRPr="000C543C">
              <w:rPr>
                <w:sz w:val="17"/>
                <w:szCs w:val="17"/>
              </w:rPr>
              <w:t>11,5876</w:t>
            </w:r>
          </w:p>
        </w:tc>
      </w:tr>
      <w:tr w:rsidR="004B0BB6" w:rsidRPr="000C543C" w:rsidTr="004B0BB6">
        <w:trPr>
          <w:trHeight w:hRule="exact" w:val="281"/>
        </w:trPr>
        <w:tc>
          <w:tcPr>
            <w:tcW w:w="518" w:type="dxa"/>
            <w:tcBorders>
              <w:right w:val="single" w:sz="4" w:space="0" w:color="auto"/>
            </w:tcBorders>
          </w:tcPr>
          <w:p w:rsidR="004B0BB6" w:rsidRPr="000C543C" w:rsidRDefault="004B0BB6" w:rsidP="000C543C">
            <w:pPr>
              <w:pStyle w:val="TableParagraph"/>
              <w:rPr>
                <w:sz w:val="17"/>
                <w:szCs w:val="17"/>
              </w:rPr>
            </w:pPr>
            <w:r w:rsidRPr="000C543C">
              <w:rPr>
                <w:sz w:val="17"/>
                <w:szCs w:val="17"/>
              </w:rPr>
              <w:t>31</w:t>
            </w:r>
          </w:p>
        </w:tc>
        <w:tc>
          <w:tcPr>
            <w:tcW w:w="922" w:type="dxa"/>
            <w:tcBorders>
              <w:left w:val="single" w:sz="4" w:space="0" w:color="auto"/>
            </w:tcBorders>
          </w:tcPr>
          <w:p w:rsidR="004B0BB6" w:rsidRPr="000C543C" w:rsidRDefault="004B0BB6" w:rsidP="000C543C">
            <w:pPr>
              <w:pStyle w:val="TableParagraph"/>
              <w:rPr>
                <w:sz w:val="17"/>
                <w:szCs w:val="17"/>
              </w:rPr>
            </w:pPr>
            <w:r w:rsidRPr="000C543C">
              <w:rPr>
                <w:sz w:val="17"/>
                <w:szCs w:val="17"/>
              </w:rPr>
              <w:t>29,3694</w:t>
            </w:r>
          </w:p>
        </w:tc>
        <w:tc>
          <w:tcPr>
            <w:tcW w:w="922" w:type="dxa"/>
          </w:tcPr>
          <w:p w:rsidR="004B0BB6" w:rsidRPr="000C543C" w:rsidRDefault="004B0BB6" w:rsidP="000C543C">
            <w:pPr>
              <w:pStyle w:val="TableParagraph"/>
              <w:rPr>
                <w:sz w:val="17"/>
                <w:szCs w:val="17"/>
              </w:rPr>
            </w:pPr>
            <w:r w:rsidRPr="000C543C">
              <w:rPr>
                <w:sz w:val="17"/>
                <w:szCs w:val="17"/>
              </w:rPr>
              <w:t>28,4087</w:t>
            </w:r>
          </w:p>
        </w:tc>
        <w:tc>
          <w:tcPr>
            <w:tcW w:w="922" w:type="dxa"/>
          </w:tcPr>
          <w:p w:rsidR="004B0BB6" w:rsidRPr="000C543C" w:rsidRDefault="004B0BB6" w:rsidP="000C543C">
            <w:pPr>
              <w:pStyle w:val="TableParagraph"/>
              <w:rPr>
                <w:sz w:val="17"/>
                <w:szCs w:val="17"/>
              </w:rPr>
            </w:pPr>
            <w:r w:rsidRPr="000C543C">
              <w:rPr>
                <w:sz w:val="17"/>
                <w:szCs w:val="17"/>
              </w:rPr>
              <w:t>27,4381</w:t>
            </w:r>
          </w:p>
        </w:tc>
        <w:tc>
          <w:tcPr>
            <w:tcW w:w="922" w:type="dxa"/>
          </w:tcPr>
          <w:p w:rsidR="004B0BB6" w:rsidRPr="000C543C" w:rsidRDefault="004B0BB6" w:rsidP="000C543C">
            <w:pPr>
              <w:pStyle w:val="TableParagraph"/>
              <w:rPr>
                <w:sz w:val="17"/>
                <w:szCs w:val="17"/>
              </w:rPr>
            </w:pPr>
            <w:r w:rsidRPr="000C543C">
              <w:rPr>
                <w:sz w:val="17"/>
                <w:szCs w:val="17"/>
              </w:rPr>
              <w:t>26,4397</w:t>
            </w:r>
          </w:p>
        </w:tc>
        <w:tc>
          <w:tcPr>
            <w:tcW w:w="919" w:type="dxa"/>
          </w:tcPr>
          <w:p w:rsidR="004B0BB6" w:rsidRPr="000C543C" w:rsidRDefault="004B0BB6" w:rsidP="000C543C">
            <w:pPr>
              <w:pStyle w:val="TableParagraph"/>
              <w:rPr>
                <w:sz w:val="17"/>
                <w:szCs w:val="17"/>
              </w:rPr>
            </w:pPr>
            <w:r w:rsidRPr="000C543C">
              <w:rPr>
                <w:sz w:val="17"/>
                <w:szCs w:val="17"/>
              </w:rPr>
              <w:t>25,3901</w:t>
            </w:r>
          </w:p>
        </w:tc>
        <w:tc>
          <w:tcPr>
            <w:tcW w:w="919" w:type="dxa"/>
          </w:tcPr>
          <w:p w:rsidR="004B0BB6" w:rsidRPr="000C543C" w:rsidRDefault="004B0BB6" w:rsidP="000C543C">
            <w:pPr>
              <w:pStyle w:val="TableParagraph"/>
              <w:rPr>
                <w:sz w:val="17"/>
                <w:szCs w:val="17"/>
              </w:rPr>
            </w:pPr>
            <w:r w:rsidRPr="000C543C">
              <w:rPr>
                <w:sz w:val="17"/>
                <w:szCs w:val="17"/>
              </w:rPr>
              <w:t>24,2551</w:t>
            </w:r>
          </w:p>
        </w:tc>
        <w:tc>
          <w:tcPr>
            <w:tcW w:w="922" w:type="dxa"/>
          </w:tcPr>
          <w:p w:rsidR="004B0BB6" w:rsidRPr="000C543C" w:rsidRDefault="004B0BB6" w:rsidP="000C543C">
            <w:pPr>
              <w:pStyle w:val="TableParagraph"/>
              <w:rPr>
                <w:sz w:val="17"/>
                <w:szCs w:val="17"/>
              </w:rPr>
            </w:pPr>
            <w:r w:rsidRPr="000C543C">
              <w:rPr>
                <w:sz w:val="17"/>
                <w:szCs w:val="17"/>
              </w:rPr>
              <w:t>22,9762</w:t>
            </w:r>
          </w:p>
        </w:tc>
        <w:tc>
          <w:tcPr>
            <w:tcW w:w="919" w:type="dxa"/>
          </w:tcPr>
          <w:p w:rsidR="004B0BB6" w:rsidRPr="000C543C" w:rsidRDefault="004B0BB6" w:rsidP="000C543C">
            <w:pPr>
              <w:pStyle w:val="TableParagraph"/>
              <w:rPr>
                <w:sz w:val="17"/>
                <w:szCs w:val="17"/>
              </w:rPr>
            </w:pPr>
            <w:r w:rsidRPr="000C543C">
              <w:rPr>
                <w:sz w:val="17"/>
                <w:szCs w:val="17"/>
              </w:rPr>
              <w:t>21,4336</w:t>
            </w:r>
          </w:p>
        </w:tc>
        <w:tc>
          <w:tcPr>
            <w:tcW w:w="919" w:type="dxa"/>
          </w:tcPr>
          <w:p w:rsidR="004B0BB6" w:rsidRPr="000C543C" w:rsidRDefault="004B0BB6" w:rsidP="000C543C">
            <w:pPr>
              <w:pStyle w:val="TableParagraph"/>
              <w:rPr>
                <w:sz w:val="17"/>
                <w:szCs w:val="17"/>
              </w:rPr>
            </w:pPr>
            <w:r w:rsidRPr="000C543C">
              <w:rPr>
                <w:sz w:val="17"/>
                <w:szCs w:val="17"/>
              </w:rPr>
              <w:t>19,2806</w:t>
            </w:r>
          </w:p>
        </w:tc>
        <w:tc>
          <w:tcPr>
            <w:tcW w:w="922" w:type="dxa"/>
          </w:tcPr>
          <w:p w:rsidR="004B0BB6" w:rsidRPr="000C543C" w:rsidRDefault="004B0BB6" w:rsidP="000C543C">
            <w:pPr>
              <w:pStyle w:val="TableParagraph"/>
              <w:rPr>
                <w:sz w:val="17"/>
                <w:szCs w:val="17"/>
              </w:rPr>
            </w:pPr>
            <w:r w:rsidRPr="000C543C">
              <w:rPr>
                <w:sz w:val="17"/>
                <w:szCs w:val="17"/>
              </w:rPr>
              <w:t>17,5387</w:t>
            </w:r>
          </w:p>
        </w:tc>
        <w:tc>
          <w:tcPr>
            <w:tcW w:w="919" w:type="dxa"/>
          </w:tcPr>
          <w:p w:rsidR="004B0BB6" w:rsidRPr="000C543C" w:rsidRDefault="004B0BB6" w:rsidP="000C543C">
            <w:pPr>
              <w:pStyle w:val="TableParagraph"/>
              <w:rPr>
                <w:sz w:val="17"/>
                <w:szCs w:val="17"/>
              </w:rPr>
            </w:pPr>
            <w:r w:rsidRPr="000C543C">
              <w:rPr>
                <w:sz w:val="17"/>
                <w:szCs w:val="17"/>
              </w:rPr>
              <w:t>15,6555</w:t>
            </w:r>
          </w:p>
        </w:tc>
        <w:tc>
          <w:tcPr>
            <w:tcW w:w="919" w:type="dxa"/>
          </w:tcPr>
          <w:p w:rsidR="004B0BB6" w:rsidRPr="000C543C" w:rsidRDefault="004B0BB6" w:rsidP="000C543C">
            <w:pPr>
              <w:pStyle w:val="TableParagraph"/>
              <w:rPr>
                <w:sz w:val="17"/>
                <w:szCs w:val="17"/>
              </w:rPr>
            </w:pPr>
            <w:r w:rsidRPr="000C543C">
              <w:rPr>
                <w:sz w:val="17"/>
                <w:szCs w:val="17"/>
              </w:rPr>
              <w:t>14,4577</w:t>
            </w:r>
          </w:p>
        </w:tc>
        <w:tc>
          <w:tcPr>
            <w:tcW w:w="922" w:type="dxa"/>
          </w:tcPr>
          <w:p w:rsidR="004B0BB6" w:rsidRPr="000C543C" w:rsidRDefault="004B0BB6" w:rsidP="000C543C">
            <w:pPr>
              <w:pStyle w:val="TableParagraph"/>
              <w:rPr>
                <w:sz w:val="17"/>
                <w:szCs w:val="17"/>
              </w:rPr>
            </w:pPr>
            <w:r w:rsidRPr="000C543C">
              <w:rPr>
                <w:sz w:val="17"/>
                <w:szCs w:val="17"/>
              </w:rPr>
              <w:t>13,4073</w:t>
            </w:r>
          </w:p>
        </w:tc>
        <w:tc>
          <w:tcPr>
            <w:tcW w:w="919" w:type="dxa"/>
          </w:tcPr>
          <w:p w:rsidR="004B0BB6" w:rsidRPr="000C543C" w:rsidRDefault="004B0BB6" w:rsidP="000C543C">
            <w:pPr>
              <w:pStyle w:val="TableParagraph"/>
              <w:rPr>
                <w:sz w:val="17"/>
                <w:szCs w:val="17"/>
              </w:rPr>
            </w:pPr>
            <w:r w:rsidRPr="000C543C">
              <w:rPr>
                <w:sz w:val="17"/>
                <w:szCs w:val="17"/>
              </w:rPr>
              <w:t>12,1961</w:t>
            </w:r>
          </w:p>
        </w:tc>
      </w:tr>
      <w:tr w:rsidR="004B0BB6" w:rsidRPr="000C543C" w:rsidTr="004B0BB6">
        <w:trPr>
          <w:trHeight w:hRule="exact" w:val="281"/>
        </w:trPr>
        <w:tc>
          <w:tcPr>
            <w:tcW w:w="518" w:type="dxa"/>
            <w:tcBorders>
              <w:right w:val="single" w:sz="4" w:space="0" w:color="auto"/>
            </w:tcBorders>
          </w:tcPr>
          <w:p w:rsidR="004B0BB6" w:rsidRPr="000C543C" w:rsidRDefault="004B0BB6" w:rsidP="000C543C">
            <w:pPr>
              <w:pStyle w:val="TableParagraph"/>
              <w:rPr>
                <w:sz w:val="17"/>
                <w:szCs w:val="17"/>
              </w:rPr>
            </w:pPr>
            <w:r w:rsidRPr="000C543C">
              <w:rPr>
                <w:sz w:val="17"/>
                <w:szCs w:val="17"/>
              </w:rPr>
              <w:t>32</w:t>
            </w:r>
          </w:p>
        </w:tc>
        <w:tc>
          <w:tcPr>
            <w:tcW w:w="922" w:type="dxa"/>
            <w:tcBorders>
              <w:left w:val="single" w:sz="4" w:space="0" w:color="auto"/>
            </w:tcBorders>
          </w:tcPr>
          <w:p w:rsidR="004B0BB6" w:rsidRPr="000C543C" w:rsidRDefault="004B0BB6" w:rsidP="000C543C">
            <w:pPr>
              <w:pStyle w:val="TableParagraph"/>
              <w:rPr>
                <w:sz w:val="17"/>
                <w:szCs w:val="17"/>
              </w:rPr>
            </w:pPr>
            <w:r w:rsidRPr="000C543C">
              <w:rPr>
                <w:sz w:val="17"/>
                <w:szCs w:val="17"/>
              </w:rPr>
              <w:t>30,3533</w:t>
            </w:r>
          </w:p>
        </w:tc>
        <w:tc>
          <w:tcPr>
            <w:tcW w:w="922" w:type="dxa"/>
          </w:tcPr>
          <w:p w:rsidR="004B0BB6" w:rsidRPr="000C543C" w:rsidRDefault="004B0BB6" w:rsidP="000C543C">
            <w:pPr>
              <w:pStyle w:val="TableParagraph"/>
              <w:rPr>
                <w:sz w:val="17"/>
                <w:szCs w:val="17"/>
              </w:rPr>
            </w:pPr>
            <w:r w:rsidRPr="000C543C">
              <w:rPr>
                <w:sz w:val="17"/>
                <w:szCs w:val="17"/>
              </w:rPr>
              <w:t>29,3763</w:t>
            </w:r>
          </w:p>
        </w:tc>
        <w:tc>
          <w:tcPr>
            <w:tcW w:w="922" w:type="dxa"/>
          </w:tcPr>
          <w:p w:rsidR="004B0BB6" w:rsidRPr="000C543C" w:rsidRDefault="004B0BB6" w:rsidP="000C543C">
            <w:pPr>
              <w:pStyle w:val="TableParagraph"/>
              <w:rPr>
                <w:sz w:val="17"/>
                <w:szCs w:val="17"/>
              </w:rPr>
            </w:pPr>
            <w:r w:rsidRPr="000C543C">
              <w:rPr>
                <w:sz w:val="17"/>
                <w:szCs w:val="17"/>
              </w:rPr>
              <w:t>28,3889</w:t>
            </w:r>
          </w:p>
        </w:tc>
        <w:tc>
          <w:tcPr>
            <w:tcW w:w="922" w:type="dxa"/>
          </w:tcPr>
          <w:p w:rsidR="004B0BB6" w:rsidRPr="000C543C" w:rsidRDefault="004B0BB6" w:rsidP="000C543C">
            <w:pPr>
              <w:pStyle w:val="TableParagraph"/>
              <w:rPr>
                <w:sz w:val="17"/>
                <w:szCs w:val="17"/>
              </w:rPr>
            </w:pPr>
            <w:r w:rsidRPr="000C543C">
              <w:rPr>
                <w:sz w:val="17"/>
                <w:szCs w:val="17"/>
              </w:rPr>
              <w:t>27,3728</w:t>
            </w:r>
          </w:p>
        </w:tc>
        <w:tc>
          <w:tcPr>
            <w:tcW w:w="919" w:type="dxa"/>
          </w:tcPr>
          <w:p w:rsidR="004B0BB6" w:rsidRPr="000C543C" w:rsidRDefault="004B0BB6" w:rsidP="000C543C">
            <w:pPr>
              <w:pStyle w:val="TableParagraph"/>
              <w:rPr>
                <w:sz w:val="17"/>
                <w:szCs w:val="17"/>
              </w:rPr>
            </w:pPr>
            <w:r w:rsidRPr="000C543C">
              <w:rPr>
                <w:sz w:val="17"/>
                <w:szCs w:val="17"/>
              </w:rPr>
              <w:t>26,3041</w:t>
            </w:r>
          </w:p>
        </w:tc>
        <w:tc>
          <w:tcPr>
            <w:tcW w:w="919" w:type="dxa"/>
          </w:tcPr>
          <w:p w:rsidR="004B0BB6" w:rsidRPr="000C543C" w:rsidRDefault="004B0BB6" w:rsidP="000C543C">
            <w:pPr>
              <w:pStyle w:val="TableParagraph"/>
              <w:rPr>
                <w:sz w:val="17"/>
                <w:szCs w:val="17"/>
              </w:rPr>
            </w:pPr>
            <w:r w:rsidRPr="000C543C">
              <w:rPr>
                <w:sz w:val="17"/>
                <w:szCs w:val="17"/>
              </w:rPr>
              <w:t>25,1478</w:t>
            </w:r>
          </w:p>
        </w:tc>
        <w:tc>
          <w:tcPr>
            <w:tcW w:w="922" w:type="dxa"/>
          </w:tcPr>
          <w:p w:rsidR="004B0BB6" w:rsidRPr="000C543C" w:rsidRDefault="004B0BB6" w:rsidP="000C543C">
            <w:pPr>
              <w:pStyle w:val="TableParagraph"/>
              <w:rPr>
                <w:sz w:val="17"/>
                <w:szCs w:val="17"/>
              </w:rPr>
            </w:pPr>
            <w:r w:rsidRPr="000C543C">
              <w:rPr>
                <w:sz w:val="17"/>
                <w:szCs w:val="17"/>
              </w:rPr>
              <w:t>23,8442</w:t>
            </w:r>
          </w:p>
        </w:tc>
        <w:tc>
          <w:tcPr>
            <w:tcW w:w="919" w:type="dxa"/>
          </w:tcPr>
          <w:p w:rsidR="004B0BB6" w:rsidRPr="000C543C" w:rsidRDefault="004B0BB6" w:rsidP="000C543C">
            <w:pPr>
              <w:pStyle w:val="TableParagraph"/>
              <w:rPr>
                <w:sz w:val="17"/>
                <w:szCs w:val="17"/>
              </w:rPr>
            </w:pPr>
            <w:r w:rsidRPr="000C543C">
              <w:rPr>
                <w:sz w:val="17"/>
                <w:szCs w:val="17"/>
              </w:rPr>
              <w:t>22,2706</w:t>
            </w:r>
          </w:p>
        </w:tc>
        <w:tc>
          <w:tcPr>
            <w:tcW w:w="919" w:type="dxa"/>
          </w:tcPr>
          <w:p w:rsidR="004B0BB6" w:rsidRPr="000C543C" w:rsidRDefault="004B0BB6" w:rsidP="000C543C">
            <w:pPr>
              <w:pStyle w:val="TableParagraph"/>
              <w:rPr>
                <w:sz w:val="17"/>
                <w:szCs w:val="17"/>
              </w:rPr>
            </w:pPr>
            <w:r w:rsidRPr="000C543C">
              <w:rPr>
                <w:sz w:val="17"/>
                <w:szCs w:val="17"/>
              </w:rPr>
              <w:t>20,0719</w:t>
            </w:r>
          </w:p>
        </w:tc>
        <w:tc>
          <w:tcPr>
            <w:tcW w:w="922" w:type="dxa"/>
          </w:tcPr>
          <w:p w:rsidR="004B0BB6" w:rsidRPr="000C543C" w:rsidRDefault="004B0BB6" w:rsidP="000C543C">
            <w:pPr>
              <w:pStyle w:val="TableParagraph"/>
              <w:rPr>
                <w:sz w:val="17"/>
                <w:szCs w:val="17"/>
              </w:rPr>
            </w:pPr>
            <w:r w:rsidRPr="000C543C">
              <w:rPr>
                <w:sz w:val="17"/>
                <w:szCs w:val="17"/>
              </w:rPr>
              <w:t>18,2908</w:t>
            </w:r>
          </w:p>
        </w:tc>
        <w:tc>
          <w:tcPr>
            <w:tcW w:w="919" w:type="dxa"/>
          </w:tcPr>
          <w:p w:rsidR="004B0BB6" w:rsidRPr="000C543C" w:rsidRDefault="004B0BB6" w:rsidP="000C543C">
            <w:pPr>
              <w:pStyle w:val="TableParagraph"/>
              <w:rPr>
                <w:sz w:val="17"/>
                <w:szCs w:val="17"/>
              </w:rPr>
            </w:pPr>
            <w:r w:rsidRPr="000C543C">
              <w:rPr>
                <w:sz w:val="17"/>
                <w:szCs w:val="17"/>
              </w:rPr>
              <w:t>16,3622</w:t>
            </w:r>
          </w:p>
        </w:tc>
        <w:tc>
          <w:tcPr>
            <w:tcW w:w="919" w:type="dxa"/>
          </w:tcPr>
          <w:p w:rsidR="004B0BB6" w:rsidRPr="000C543C" w:rsidRDefault="004B0BB6" w:rsidP="000C543C">
            <w:pPr>
              <w:pStyle w:val="TableParagraph"/>
              <w:rPr>
                <w:sz w:val="17"/>
                <w:szCs w:val="17"/>
              </w:rPr>
            </w:pPr>
            <w:r w:rsidRPr="000C543C">
              <w:rPr>
                <w:sz w:val="17"/>
                <w:szCs w:val="17"/>
              </w:rPr>
              <w:t>15,1340</w:t>
            </w:r>
          </w:p>
        </w:tc>
        <w:tc>
          <w:tcPr>
            <w:tcW w:w="922" w:type="dxa"/>
          </w:tcPr>
          <w:p w:rsidR="004B0BB6" w:rsidRPr="000C543C" w:rsidRDefault="004B0BB6" w:rsidP="000C543C">
            <w:pPr>
              <w:pStyle w:val="TableParagraph"/>
              <w:rPr>
                <w:sz w:val="17"/>
                <w:szCs w:val="17"/>
              </w:rPr>
            </w:pPr>
            <w:r w:rsidRPr="000C543C">
              <w:rPr>
                <w:sz w:val="17"/>
                <w:szCs w:val="17"/>
              </w:rPr>
              <w:t>14,0555</w:t>
            </w:r>
          </w:p>
        </w:tc>
        <w:tc>
          <w:tcPr>
            <w:tcW w:w="919" w:type="dxa"/>
          </w:tcPr>
          <w:p w:rsidR="004B0BB6" w:rsidRPr="000C543C" w:rsidRDefault="004B0BB6" w:rsidP="000C543C">
            <w:pPr>
              <w:pStyle w:val="TableParagraph"/>
              <w:rPr>
                <w:sz w:val="17"/>
                <w:szCs w:val="17"/>
              </w:rPr>
            </w:pPr>
            <w:r w:rsidRPr="000C543C">
              <w:rPr>
                <w:sz w:val="17"/>
                <w:szCs w:val="17"/>
              </w:rPr>
              <w:t>12,8104</w:t>
            </w:r>
          </w:p>
        </w:tc>
      </w:tr>
      <w:tr w:rsidR="004B0BB6" w:rsidRPr="000C543C" w:rsidTr="004B0BB6">
        <w:trPr>
          <w:trHeight w:hRule="exact" w:val="281"/>
        </w:trPr>
        <w:tc>
          <w:tcPr>
            <w:tcW w:w="518" w:type="dxa"/>
            <w:tcBorders>
              <w:right w:val="single" w:sz="4" w:space="0" w:color="auto"/>
            </w:tcBorders>
          </w:tcPr>
          <w:p w:rsidR="004B0BB6" w:rsidRPr="000C543C" w:rsidRDefault="004B0BB6" w:rsidP="000C543C">
            <w:pPr>
              <w:pStyle w:val="TableParagraph"/>
              <w:rPr>
                <w:sz w:val="17"/>
                <w:szCs w:val="17"/>
              </w:rPr>
            </w:pPr>
            <w:r w:rsidRPr="000C543C">
              <w:rPr>
                <w:sz w:val="17"/>
                <w:szCs w:val="17"/>
              </w:rPr>
              <w:t>33</w:t>
            </w:r>
          </w:p>
        </w:tc>
        <w:tc>
          <w:tcPr>
            <w:tcW w:w="922" w:type="dxa"/>
            <w:tcBorders>
              <w:left w:val="single" w:sz="4" w:space="0" w:color="auto"/>
            </w:tcBorders>
          </w:tcPr>
          <w:p w:rsidR="004B0BB6" w:rsidRPr="000C543C" w:rsidRDefault="004B0BB6" w:rsidP="000C543C">
            <w:pPr>
              <w:pStyle w:val="TableParagraph"/>
              <w:rPr>
                <w:sz w:val="17"/>
                <w:szCs w:val="17"/>
              </w:rPr>
            </w:pPr>
            <w:r w:rsidRPr="000C543C">
              <w:rPr>
                <w:sz w:val="17"/>
                <w:szCs w:val="17"/>
              </w:rPr>
              <w:t>31,3375</w:t>
            </w:r>
          </w:p>
        </w:tc>
        <w:tc>
          <w:tcPr>
            <w:tcW w:w="922" w:type="dxa"/>
          </w:tcPr>
          <w:p w:rsidR="004B0BB6" w:rsidRPr="000C543C" w:rsidRDefault="004B0BB6" w:rsidP="000C543C">
            <w:pPr>
              <w:pStyle w:val="TableParagraph"/>
              <w:rPr>
                <w:sz w:val="17"/>
                <w:szCs w:val="17"/>
              </w:rPr>
            </w:pPr>
            <w:r w:rsidRPr="000C543C">
              <w:rPr>
                <w:sz w:val="17"/>
                <w:szCs w:val="17"/>
              </w:rPr>
              <w:t>30,3444</w:t>
            </w:r>
          </w:p>
        </w:tc>
        <w:tc>
          <w:tcPr>
            <w:tcW w:w="922" w:type="dxa"/>
          </w:tcPr>
          <w:p w:rsidR="004B0BB6" w:rsidRPr="000C543C" w:rsidRDefault="004B0BB6" w:rsidP="000C543C">
            <w:pPr>
              <w:pStyle w:val="TableParagraph"/>
              <w:rPr>
                <w:sz w:val="17"/>
                <w:szCs w:val="17"/>
              </w:rPr>
            </w:pPr>
            <w:r w:rsidRPr="000C543C">
              <w:rPr>
                <w:sz w:val="17"/>
                <w:szCs w:val="17"/>
              </w:rPr>
              <w:t>29,3405</w:t>
            </w:r>
          </w:p>
        </w:tc>
        <w:tc>
          <w:tcPr>
            <w:tcW w:w="922" w:type="dxa"/>
          </w:tcPr>
          <w:p w:rsidR="004B0BB6" w:rsidRPr="000C543C" w:rsidRDefault="004B0BB6" w:rsidP="000C543C">
            <w:pPr>
              <w:pStyle w:val="TableParagraph"/>
              <w:rPr>
                <w:sz w:val="17"/>
                <w:szCs w:val="17"/>
              </w:rPr>
            </w:pPr>
            <w:r w:rsidRPr="000C543C">
              <w:rPr>
                <w:sz w:val="17"/>
                <w:szCs w:val="17"/>
              </w:rPr>
              <w:t>28,3069</w:t>
            </w:r>
          </w:p>
        </w:tc>
        <w:tc>
          <w:tcPr>
            <w:tcW w:w="919" w:type="dxa"/>
          </w:tcPr>
          <w:p w:rsidR="004B0BB6" w:rsidRPr="000C543C" w:rsidRDefault="004B0BB6" w:rsidP="000C543C">
            <w:pPr>
              <w:pStyle w:val="TableParagraph"/>
              <w:rPr>
                <w:sz w:val="17"/>
                <w:szCs w:val="17"/>
              </w:rPr>
            </w:pPr>
            <w:r w:rsidRPr="000C543C">
              <w:rPr>
                <w:sz w:val="17"/>
                <w:szCs w:val="17"/>
              </w:rPr>
              <w:t>27,2194</w:t>
            </w:r>
          </w:p>
        </w:tc>
        <w:tc>
          <w:tcPr>
            <w:tcW w:w="919" w:type="dxa"/>
          </w:tcPr>
          <w:p w:rsidR="004B0BB6" w:rsidRPr="000C543C" w:rsidRDefault="004B0BB6" w:rsidP="000C543C">
            <w:pPr>
              <w:pStyle w:val="TableParagraph"/>
              <w:rPr>
                <w:sz w:val="17"/>
                <w:szCs w:val="17"/>
              </w:rPr>
            </w:pPr>
            <w:r w:rsidRPr="000C543C">
              <w:rPr>
                <w:sz w:val="17"/>
                <w:szCs w:val="17"/>
              </w:rPr>
              <w:t>26,0422</w:t>
            </w:r>
          </w:p>
        </w:tc>
        <w:tc>
          <w:tcPr>
            <w:tcW w:w="922" w:type="dxa"/>
          </w:tcPr>
          <w:p w:rsidR="004B0BB6" w:rsidRPr="000C543C" w:rsidRDefault="004B0BB6" w:rsidP="000C543C">
            <w:pPr>
              <w:pStyle w:val="TableParagraph"/>
              <w:rPr>
                <w:sz w:val="17"/>
                <w:szCs w:val="17"/>
              </w:rPr>
            </w:pPr>
            <w:r w:rsidRPr="000C543C">
              <w:rPr>
                <w:sz w:val="17"/>
                <w:szCs w:val="17"/>
              </w:rPr>
              <w:t>24,7143</w:t>
            </w:r>
          </w:p>
        </w:tc>
        <w:tc>
          <w:tcPr>
            <w:tcW w:w="919" w:type="dxa"/>
          </w:tcPr>
          <w:p w:rsidR="004B0BB6" w:rsidRPr="000C543C" w:rsidRDefault="004B0BB6" w:rsidP="000C543C">
            <w:pPr>
              <w:pStyle w:val="TableParagraph"/>
              <w:rPr>
                <w:sz w:val="17"/>
                <w:szCs w:val="17"/>
              </w:rPr>
            </w:pPr>
            <w:r w:rsidRPr="000C543C">
              <w:rPr>
                <w:sz w:val="17"/>
                <w:szCs w:val="17"/>
              </w:rPr>
              <w:t>23,1102</w:t>
            </w:r>
          </w:p>
        </w:tc>
        <w:tc>
          <w:tcPr>
            <w:tcW w:w="919" w:type="dxa"/>
          </w:tcPr>
          <w:p w:rsidR="004B0BB6" w:rsidRPr="000C543C" w:rsidRDefault="004B0BB6" w:rsidP="000C543C">
            <w:pPr>
              <w:pStyle w:val="TableParagraph"/>
              <w:rPr>
                <w:sz w:val="17"/>
                <w:szCs w:val="17"/>
              </w:rPr>
            </w:pPr>
            <w:r w:rsidRPr="000C543C">
              <w:rPr>
                <w:sz w:val="17"/>
                <w:szCs w:val="17"/>
              </w:rPr>
              <w:t>20,8665</w:t>
            </w:r>
          </w:p>
        </w:tc>
        <w:tc>
          <w:tcPr>
            <w:tcW w:w="922" w:type="dxa"/>
          </w:tcPr>
          <w:p w:rsidR="004B0BB6" w:rsidRPr="000C543C" w:rsidRDefault="004B0BB6" w:rsidP="000C543C">
            <w:pPr>
              <w:pStyle w:val="TableParagraph"/>
              <w:rPr>
                <w:sz w:val="17"/>
                <w:szCs w:val="17"/>
              </w:rPr>
            </w:pPr>
            <w:r w:rsidRPr="000C543C">
              <w:rPr>
                <w:sz w:val="17"/>
                <w:szCs w:val="17"/>
              </w:rPr>
              <w:t>19,0467</w:t>
            </w:r>
          </w:p>
        </w:tc>
        <w:tc>
          <w:tcPr>
            <w:tcW w:w="919" w:type="dxa"/>
          </w:tcPr>
          <w:p w:rsidR="004B0BB6" w:rsidRPr="000C543C" w:rsidRDefault="004B0BB6" w:rsidP="000C543C">
            <w:pPr>
              <w:pStyle w:val="TableParagraph"/>
              <w:rPr>
                <w:sz w:val="17"/>
                <w:szCs w:val="17"/>
              </w:rPr>
            </w:pPr>
            <w:r w:rsidRPr="000C543C">
              <w:rPr>
                <w:sz w:val="17"/>
                <w:szCs w:val="17"/>
              </w:rPr>
              <w:t>17,0735</w:t>
            </w:r>
          </w:p>
        </w:tc>
        <w:tc>
          <w:tcPr>
            <w:tcW w:w="919" w:type="dxa"/>
          </w:tcPr>
          <w:p w:rsidR="004B0BB6" w:rsidRPr="000C543C" w:rsidRDefault="004B0BB6" w:rsidP="000C543C">
            <w:pPr>
              <w:pStyle w:val="TableParagraph"/>
              <w:rPr>
                <w:sz w:val="17"/>
                <w:szCs w:val="17"/>
              </w:rPr>
            </w:pPr>
            <w:r w:rsidRPr="000C543C">
              <w:rPr>
                <w:sz w:val="17"/>
                <w:szCs w:val="17"/>
              </w:rPr>
              <w:t>15,8152</w:t>
            </w:r>
          </w:p>
        </w:tc>
        <w:tc>
          <w:tcPr>
            <w:tcW w:w="922" w:type="dxa"/>
          </w:tcPr>
          <w:p w:rsidR="004B0BB6" w:rsidRPr="000C543C" w:rsidRDefault="004B0BB6" w:rsidP="000C543C">
            <w:pPr>
              <w:pStyle w:val="TableParagraph"/>
              <w:rPr>
                <w:sz w:val="17"/>
                <w:szCs w:val="17"/>
              </w:rPr>
            </w:pPr>
            <w:r w:rsidRPr="000C543C">
              <w:rPr>
                <w:sz w:val="17"/>
                <w:szCs w:val="17"/>
              </w:rPr>
              <w:t>14,7092</w:t>
            </w:r>
          </w:p>
        </w:tc>
        <w:tc>
          <w:tcPr>
            <w:tcW w:w="919" w:type="dxa"/>
          </w:tcPr>
          <w:p w:rsidR="004B0BB6" w:rsidRPr="000C543C" w:rsidRDefault="004B0BB6" w:rsidP="000C543C">
            <w:pPr>
              <w:pStyle w:val="TableParagraph"/>
              <w:rPr>
                <w:sz w:val="17"/>
                <w:szCs w:val="17"/>
              </w:rPr>
            </w:pPr>
            <w:r w:rsidRPr="000C543C">
              <w:rPr>
                <w:sz w:val="17"/>
                <w:szCs w:val="17"/>
              </w:rPr>
              <w:t>13,4312</w:t>
            </w:r>
          </w:p>
        </w:tc>
      </w:tr>
      <w:tr w:rsidR="004B0BB6" w:rsidRPr="000C543C" w:rsidTr="004B0BB6">
        <w:trPr>
          <w:trHeight w:hRule="exact" w:val="281"/>
        </w:trPr>
        <w:tc>
          <w:tcPr>
            <w:tcW w:w="518" w:type="dxa"/>
            <w:tcBorders>
              <w:right w:val="single" w:sz="4" w:space="0" w:color="auto"/>
            </w:tcBorders>
          </w:tcPr>
          <w:p w:rsidR="004B0BB6" w:rsidRPr="000C543C" w:rsidRDefault="004B0BB6" w:rsidP="000C543C">
            <w:pPr>
              <w:pStyle w:val="TableParagraph"/>
              <w:rPr>
                <w:sz w:val="17"/>
                <w:szCs w:val="17"/>
              </w:rPr>
            </w:pPr>
            <w:r w:rsidRPr="000C543C">
              <w:rPr>
                <w:sz w:val="17"/>
                <w:szCs w:val="17"/>
              </w:rPr>
              <w:t>34</w:t>
            </w:r>
          </w:p>
        </w:tc>
        <w:tc>
          <w:tcPr>
            <w:tcW w:w="922" w:type="dxa"/>
            <w:tcBorders>
              <w:left w:val="single" w:sz="4" w:space="0" w:color="auto"/>
            </w:tcBorders>
          </w:tcPr>
          <w:p w:rsidR="004B0BB6" w:rsidRPr="000C543C" w:rsidRDefault="004B0BB6" w:rsidP="000C543C">
            <w:pPr>
              <w:pStyle w:val="TableParagraph"/>
              <w:rPr>
                <w:sz w:val="17"/>
                <w:szCs w:val="17"/>
              </w:rPr>
            </w:pPr>
            <w:r w:rsidRPr="000C543C">
              <w:rPr>
                <w:sz w:val="17"/>
                <w:szCs w:val="17"/>
              </w:rPr>
              <w:t>32,3219</w:t>
            </w:r>
          </w:p>
        </w:tc>
        <w:tc>
          <w:tcPr>
            <w:tcW w:w="922" w:type="dxa"/>
          </w:tcPr>
          <w:p w:rsidR="004B0BB6" w:rsidRPr="000C543C" w:rsidRDefault="004B0BB6" w:rsidP="000C543C">
            <w:pPr>
              <w:pStyle w:val="TableParagraph"/>
              <w:rPr>
                <w:sz w:val="17"/>
                <w:szCs w:val="17"/>
              </w:rPr>
            </w:pPr>
            <w:r w:rsidRPr="000C543C">
              <w:rPr>
                <w:sz w:val="17"/>
                <w:szCs w:val="17"/>
              </w:rPr>
              <w:t>31,3130</w:t>
            </w:r>
          </w:p>
        </w:tc>
        <w:tc>
          <w:tcPr>
            <w:tcW w:w="922" w:type="dxa"/>
          </w:tcPr>
          <w:p w:rsidR="004B0BB6" w:rsidRPr="000C543C" w:rsidRDefault="004B0BB6" w:rsidP="000C543C">
            <w:pPr>
              <w:pStyle w:val="TableParagraph"/>
              <w:rPr>
                <w:sz w:val="17"/>
                <w:szCs w:val="17"/>
              </w:rPr>
            </w:pPr>
            <w:r w:rsidRPr="000C543C">
              <w:rPr>
                <w:sz w:val="17"/>
                <w:szCs w:val="17"/>
              </w:rPr>
              <w:t>30,2928</w:t>
            </w:r>
          </w:p>
        </w:tc>
        <w:tc>
          <w:tcPr>
            <w:tcW w:w="922" w:type="dxa"/>
          </w:tcPr>
          <w:p w:rsidR="004B0BB6" w:rsidRPr="000C543C" w:rsidRDefault="004B0BB6" w:rsidP="000C543C">
            <w:pPr>
              <w:pStyle w:val="TableParagraph"/>
              <w:rPr>
                <w:sz w:val="17"/>
                <w:szCs w:val="17"/>
              </w:rPr>
            </w:pPr>
            <w:r w:rsidRPr="000C543C">
              <w:rPr>
                <w:sz w:val="17"/>
                <w:szCs w:val="17"/>
              </w:rPr>
              <w:t>29,2421</w:t>
            </w:r>
          </w:p>
        </w:tc>
        <w:tc>
          <w:tcPr>
            <w:tcW w:w="919" w:type="dxa"/>
          </w:tcPr>
          <w:p w:rsidR="004B0BB6" w:rsidRPr="000C543C" w:rsidRDefault="004B0BB6" w:rsidP="000C543C">
            <w:pPr>
              <w:pStyle w:val="TableParagraph"/>
              <w:rPr>
                <w:sz w:val="17"/>
                <w:szCs w:val="17"/>
              </w:rPr>
            </w:pPr>
            <w:r w:rsidRPr="000C543C">
              <w:rPr>
                <w:sz w:val="17"/>
                <w:szCs w:val="17"/>
              </w:rPr>
              <w:t>28,1361</w:t>
            </w:r>
          </w:p>
        </w:tc>
        <w:tc>
          <w:tcPr>
            <w:tcW w:w="919" w:type="dxa"/>
          </w:tcPr>
          <w:p w:rsidR="004B0BB6" w:rsidRPr="000C543C" w:rsidRDefault="004B0BB6" w:rsidP="000C543C">
            <w:pPr>
              <w:pStyle w:val="TableParagraph"/>
              <w:rPr>
                <w:sz w:val="17"/>
                <w:szCs w:val="17"/>
              </w:rPr>
            </w:pPr>
            <w:r w:rsidRPr="000C543C">
              <w:rPr>
                <w:sz w:val="17"/>
                <w:szCs w:val="17"/>
              </w:rPr>
              <w:t>26,9383</w:t>
            </w:r>
          </w:p>
        </w:tc>
        <w:tc>
          <w:tcPr>
            <w:tcW w:w="922" w:type="dxa"/>
          </w:tcPr>
          <w:p w:rsidR="004B0BB6" w:rsidRPr="000C543C" w:rsidRDefault="004B0BB6" w:rsidP="000C543C">
            <w:pPr>
              <w:pStyle w:val="TableParagraph"/>
              <w:rPr>
                <w:sz w:val="17"/>
                <w:szCs w:val="17"/>
              </w:rPr>
            </w:pPr>
            <w:r w:rsidRPr="000C543C">
              <w:rPr>
                <w:sz w:val="17"/>
                <w:szCs w:val="17"/>
              </w:rPr>
              <w:t>25,5864</w:t>
            </w:r>
          </w:p>
        </w:tc>
        <w:tc>
          <w:tcPr>
            <w:tcW w:w="919" w:type="dxa"/>
          </w:tcPr>
          <w:p w:rsidR="004B0BB6" w:rsidRPr="000C543C" w:rsidRDefault="004B0BB6" w:rsidP="000C543C">
            <w:pPr>
              <w:pStyle w:val="TableParagraph"/>
              <w:rPr>
                <w:sz w:val="17"/>
                <w:szCs w:val="17"/>
              </w:rPr>
            </w:pPr>
            <w:r w:rsidRPr="000C543C">
              <w:rPr>
                <w:sz w:val="17"/>
                <w:szCs w:val="17"/>
              </w:rPr>
              <w:t>23,9522</w:t>
            </w:r>
          </w:p>
        </w:tc>
        <w:tc>
          <w:tcPr>
            <w:tcW w:w="919" w:type="dxa"/>
          </w:tcPr>
          <w:p w:rsidR="004B0BB6" w:rsidRPr="000C543C" w:rsidRDefault="004B0BB6" w:rsidP="000C543C">
            <w:pPr>
              <w:pStyle w:val="TableParagraph"/>
              <w:rPr>
                <w:sz w:val="17"/>
                <w:szCs w:val="17"/>
              </w:rPr>
            </w:pPr>
            <w:r w:rsidRPr="000C543C">
              <w:rPr>
                <w:sz w:val="17"/>
                <w:szCs w:val="17"/>
              </w:rPr>
              <w:t>21,6643</w:t>
            </w:r>
          </w:p>
        </w:tc>
        <w:tc>
          <w:tcPr>
            <w:tcW w:w="922" w:type="dxa"/>
          </w:tcPr>
          <w:p w:rsidR="004B0BB6" w:rsidRPr="000C543C" w:rsidRDefault="004B0BB6" w:rsidP="000C543C">
            <w:pPr>
              <w:pStyle w:val="TableParagraph"/>
              <w:rPr>
                <w:sz w:val="17"/>
                <w:szCs w:val="17"/>
              </w:rPr>
            </w:pPr>
            <w:r w:rsidRPr="000C543C">
              <w:rPr>
                <w:sz w:val="17"/>
                <w:szCs w:val="17"/>
              </w:rPr>
              <w:t>19,8062</w:t>
            </w:r>
          </w:p>
        </w:tc>
        <w:tc>
          <w:tcPr>
            <w:tcW w:w="919" w:type="dxa"/>
          </w:tcPr>
          <w:p w:rsidR="004B0BB6" w:rsidRPr="000C543C" w:rsidRDefault="004B0BB6" w:rsidP="000C543C">
            <w:pPr>
              <w:pStyle w:val="TableParagraph"/>
              <w:rPr>
                <w:sz w:val="17"/>
                <w:szCs w:val="17"/>
              </w:rPr>
            </w:pPr>
            <w:r w:rsidRPr="000C543C">
              <w:rPr>
                <w:sz w:val="17"/>
                <w:szCs w:val="17"/>
              </w:rPr>
              <w:t>17,7891</w:t>
            </w:r>
          </w:p>
        </w:tc>
        <w:tc>
          <w:tcPr>
            <w:tcW w:w="919" w:type="dxa"/>
          </w:tcPr>
          <w:p w:rsidR="004B0BB6" w:rsidRPr="000C543C" w:rsidRDefault="004B0BB6" w:rsidP="000C543C">
            <w:pPr>
              <w:pStyle w:val="TableParagraph"/>
              <w:rPr>
                <w:sz w:val="17"/>
                <w:szCs w:val="17"/>
              </w:rPr>
            </w:pPr>
            <w:r w:rsidRPr="000C543C">
              <w:rPr>
                <w:sz w:val="17"/>
                <w:szCs w:val="17"/>
              </w:rPr>
              <w:t>16,5013</w:t>
            </w:r>
          </w:p>
        </w:tc>
        <w:tc>
          <w:tcPr>
            <w:tcW w:w="922" w:type="dxa"/>
          </w:tcPr>
          <w:p w:rsidR="004B0BB6" w:rsidRPr="000C543C" w:rsidRDefault="004B0BB6" w:rsidP="000C543C">
            <w:pPr>
              <w:pStyle w:val="TableParagraph"/>
              <w:rPr>
                <w:sz w:val="17"/>
                <w:szCs w:val="17"/>
              </w:rPr>
            </w:pPr>
            <w:r w:rsidRPr="000C543C">
              <w:rPr>
                <w:sz w:val="17"/>
                <w:szCs w:val="17"/>
              </w:rPr>
              <w:t>15,3679</w:t>
            </w:r>
          </w:p>
        </w:tc>
        <w:tc>
          <w:tcPr>
            <w:tcW w:w="919" w:type="dxa"/>
          </w:tcPr>
          <w:p w:rsidR="004B0BB6" w:rsidRPr="000C543C" w:rsidRDefault="004B0BB6" w:rsidP="000C543C">
            <w:pPr>
              <w:pStyle w:val="TableParagraph"/>
              <w:rPr>
                <w:sz w:val="17"/>
                <w:szCs w:val="17"/>
              </w:rPr>
            </w:pPr>
            <w:r w:rsidRPr="000C543C">
              <w:rPr>
                <w:sz w:val="17"/>
                <w:szCs w:val="17"/>
              </w:rPr>
              <w:t>14,0568</w:t>
            </w:r>
          </w:p>
        </w:tc>
      </w:tr>
      <w:tr w:rsidR="004B0BB6" w:rsidRPr="000C543C" w:rsidTr="004B0BB6">
        <w:trPr>
          <w:trHeight w:hRule="exact" w:val="281"/>
        </w:trPr>
        <w:tc>
          <w:tcPr>
            <w:tcW w:w="518" w:type="dxa"/>
            <w:tcBorders>
              <w:right w:val="single" w:sz="4" w:space="0" w:color="auto"/>
            </w:tcBorders>
          </w:tcPr>
          <w:p w:rsidR="004B0BB6" w:rsidRPr="000C543C" w:rsidRDefault="004B0BB6" w:rsidP="000C543C">
            <w:pPr>
              <w:pStyle w:val="TableParagraph"/>
              <w:rPr>
                <w:sz w:val="17"/>
                <w:szCs w:val="17"/>
              </w:rPr>
            </w:pPr>
            <w:r w:rsidRPr="000C543C">
              <w:rPr>
                <w:sz w:val="17"/>
                <w:szCs w:val="17"/>
              </w:rPr>
              <w:t>35</w:t>
            </w:r>
          </w:p>
        </w:tc>
        <w:tc>
          <w:tcPr>
            <w:tcW w:w="922" w:type="dxa"/>
            <w:tcBorders>
              <w:left w:val="single" w:sz="4" w:space="0" w:color="auto"/>
            </w:tcBorders>
          </w:tcPr>
          <w:p w:rsidR="004B0BB6" w:rsidRPr="000C543C" w:rsidRDefault="004B0BB6" w:rsidP="000C543C">
            <w:pPr>
              <w:pStyle w:val="TableParagraph"/>
              <w:rPr>
                <w:sz w:val="17"/>
                <w:szCs w:val="17"/>
              </w:rPr>
            </w:pPr>
            <w:r w:rsidRPr="000C543C">
              <w:rPr>
                <w:sz w:val="17"/>
                <w:szCs w:val="17"/>
              </w:rPr>
              <w:t>33,3065</w:t>
            </w:r>
          </w:p>
        </w:tc>
        <w:tc>
          <w:tcPr>
            <w:tcW w:w="922" w:type="dxa"/>
          </w:tcPr>
          <w:p w:rsidR="004B0BB6" w:rsidRPr="000C543C" w:rsidRDefault="004B0BB6" w:rsidP="000C543C">
            <w:pPr>
              <w:pStyle w:val="TableParagraph"/>
              <w:rPr>
                <w:sz w:val="17"/>
                <w:szCs w:val="17"/>
              </w:rPr>
            </w:pPr>
            <w:r w:rsidRPr="000C543C">
              <w:rPr>
                <w:sz w:val="17"/>
                <w:szCs w:val="17"/>
              </w:rPr>
              <w:t>32,2821</w:t>
            </w:r>
          </w:p>
        </w:tc>
        <w:tc>
          <w:tcPr>
            <w:tcW w:w="922" w:type="dxa"/>
          </w:tcPr>
          <w:p w:rsidR="004B0BB6" w:rsidRPr="000C543C" w:rsidRDefault="004B0BB6" w:rsidP="000C543C">
            <w:pPr>
              <w:pStyle w:val="TableParagraph"/>
              <w:rPr>
                <w:sz w:val="17"/>
                <w:szCs w:val="17"/>
              </w:rPr>
            </w:pPr>
            <w:r w:rsidRPr="000C543C">
              <w:rPr>
                <w:sz w:val="17"/>
                <w:szCs w:val="17"/>
              </w:rPr>
              <w:t>31,2458</w:t>
            </w:r>
          </w:p>
        </w:tc>
        <w:tc>
          <w:tcPr>
            <w:tcW w:w="922" w:type="dxa"/>
          </w:tcPr>
          <w:p w:rsidR="004B0BB6" w:rsidRPr="000C543C" w:rsidRDefault="004B0BB6" w:rsidP="000C543C">
            <w:pPr>
              <w:pStyle w:val="TableParagraph"/>
              <w:rPr>
                <w:sz w:val="17"/>
                <w:szCs w:val="17"/>
              </w:rPr>
            </w:pPr>
            <w:r w:rsidRPr="000C543C">
              <w:rPr>
                <w:sz w:val="17"/>
                <w:szCs w:val="17"/>
              </w:rPr>
              <w:t>30,1782</w:t>
            </w:r>
          </w:p>
        </w:tc>
        <w:tc>
          <w:tcPr>
            <w:tcW w:w="919" w:type="dxa"/>
          </w:tcPr>
          <w:p w:rsidR="004B0BB6" w:rsidRPr="000C543C" w:rsidRDefault="004B0BB6" w:rsidP="000C543C">
            <w:pPr>
              <w:pStyle w:val="TableParagraph"/>
              <w:rPr>
                <w:sz w:val="17"/>
                <w:szCs w:val="17"/>
              </w:rPr>
            </w:pPr>
            <w:r w:rsidRPr="000C543C">
              <w:rPr>
                <w:sz w:val="17"/>
                <w:szCs w:val="17"/>
              </w:rPr>
              <w:t>29,0540</w:t>
            </w:r>
          </w:p>
        </w:tc>
        <w:tc>
          <w:tcPr>
            <w:tcW w:w="919" w:type="dxa"/>
          </w:tcPr>
          <w:p w:rsidR="004B0BB6" w:rsidRPr="000C543C" w:rsidRDefault="004B0BB6" w:rsidP="000C543C">
            <w:pPr>
              <w:pStyle w:val="TableParagraph"/>
              <w:rPr>
                <w:sz w:val="17"/>
                <w:szCs w:val="17"/>
              </w:rPr>
            </w:pPr>
            <w:r w:rsidRPr="000C543C">
              <w:rPr>
                <w:sz w:val="17"/>
                <w:szCs w:val="17"/>
              </w:rPr>
              <w:t>27,8359</w:t>
            </w:r>
          </w:p>
        </w:tc>
        <w:tc>
          <w:tcPr>
            <w:tcW w:w="922" w:type="dxa"/>
          </w:tcPr>
          <w:p w:rsidR="004B0BB6" w:rsidRPr="000C543C" w:rsidRDefault="004B0BB6" w:rsidP="000C543C">
            <w:pPr>
              <w:pStyle w:val="TableParagraph"/>
              <w:rPr>
                <w:sz w:val="17"/>
                <w:szCs w:val="17"/>
              </w:rPr>
            </w:pPr>
            <w:r w:rsidRPr="000C543C">
              <w:rPr>
                <w:sz w:val="17"/>
                <w:szCs w:val="17"/>
              </w:rPr>
              <w:t>26,4604</w:t>
            </w:r>
          </w:p>
        </w:tc>
        <w:tc>
          <w:tcPr>
            <w:tcW w:w="919" w:type="dxa"/>
          </w:tcPr>
          <w:p w:rsidR="004B0BB6" w:rsidRPr="000C543C" w:rsidRDefault="004B0BB6" w:rsidP="000C543C">
            <w:pPr>
              <w:pStyle w:val="TableParagraph"/>
              <w:rPr>
                <w:sz w:val="17"/>
                <w:szCs w:val="17"/>
              </w:rPr>
            </w:pPr>
            <w:r w:rsidRPr="000C543C">
              <w:rPr>
                <w:sz w:val="17"/>
                <w:szCs w:val="17"/>
              </w:rPr>
              <w:t>24,7966</w:t>
            </w:r>
          </w:p>
        </w:tc>
        <w:tc>
          <w:tcPr>
            <w:tcW w:w="919" w:type="dxa"/>
          </w:tcPr>
          <w:p w:rsidR="004B0BB6" w:rsidRPr="000C543C" w:rsidRDefault="004B0BB6" w:rsidP="000C543C">
            <w:pPr>
              <w:pStyle w:val="TableParagraph"/>
              <w:rPr>
                <w:sz w:val="17"/>
                <w:szCs w:val="17"/>
              </w:rPr>
            </w:pPr>
            <w:r w:rsidRPr="000C543C">
              <w:rPr>
                <w:sz w:val="17"/>
                <w:szCs w:val="17"/>
              </w:rPr>
              <w:t>22,4650</w:t>
            </w:r>
          </w:p>
        </w:tc>
        <w:tc>
          <w:tcPr>
            <w:tcW w:w="922" w:type="dxa"/>
          </w:tcPr>
          <w:p w:rsidR="004B0BB6" w:rsidRPr="000C543C" w:rsidRDefault="004B0BB6" w:rsidP="000C543C">
            <w:pPr>
              <w:pStyle w:val="TableParagraph"/>
              <w:rPr>
                <w:sz w:val="17"/>
                <w:szCs w:val="17"/>
              </w:rPr>
            </w:pPr>
            <w:r w:rsidRPr="000C543C">
              <w:rPr>
                <w:sz w:val="17"/>
                <w:szCs w:val="17"/>
              </w:rPr>
              <w:t>20,5694</w:t>
            </w:r>
          </w:p>
        </w:tc>
        <w:tc>
          <w:tcPr>
            <w:tcW w:w="919" w:type="dxa"/>
          </w:tcPr>
          <w:p w:rsidR="004B0BB6" w:rsidRPr="000C543C" w:rsidRDefault="004B0BB6" w:rsidP="000C543C">
            <w:pPr>
              <w:pStyle w:val="TableParagraph"/>
              <w:rPr>
                <w:sz w:val="17"/>
                <w:szCs w:val="17"/>
              </w:rPr>
            </w:pPr>
            <w:r w:rsidRPr="000C543C">
              <w:rPr>
                <w:sz w:val="17"/>
                <w:szCs w:val="17"/>
              </w:rPr>
              <w:t>18,5089</w:t>
            </w:r>
          </w:p>
        </w:tc>
        <w:tc>
          <w:tcPr>
            <w:tcW w:w="919" w:type="dxa"/>
          </w:tcPr>
          <w:p w:rsidR="004B0BB6" w:rsidRPr="000C543C" w:rsidRDefault="004B0BB6" w:rsidP="000C543C">
            <w:pPr>
              <w:pStyle w:val="TableParagraph"/>
              <w:rPr>
                <w:sz w:val="17"/>
                <w:szCs w:val="17"/>
              </w:rPr>
            </w:pPr>
            <w:r w:rsidRPr="000C543C">
              <w:rPr>
                <w:sz w:val="17"/>
                <w:szCs w:val="17"/>
              </w:rPr>
              <w:t>17,1917</w:t>
            </w:r>
          </w:p>
        </w:tc>
        <w:tc>
          <w:tcPr>
            <w:tcW w:w="922" w:type="dxa"/>
          </w:tcPr>
          <w:p w:rsidR="004B0BB6" w:rsidRPr="000C543C" w:rsidRDefault="004B0BB6" w:rsidP="000C543C">
            <w:pPr>
              <w:pStyle w:val="TableParagraph"/>
              <w:rPr>
                <w:sz w:val="17"/>
                <w:szCs w:val="17"/>
              </w:rPr>
            </w:pPr>
            <w:r w:rsidRPr="000C543C">
              <w:rPr>
                <w:sz w:val="17"/>
                <w:szCs w:val="17"/>
              </w:rPr>
              <w:t>16,0315</w:t>
            </w:r>
          </w:p>
        </w:tc>
        <w:tc>
          <w:tcPr>
            <w:tcW w:w="919" w:type="dxa"/>
          </w:tcPr>
          <w:p w:rsidR="004B0BB6" w:rsidRPr="000C543C" w:rsidRDefault="004B0BB6" w:rsidP="000C543C">
            <w:pPr>
              <w:pStyle w:val="TableParagraph"/>
              <w:rPr>
                <w:sz w:val="17"/>
                <w:szCs w:val="17"/>
              </w:rPr>
            </w:pPr>
            <w:r w:rsidRPr="000C543C">
              <w:rPr>
                <w:sz w:val="17"/>
                <w:szCs w:val="17"/>
              </w:rPr>
              <w:t>14,6881</w:t>
            </w:r>
          </w:p>
        </w:tc>
      </w:tr>
      <w:tr w:rsidR="004B0BB6" w:rsidRPr="000C543C" w:rsidTr="004B0BB6">
        <w:trPr>
          <w:trHeight w:hRule="exact" w:val="281"/>
        </w:trPr>
        <w:tc>
          <w:tcPr>
            <w:tcW w:w="518" w:type="dxa"/>
            <w:tcBorders>
              <w:right w:val="single" w:sz="4" w:space="0" w:color="auto"/>
            </w:tcBorders>
          </w:tcPr>
          <w:p w:rsidR="004B0BB6" w:rsidRPr="000C543C" w:rsidRDefault="004B0BB6" w:rsidP="000C543C">
            <w:pPr>
              <w:pStyle w:val="TableParagraph"/>
              <w:rPr>
                <w:sz w:val="17"/>
                <w:szCs w:val="17"/>
              </w:rPr>
            </w:pPr>
            <w:r w:rsidRPr="000C543C">
              <w:rPr>
                <w:sz w:val="17"/>
                <w:szCs w:val="17"/>
              </w:rPr>
              <w:t>36</w:t>
            </w:r>
          </w:p>
        </w:tc>
        <w:tc>
          <w:tcPr>
            <w:tcW w:w="922" w:type="dxa"/>
            <w:tcBorders>
              <w:left w:val="single" w:sz="4" w:space="0" w:color="auto"/>
            </w:tcBorders>
          </w:tcPr>
          <w:p w:rsidR="004B0BB6" w:rsidRPr="000C543C" w:rsidRDefault="004B0BB6" w:rsidP="000C543C">
            <w:pPr>
              <w:pStyle w:val="TableParagraph"/>
              <w:rPr>
                <w:sz w:val="17"/>
                <w:szCs w:val="17"/>
              </w:rPr>
            </w:pPr>
            <w:r w:rsidRPr="000C543C">
              <w:rPr>
                <w:sz w:val="17"/>
                <w:szCs w:val="17"/>
              </w:rPr>
              <w:t>34,2913</w:t>
            </w:r>
          </w:p>
        </w:tc>
        <w:tc>
          <w:tcPr>
            <w:tcW w:w="922" w:type="dxa"/>
          </w:tcPr>
          <w:p w:rsidR="004B0BB6" w:rsidRPr="000C543C" w:rsidRDefault="004B0BB6" w:rsidP="000C543C">
            <w:pPr>
              <w:pStyle w:val="TableParagraph"/>
              <w:rPr>
                <w:sz w:val="17"/>
                <w:szCs w:val="17"/>
              </w:rPr>
            </w:pPr>
            <w:r w:rsidRPr="000C543C">
              <w:rPr>
                <w:sz w:val="17"/>
                <w:szCs w:val="17"/>
              </w:rPr>
              <w:t>33,2517</w:t>
            </w:r>
          </w:p>
        </w:tc>
        <w:tc>
          <w:tcPr>
            <w:tcW w:w="922" w:type="dxa"/>
          </w:tcPr>
          <w:p w:rsidR="004B0BB6" w:rsidRPr="000C543C" w:rsidRDefault="004B0BB6" w:rsidP="000C543C">
            <w:pPr>
              <w:pStyle w:val="TableParagraph"/>
              <w:rPr>
                <w:sz w:val="17"/>
                <w:szCs w:val="17"/>
              </w:rPr>
            </w:pPr>
            <w:r w:rsidRPr="000C543C">
              <w:rPr>
                <w:sz w:val="17"/>
                <w:szCs w:val="17"/>
              </w:rPr>
              <w:t>32,1995</w:t>
            </w:r>
          </w:p>
        </w:tc>
        <w:tc>
          <w:tcPr>
            <w:tcW w:w="922" w:type="dxa"/>
          </w:tcPr>
          <w:p w:rsidR="004B0BB6" w:rsidRPr="000C543C" w:rsidRDefault="004B0BB6" w:rsidP="000C543C">
            <w:pPr>
              <w:pStyle w:val="TableParagraph"/>
              <w:rPr>
                <w:sz w:val="17"/>
                <w:szCs w:val="17"/>
              </w:rPr>
            </w:pPr>
            <w:r w:rsidRPr="000C543C">
              <w:rPr>
                <w:sz w:val="17"/>
                <w:szCs w:val="17"/>
              </w:rPr>
              <w:t>31,1152</w:t>
            </w:r>
          </w:p>
        </w:tc>
        <w:tc>
          <w:tcPr>
            <w:tcW w:w="919" w:type="dxa"/>
          </w:tcPr>
          <w:p w:rsidR="004B0BB6" w:rsidRPr="000C543C" w:rsidRDefault="004B0BB6" w:rsidP="000C543C">
            <w:pPr>
              <w:pStyle w:val="TableParagraph"/>
              <w:rPr>
                <w:sz w:val="17"/>
                <w:szCs w:val="17"/>
              </w:rPr>
            </w:pPr>
            <w:r w:rsidRPr="000C543C">
              <w:rPr>
                <w:sz w:val="17"/>
                <w:szCs w:val="17"/>
              </w:rPr>
              <w:t>29,9730</w:t>
            </w:r>
          </w:p>
        </w:tc>
        <w:tc>
          <w:tcPr>
            <w:tcW w:w="919" w:type="dxa"/>
          </w:tcPr>
          <w:p w:rsidR="004B0BB6" w:rsidRPr="000C543C" w:rsidRDefault="004B0BB6" w:rsidP="000C543C">
            <w:pPr>
              <w:pStyle w:val="TableParagraph"/>
              <w:rPr>
                <w:sz w:val="17"/>
                <w:szCs w:val="17"/>
              </w:rPr>
            </w:pPr>
            <w:r w:rsidRPr="000C543C">
              <w:rPr>
                <w:sz w:val="17"/>
                <w:szCs w:val="17"/>
              </w:rPr>
              <w:t>28,7350</w:t>
            </w:r>
          </w:p>
        </w:tc>
        <w:tc>
          <w:tcPr>
            <w:tcW w:w="922" w:type="dxa"/>
          </w:tcPr>
          <w:p w:rsidR="004B0BB6" w:rsidRPr="000C543C" w:rsidRDefault="004B0BB6" w:rsidP="000C543C">
            <w:pPr>
              <w:pStyle w:val="TableParagraph"/>
              <w:rPr>
                <w:sz w:val="17"/>
                <w:szCs w:val="17"/>
              </w:rPr>
            </w:pPr>
            <w:r w:rsidRPr="000C543C">
              <w:rPr>
                <w:sz w:val="17"/>
                <w:szCs w:val="17"/>
              </w:rPr>
              <w:t>27,3363</w:t>
            </w:r>
          </w:p>
        </w:tc>
        <w:tc>
          <w:tcPr>
            <w:tcW w:w="919" w:type="dxa"/>
          </w:tcPr>
          <w:p w:rsidR="004B0BB6" w:rsidRPr="000C543C" w:rsidRDefault="004B0BB6" w:rsidP="000C543C">
            <w:pPr>
              <w:pStyle w:val="TableParagraph"/>
              <w:rPr>
                <w:sz w:val="17"/>
                <w:szCs w:val="17"/>
              </w:rPr>
            </w:pPr>
            <w:r w:rsidRPr="000C543C">
              <w:rPr>
                <w:sz w:val="17"/>
                <w:szCs w:val="17"/>
              </w:rPr>
              <w:t>25,6433</w:t>
            </w:r>
          </w:p>
        </w:tc>
        <w:tc>
          <w:tcPr>
            <w:tcW w:w="919" w:type="dxa"/>
          </w:tcPr>
          <w:p w:rsidR="004B0BB6" w:rsidRPr="000C543C" w:rsidRDefault="004B0BB6" w:rsidP="000C543C">
            <w:pPr>
              <w:pStyle w:val="TableParagraph"/>
              <w:rPr>
                <w:sz w:val="17"/>
                <w:szCs w:val="17"/>
              </w:rPr>
            </w:pPr>
            <w:r w:rsidRPr="000C543C">
              <w:rPr>
                <w:sz w:val="17"/>
                <w:szCs w:val="17"/>
              </w:rPr>
              <w:t>23,2686</w:t>
            </w:r>
          </w:p>
        </w:tc>
        <w:tc>
          <w:tcPr>
            <w:tcW w:w="922" w:type="dxa"/>
          </w:tcPr>
          <w:p w:rsidR="004B0BB6" w:rsidRPr="000C543C" w:rsidRDefault="004B0BB6" w:rsidP="000C543C">
            <w:pPr>
              <w:pStyle w:val="TableParagraph"/>
              <w:rPr>
                <w:sz w:val="17"/>
                <w:szCs w:val="17"/>
              </w:rPr>
            </w:pPr>
            <w:r w:rsidRPr="000C543C">
              <w:rPr>
                <w:sz w:val="17"/>
                <w:szCs w:val="17"/>
              </w:rPr>
              <w:t>21,3359</w:t>
            </w:r>
          </w:p>
        </w:tc>
        <w:tc>
          <w:tcPr>
            <w:tcW w:w="919" w:type="dxa"/>
          </w:tcPr>
          <w:p w:rsidR="004B0BB6" w:rsidRPr="000C543C" w:rsidRDefault="004B0BB6" w:rsidP="000C543C">
            <w:pPr>
              <w:pStyle w:val="TableParagraph"/>
              <w:rPr>
                <w:sz w:val="17"/>
                <w:szCs w:val="17"/>
              </w:rPr>
            </w:pPr>
            <w:r w:rsidRPr="000C543C">
              <w:rPr>
                <w:sz w:val="17"/>
                <w:szCs w:val="17"/>
              </w:rPr>
              <w:t>19,2326</w:t>
            </w:r>
          </w:p>
        </w:tc>
        <w:tc>
          <w:tcPr>
            <w:tcW w:w="919" w:type="dxa"/>
          </w:tcPr>
          <w:p w:rsidR="004B0BB6" w:rsidRPr="000C543C" w:rsidRDefault="004B0BB6" w:rsidP="000C543C">
            <w:pPr>
              <w:pStyle w:val="TableParagraph"/>
              <w:rPr>
                <w:sz w:val="17"/>
                <w:szCs w:val="17"/>
              </w:rPr>
            </w:pPr>
            <w:r w:rsidRPr="000C543C">
              <w:rPr>
                <w:sz w:val="17"/>
                <w:szCs w:val="17"/>
              </w:rPr>
              <w:t>17,8868</w:t>
            </w:r>
          </w:p>
        </w:tc>
        <w:tc>
          <w:tcPr>
            <w:tcW w:w="922" w:type="dxa"/>
          </w:tcPr>
          <w:p w:rsidR="004B0BB6" w:rsidRPr="000C543C" w:rsidRDefault="004B0BB6" w:rsidP="000C543C">
            <w:pPr>
              <w:pStyle w:val="TableParagraph"/>
              <w:rPr>
                <w:sz w:val="17"/>
                <w:szCs w:val="17"/>
              </w:rPr>
            </w:pPr>
            <w:r w:rsidRPr="000C543C">
              <w:rPr>
                <w:sz w:val="17"/>
                <w:szCs w:val="17"/>
              </w:rPr>
              <w:t>16,7000</w:t>
            </w:r>
          </w:p>
        </w:tc>
        <w:tc>
          <w:tcPr>
            <w:tcW w:w="919" w:type="dxa"/>
          </w:tcPr>
          <w:p w:rsidR="004B0BB6" w:rsidRPr="000C543C" w:rsidRDefault="004B0BB6" w:rsidP="000C543C">
            <w:pPr>
              <w:pStyle w:val="TableParagraph"/>
              <w:rPr>
                <w:sz w:val="17"/>
                <w:szCs w:val="17"/>
              </w:rPr>
            </w:pPr>
            <w:r w:rsidRPr="000C543C">
              <w:rPr>
                <w:sz w:val="17"/>
                <w:szCs w:val="17"/>
              </w:rPr>
              <w:t>15,3243</w:t>
            </w:r>
          </w:p>
        </w:tc>
      </w:tr>
      <w:tr w:rsidR="004B0BB6" w:rsidRPr="000C543C" w:rsidTr="004B0BB6">
        <w:trPr>
          <w:trHeight w:hRule="exact" w:val="281"/>
        </w:trPr>
        <w:tc>
          <w:tcPr>
            <w:tcW w:w="518" w:type="dxa"/>
            <w:tcBorders>
              <w:right w:val="single" w:sz="4" w:space="0" w:color="auto"/>
            </w:tcBorders>
          </w:tcPr>
          <w:p w:rsidR="004B0BB6" w:rsidRPr="000C543C" w:rsidRDefault="004B0BB6" w:rsidP="000C543C">
            <w:pPr>
              <w:pStyle w:val="TableParagraph"/>
              <w:rPr>
                <w:sz w:val="17"/>
                <w:szCs w:val="17"/>
              </w:rPr>
            </w:pPr>
            <w:r w:rsidRPr="000C543C">
              <w:rPr>
                <w:sz w:val="17"/>
                <w:szCs w:val="17"/>
              </w:rPr>
              <w:t>37</w:t>
            </w:r>
          </w:p>
        </w:tc>
        <w:tc>
          <w:tcPr>
            <w:tcW w:w="922" w:type="dxa"/>
            <w:tcBorders>
              <w:left w:val="single" w:sz="4" w:space="0" w:color="auto"/>
            </w:tcBorders>
          </w:tcPr>
          <w:p w:rsidR="004B0BB6" w:rsidRPr="000C543C" w:rsidRDefault="004B0BB6" w:rsidP="000C543C">
            <w:pPr>
              <w:pStyle w:val="TableParagraph"/>
              <w:rPr>
                <w:sz w:val="17"/>
                <w:szCs w:val="17"/>
              </w:rPr>
            </w:pPr>
            <w:r w:rsidRPr="000C543C">
              <w:rPr>
                <w:sz w:val="17"/>
                <w:szCs w:val="17"/>
              </w:rPr>
              <w:t>35,2764</w:t>
            </w:r>
          </w:p>
        </w:tc>
        <w:tc>
          <w:tcPr>
            <w:tcW w:w="922" w:type="dxa"/>
          </w:tcPr>
          <w:p w:rsidR="004B0BB6" w:rsidRPr="000C543C" w:rsidRDefault="004B0BB6" w:rsidP="000C543C">
            <w:pPr>
              <w:pStyle w:val="TableParagraph"/>
              <w:rPr>
                <w:sz w:val="17"/>
                <w:szCs w:val="17"/>
              </w:rPr>
            </w:pPr>
            <w:r w:rsidRPr="000C543C">
              <w:rPr>
                <w:sz w:val="17"/>
                <w:szCs w:val="17"/>
              </w:rPr>
              <w:t>34,2216</w:t>
            </w:r>
          </w:p>
        </w:tc>
        <w:tc>
          <w:tcPr>
            <w:tcW w:w="922" w:type="dxa"/>
          </w:tcPr>
          <w:p w:rsidR="004B0BB6" w:rsidRPr="000C543C" w:rsidRDefault="004B0BB6" w:rsidP="000C543C">
            <w:pPr>
              <w:pStyle w:val="TableParagraph"/>
              <w:rPr>
                <w:sz w:val="17"/>
                <w:szCs w:val="17"/>
              </w:rPr>
            </w:pPr>
            <w:r w:rsidRPr="000C543C">
              <w:rPr>
                <w:sz w:val="17"/>
                <w:szCs w:val="17"/>
              </w:rPr>
              <w:t>33,1539</w:t>
            </w:r>
          </w:p>
        </w:tc>
        <w:tc>
          <w:tcPr>
            <w:tcW w:w="922" w:type="dxa"/>
          </w:tcPr>
          <w:p w:rsidR="004B0BB6" w:rsidRPr="000C543C" w:rsidRDefault="004B0BB6" w:rsidP="000C543C">
            <w:pPr>
              <w:pStyle w:val="TableParagraph"/>
              <w:rPr>
                <w:sz w:val="17"/>
                <w:szCs w:val="17"/>
              </w:rPr>
            </w:pPr>
            <w:r w:rsidRPr="000C543C">
              <w:rPr>
                <w:sz w:val="17"/>
                <w:szCs w:val="17"/>
              </w:rPr>
              <w:t>32,0532</w:t>
            </w:r>
          </w:p>
        </w:tc>
        <w:tc>
          <w:tcPr>
            <w:tcW w:w="919" w:type="dxa"/>
          </w:tcPr>
          <w:p w:rsidR="004B0BB6" w:rsidRPr="000C543C" w:rsidRDefault="004B0BB6" w:rsidP="000C543C">
            <w:pPr>
              <w:pStyle w:val="TableParagraph"/>
              <w:rPr>
                <w:sz w:val="17"/>
                <w:szCs w:val="17"/>
              </w:rPr>
            </w:pPr>
            <w:r w:rsidRPr="000C543C">
              <w:rPr>
                <w:sz w:val="17"/>
                <w:szCs w:val="17"/>
              </w:rPr>
              <w:t>30,8933</w:t>
            </w:r>
          </w:p>
        </w:tc>
        <w:tc>
          <w:tcPr>
            <w:tcW w:w="919" w:type="dxa"/>
          </w:tcPr>
          <w:p w:rsidR="004B0BB6" w:rsidRPr="000C543C" w:rsidRDefault="004B0BB6" w:rsidP="000C543C">
            <w:pPr>
              <w:pStyle w:val="TableParagraph"/>
              <w:rPr>
                <w:sz w:val="17"/>
                <w:szCs w:val="17"/>
              </w:rPr>
            </w:pPr>
            <w:r w:rsidRPr="000C543C">
              <w:rPr>
                <w:sz w:val="17"/>
                <w:szCs w:val="17"/>
              </w:rPr>
              <w:t>29,6355</w:t>
            </w:r>
          </w:p>
        </w:tc>
        <w:tc>
          <w:tcPr>
            <w:tcW w:w="922" w:type="dxa"/>
          </w:tcPr>
          <w:p w:rsidR="004B0BB6" w:rsidRPr="000C543C" w:rsidRDefault="004B0BB6" w:rsidP="000C543C">
            <w:pPr>
              <w:pStyle w:val="TableParagraph"/>
              <w:rPr>
                <w:sz w:val="17"/>
                <w:szCs w:val="17"/>
              </w:rPr>
            </w:pPr>
            <w:r w:rsidRPr="000C543C">
              <w:rPr>
                <w:sz w:val="17"/>
                <w:szCs w:val="17"/>
              </w:rPr>
              <w:t>28,2138</w:t>
            </w:r>
          </w:p>
        </w:tc>
        <w:tc>
          <w:tcPr>
            <w:tcW w:w="919" w:type="dxa"/>
          </w:tcPr>
          <w:p w:rsidR="004B0BB6" w:rsidRPr="000C543C" w:rsidRDefault="004B0BB6" w:rsidP="000C543C">
            <w:pPr>
              <w:pStyle w:val="TableParagraph"/>
              <w:rPr>
                <w:sz w:val="17"/>
                <w:szCs w:val="17"/>
              </w:rPr>
            </w:pPr>
            <w:r w:rsidRPr="000C543C">
              <w:rPr>
                <w:sz w:val="17"/>
                <w:szCs w:val="17"/>
              </w:rPr>
              <w:t>26,4921</w:t>
            </w:r>
          </w:p>
        </w:tc>
        <w:tc>
          <w:tcPr>
            <w:tcW w:w="919" w:type="dxa"/>
          </w:tcPr>
          <w:p w:rsidR="004B0BB6" w:rsidRPr="000C543C" w:rsidRDefault="004B0BB6" w:rsidP="000C543C">
            <w:pPr>
              <w:pStyle w:val="TableParagraph"/>
              <w:rPr>
                <w:sz w:val="17"/>
                <w:szCs w:val="17"/>
              </w:rPr>
            </w:pPr>
            <w:r w:rsidRPr="000C543C">
              <w:rPr>
                <w:sz w:val="17"/>
                <w:szCs w:val="17"/>
              </w:rPr>
              <w:t>24,0749</w:t>
            </w:r>
          </w:p>
        </w:tc>
        <w:tc>
          <w:tcPr>
            <w:tcW w:w="922" w:type="dxa"/>
          </w:tcPr>
          <w:p w:rsidR="004B0BB6" w:rsidRPr="000C543C" w:rsidRDefault="004B0BB6" w:rsidP="000C543C">
            <w:pPr>
              <w:pStyle w:val="TableParagraph"/>
              <w:rPr>
                <w:sz w:val="17"/>
                <w:szCs w:val="17"/>
              </w:rPr>
            </w:pPr>
            <w:r w:rsidRPr="000C543C">
              <w:rPr>
                <w:sz w:val="17"/>
                <w:szCs w:val="17"/>
              </w:rPr>
              <w:t>22,1056</w:t>
            </w:r>
          </w:p>
        </w:tc>
        <w:tc>
          <w:tcPr>
            <w:tcW w:w="919" w:type="dxa"/>
          </w:tcPr>
          <w:p w:rsidR="004B0BB6" w:rsidRPr="000C543C" w:rsidRDefault="004B0BB6" w:rsidP="000C543C">
            <w:pPr>
              <w:pStyle w:val="TableParagraph"/>
              <w:rPr>
                <w:sz w:val="17"/>
                <w:szCs w:val="17"/>
              </w:rPr>
            </w:pPr>
            <w:r w:rsidRPr="000C543C">
              <w:rPr>
                <w:sz w:val="17"/>
                <w:szCs w:val="17"/>
              </w:rPr>
              <w:t>19,9603</w:t>
            </w:r>
          </w:p>
        </w:tc>
        <w:tc>
          <w:tcPr>
            <w:tcW w:w="919" w:type="dxa"/>
          </w:tcPr>
          <w:p w:rsidR="004B0BB6" w:rsidRPr="000C543C" w:rsidRDefault="004B0BB6" w:rsidP="000C543C">
            <w:pPr>
              <w:pStyle w:val="TableParagraph"/>
              <w:rPr>
                <w:sz w:val="17"/>
                <w:szCs w:val="17"/>
              </w:rPr>
            </w:pPr>
            <w:r w:rsidRPr="000C543C">
              <w:rPr>
                <w:sz w:val="17"/>
                <w:szCs w:val="17"/>
              </w:rPr>
              <w:t>18,5859</w:t>
            </w:r>
          </w:p>
        </w:tc>
        <w:tc>
          <w:tcPr>
            <w:tcW w:w="922" w:type="dxa"/>
          </w:tcPr>
          <w:p w:rsidR="004B0BB6" w:rsidRPr="000C543C" w:rsidRDefault="004B0BB6" w:rsidP="000C543C">
            <w:pPr>
              <w:pStyle w:val="TableParagraph"/>
              <w:rPr>
                <w:sz w:val="17"/>
                <w:szCs w:val="17"/>
              </w:rPr>
            </w:pPr>
            <w:r w:rsidRPr="000C543C">
              <w:rPr>
                <w:sz w:val="17"/>
                <w:szCs w:val="17"/>
              </w:rPr>
              <w:t>17,3730</w:t>
            </w:r>
          </w:p>
        </w:tc>
        <w:tc>
          <w:tcPr>
            <w:tcW w:w="919" w:type="dxa"/>
          </w:tcPr>
          <w:p w:rsidR="004B0BB6" w:rsidRPr="000C543C" w:rsidRDefault="004B0BB6" w:rsidP="000C543C">
            <w:pPr>
              <w:pStyle w:val="TableParagraph"/>
              <w:rPr>
                <w:sz w:val="17"/>
                <w:szCs w:val="17"/>
              </w:rPr>
            </w:pPr>
            <w:r w:rsidRPr="000C543C">
              <w:rPr>
                <w:sz w:val="17"/>
                <w:szCs w:val="17"/>
              </w:rPr>
              <w:t>15,9652</w:t>
            </w:r>
          </w:p>
        </w:tc>
      </w:tr>
      <w:tr w:rsidR="004B0BB6" w:rsidRPr="000C543C" w:rsidTr="004B0BB6">
        <w:trPr>
          <w:trHeight w:hRule="exact" w:val="281"/>
        </w:trPr>
        <w:tc>
          <w:tcPr>
            <w:tcW w:w="518" w:type="dxa"/>
            <w:tcBorders>
              <w:right w:val="single" w:sz="4" w:space="0" w:color="auto"/>
            </w:tcBorders>
          </w:tcPr>
          <w:p w:rsidR="004B0BB6" w:rsidRPr="000C543C" w:rsidRDefault="004B0BB6" w:rsidP="000C543C">
            <w:pPr>
              <w:pStyle w:val="TableParagraph"/>
              <w:rPr>
                <w:sz w:val="17"/>
                <w:szCs w:val="17"/>
              </w:rPr>
            </w:pPr>
            <w:r w:rsidRPr="000C543C">
              <w:rPr>
                <w:sz w:val="17"/>
                <w:szCs w:val="17"/>
              </w:rPr>
              <w:t>38</w:t>
            </w:r>
          </w:p>
        </w:tc>
        <w:tc>
          <w:tcPr>
            <w:tcW w:w="922" w:type="dxa"/>
            <w:tcBorders>
              <w:left w:val="single" w:sz="4" w:space="0" w:color="auto"/>
            </w:tcBorders>
          </w:tcPr>
          <w:p w:rsidR="004B0BB6" w:rsidRPr="000C543C" w:rsidRDefault="004B0BB6" w:rsidP="000C543C">
            <w:pPr>
              <w:pStyle w:val="TableParagraph"/>
              <w:rPr>
                <w:sz w:val="17"/>
                <w:szCs w:val="17"/>
              </w:rPr>
            </w:pPr>
            <w:r w:rsidRPr="000C543C">
              <w:rPr>
                <w:sz w:val="17"/>
                <w:szCs w:val="17"/>
              </w:rPr>
              <w:t>36,2617</w:t>
            </w:r>
          </w:p>
        </w:tc>
        <w:tc>
          <w:tcPr>
            <w:tcW w:w="922" w:type="dxa"/>
          </w:tcPr>
          <w:p w:rsidR="004B0BB6" w:rsidRPr="000C543C" w:rsidRDefault="004B0BB6" w:rsidP="000C543C">
            <w:pPr>
              <w:pStyle w:val="TableParagraph"/>
              <w:rPr>
                <w:sz w:val="17"/>
                <w:szCs w:val="17"/>
              </w:rPr>
            </w:pPr>
            <w:r w:rsidRPr="000C543C">
              <w:rPr>
                <w:sz w:val="17"/>
                <w:szCs w:val="17"/>
              </w:rPr>
              <w:t>35,1920</w:t>
            </w:r>
          </w:p>
        </w:tc>
        <w:tc>
          <w:tcPr>
            <w:tcW w:w="922" w:type="dxa"/>
          </w:tcPr>
          <w:p w:rsidR="004B0BB6" w:rsidRPr="000C543C" w:rsidRDefault="004B0BB6" w:rsidP="000C543C">
            <w:pPr>
              <w:pStyle w:val="TableParagraph"/>
              <w:rPr>
                <w:sz w:val="17"/>
                <w:szCs w:val="17"/>
              </w:rPr>
            </w:pPr>
            <w:r w:rsidRPr="000C543C">
              <w:rPr>
                <w:sz w:val="17"/>
                <w:szCs w:val="17"/>
              </w:rPr>
              <w:t>34,1089</w:t>
            </w:r>
          </w:p>
        </w:tc>
        <w:tc>
          <w:tcPr>
            <w:tcW w:w="922" w:type="dxa"/>
          </w:tcPr>
          <w:p w:rsidR="004B0BB6" w:rsidRPr="000C543C" w:rsidRDefault="004B0BB6" w:rsidP="000C543C">
            <w:pPr>
              <w:pStyle w:val="TableParagraph"/>
              <w:rPr>
                <w:sz w:val="17"/>
                <w:szCs w:val="17"/>
              </w:rPr>
            </w:pPr>
            <w:r w:rsidRPr="000C543C">
              <w:rPr>
                <w:sz w:val="17"/>
                <w:szCs w:val="17"/>
              </w:rPr>
              <w:t>32,9919</w:t>
            </w:r>
          </w:p>
        </w:tc>
        <w:tc>
          <w:tcPr>
            <w:tcW w:w="919" w:type="dxa"/>
          </w:tcPr>
          <w:p w:rsidR="004B0BB6" w:rsidRPr="000C543C" w:rsidRDefault="004B0BB6" w:rsidP="000C543C">
            <w:pPr>
              <w:pStyle w:val="TableParagraph"/>
              <w:rPr>
                <w:sz w:val="17"/>
                <w:szCs w:val="17"/>
              </w:rPr>
            </w:pPr>
            <w:r w:rsidRPr="000C543C">
              <w:rPr>
                <w:sz w:val="17"/>
                <w:szCs w:val="17"/>
              </w:rPr>
              <w:t>31,8146</w:t>
            </w:r>
          </w:p>
        </w:tc>
        <w:tc>
          <w:tcPr>
            <w:tcW w:w="919" w:type="dxa"/>
          </w:tcPr>
          <w:p w:rsidR="004B0BB6" w:rsidRPr="000C543C" w:rsidRDefault="004B0BB6" w:rsidP="000C543C">
            <w:pPr>
              <w:pStyle w:val="TableParagraph"/>
              <w:rPr>
                <w:sz w:val="17"/>
                <w:szCs w:val="17"/>
              </w:rPr>
            </w:pPr>
            <w:r w:rsidRPr="000C543C">
              <w:rPr>
                <w:sz w:val="17"/>
                <w:szCs w:val="17"/>
              </w:rPr>
              <w:t>30,5373</w:t>
            </w:r>
          </w:p>
        </w:tc>
        <w:tc>
          <w:tcPr>
            <w:tcW w:w="922" w:type="dxa"/>
          </w:tcPr>
          <w:p w:rsidR="004B0BB6" w:rsidRPr="000C543C" w:rsidRDefault="004B0BB6" w:rsidP="000C543C">
            <w:pPr>
              <w:pStyle w:val="TableParagraph"/>
              <w:rPr>
                <w:sz w:val="17"/>
                <w:szCs w:val="17"/>
              </w:rPr>
            </w:pPr>
            <w:r w:rsidRPr="000C543C">
              <w:rPr>
                <w:sz w:val="17"/>
                <w:szCs w:val="17"/>
              </w:rPr>
              <w:t>29,0931</w:t>
            </w:r>
          </w:p>
        </w:tc>
        <w:tc>
          <w:tcPr>
            <w:tcW w:w="919" w:type="dxa"/>
          </w:tcPr>
          <w:p w:rsidR="004B0BB6" w:rsidRPr="000C543C" w:rsidRDefault="004B0BB6" w:rsidP="000C543C">
            <w:pPr>
              <w:pStyle w:val="TableParagraph"/>
              <w:rPr>
                <w:sz w:val="17"/>
                <w:szCs w:val="17"/>
              </w:rPr>
            </w:pPr>
            <w:r w:rsidRPr="000C543C">
              <w:rPr>
                <w:sz w:val="17"/>
                <w:szCs w:val="17"/>
              </w:rPr>
              <w:t>27,3430</w:t>
            </w:r>
          </w:p>
        </w:tc>
        <w:tc>
          <w:tcPr>
            <w:tcW w:w="919" w:type="dxa"/>
          </w:tcPr>
          <w:p w:rsidR="004B0BB6" w:rsidRPr="000C543C" w:rsidRDefault="004B0BB6" w:rsidP="000C543C">
            <w:pPr>
              <w:pStyle w:val="TableParagraph"/>
              <w:rPr>
                <w:sz w:val="17"/>
                <w:szCs w:val="17"/>
              </w:rPr>
            </w:pPr>
            <w:r w:rsidRPr="000C543C">
              <w:rPr>
                <w:sz w:val="17"/>
                <w:szCs w:val="17"/>
              </w:rPr>
              <w:t>24,8839</w:t>
            </w:r>
          </w:p>
        </w:tc>
        <w:tc>
          <w:tcPr>
            <w:tcW w:w="922" w:type="dxa"/>
          </w:tcPr>
          <w:p w:rsidR="004B0BB6" w:rsidRPr="000C543C" w:rsidRDefault="004B0BB6" w:rsidP="000C543C">
            <w:pPr>
              <w:pStyle w:val="TableParagraph"/>
              <w:rPr>
                <w:sz w:val="17"/>
                <w:szCs w:val="17"/>
              </w:rPr>
            </w:pPr>
            <w:r w:rsidRPr="000C543C">
              <w:rPr>
                <w:sz w:val="17"/>
                <w:szCs w:val="17"/>
              </w:rPr>
              <w:t>22,8785</w:t>
            </w:r>
          </w:p>
        </w:tc>
        <w:tc>
          <w:tcPr>
            <w:tcW w:w="919" w:type="dxa"/>
          </w:tcPr>
          <w:p w:rsidR="004B0BB6" w:rsidRPr="000C543C" w:rsidRDefault="004B0BB6" w:rsidP="000C543C">
            <w:pPr>
              <w:pStyle w:val="TableParagraph"/>
              <w:rPr>
                <w:sz w:val="17"/>
                <w:szCs w:val="17"/>
              </w:rPr>
            </w:pPr>
            <w:r w:rsidRPr="000C543C">
              <w:rPr>
                <w:sz w:val="17"/>
                <w:szCs w:val="17"/>
              </w:rPr>
              <w:t>20,6914</w:t>
            </w:r>
          </w:p>
        </w:tc>
        <w:tc>
          <w:tcPr>
            <w:tcW w:w="919" w:type="dxa"/>
          </w:tcPr>
          <w:p w:rsidR="004B0BB6" w:rsidRPr="000C543C" w:rsidRDefault="004B0BB6" w:rsidP="000C543C">
            <w:pPr>
              <w:pStyle w:val="TableParagraph"/>
              <w:rPr>
                <w:sz w:val="17"/>
                <w:szCs w:val="17"/>
              </w:rPr>
            </w:pPr>
            <w:r w:rsidRPr="000C543C">
              <w:rPr>
                <w:sz w:val="17"/>
                <w:szCs w:val="17"/>
              </w:rPr>
              <w:t>19,2888</w:t>
            </w:r>
          </w:p>
        </w:tc>
        <w:tc>
          <w:tcPr>
            <w:tcW w:w="922" w:type="dxa"/>
          </w:tcPr>
          <w:p w:rsidR="004B0BB6" w:rsidRPr="000C543C" w:rsidRDefault="004B0BB6" w:rsidP="000C543C">
            <w:pPr>
              <w:pStyle w:val="TableParagraph"/>
              <w:rPr>
                <w:sz w:val="17"/>
                <w:szCs w:val="17"/>
              </w:rPr>
            </w:pPr>
            <w:r w:rsidRPr="000C543C">
              <w:rPr>
                <w:sz w:val="17"/>
                <w:szCs w:val="17"/>
              </w:rPr>
              <w:t>18,0501</w:t>
            </w:r>
          </w:p>
        </w:tc>
        <w:tc>
          <w:tcPr>
            <w:tcW w:w="919" w:type="dxa"/>
          </w:tcPr>
          <w:p w:rsidR="004B0BB6" w:rsidRPr="000C543C" w:rsidRDefault="004B0BB6" w:rsidP="000C543C">
            <w:pPr>
              <w:pStyle w:val="TableParagraph"/>
              <w:rPr>
                <w:sz w:val="17"/>
                <w:szCs w:val="17"/>
              </w:rPr>
            </w:pPr>
            <w:r w:rsidRPr="000C543C">
              <w:rPr>
                <w:sz w:val="17"/>
                <w:szCs w:val="17"/>
              </w:rPr>
              <w:t>16,6109</w:t>
            </w:r>
          </w:p>
        </w:tc>
      </w:tr>
      <w:tr w:rsidR="004B0BB6" w:rsidRPr="000C543C" w:rsidTr="004B0BB6">
        <w:trPr>
          <w:trHeight w:hRule="exact" w:val="281"/>
        </w:trPr>
        <w:tc>
          <w:tcPr>
            <w:tcW w:w="518" w:type="dxa"/>
            <w:tcBorders>
              <w:right w:val="single" w:sz="4" w:space="0" w:color="auto"/>
            </w:tcBorders>
          </w:tcPr>
          <w:p w:rsidR="004B0BB6" w:rsidRPr="000C543C" w:rsidRDefault="004B0BB6" w:rsidP="000C543C">
            <w:pPr>
              <w:pStyle w:val="TableParagraph"/>
              <w:rPr>
                <w:sz w:val="17"/>
                <w:szCs w:val="17"/>
              </w:rPr>
            </w:pPr>
            <w:r w:rsidRPr="000C543C">
              <w:rPr>
                <w:sz w:val="17"/>
                <w:szCs w:val="17"/>
              </w:rPr>
              <w:t>39</w:t>
            </w:r>
          </w:p>
        </w:tc>
        <w:tc>
          <w:tcPr>
            <w:tcW w:w="922" w:type="dxa"/>
            <w:tcBorders>
              <w:left w:val="single" w:sz="4" w:space="0" w:color="auto"/>
            </w:tcBorders>
          </w:tcPr>
          <w:p w:rsidR="004B0BB6" w:rsidRPr="000C543C" w:rsidRDefault="004B0BB6" w:rsidP="000C543C">
            <w:pPr>
              <w:pStyle w:val="TableParagraph"/>
              <w:rPr>
                <w:sz w:val="17"/>
                <w:szCs w:val="17"/>
              </w:rPr>
            </w:pPr>
            <w:r w:rsidRPr="000C543C">
              <w:rPr>
                <w:sz w:val="17"/>
                <w:szCs w:val="17"/>
              </w:rPr>
              <w:t>37,2472</w:t>
            </w:r>
          </w:p>
        </w:tc>
        <w:tc>
          <w:tcPr>
            <w:tcW w:w="922" w:type="dxa"/>
          </w:tcPr>
          <w:p w:rsidR="004B0BB6" w:rsidRPr="000C543C" w:rsidRDefault="004B0BB6" w:rsidP="000C543C">
            <w:pPr>
              <w:pStyle w:val="TableParagraph"/>
              <w:rPr>
                <w:sz w:val="17"/>
                <w:szCs w:val="17"/>
              </w:rPr>
            </w:pPr>
            <w:r w:rsidRPr="000C543C">
              <w:rPr>
                <w:sz w:val="17"/>
                <w:szCs w:val="17"/>
              </w:rPr>
              <w:t>36,1628</w:t>
            </w:r>
          </w:p>
        </w:tc>
        <w:tc>
          <w:tcPr>
            <w:tcW w:w="922" w:type="dxa"/>
          </w:tcPr>
          <w:p w:rsidR="004B0BB6" w:rsidRPr="000C543C" w:rsidRDefault="004B0BB6" w:rsidP="000C543C">
            <w:pPr>
              <w:pStyle w:val="TableParagraph"/>
              <w:rPr>
                <w:sz w:val="17"/>
                <w:szCs w:val="17"/>
              </w:rPr>
            </w:pPr>
            <w:r w:rsidRPr="000C543C">
              <w:rPr>
                <w:sz w:val="17"/>
                <w:szCs w:val="17"/>
              </w:rPr>
              <w:t>35,0645</w:t>
            </w:r>
          </w:p>
        </w:tc>
        <w:tc>
          <w:tcPr>
            <w:tcW w:w="922" w:type="dxa"/>
          </w:tcPr>
          <w:p w:rsidR="004B0BB6" w:rsidRPr="000C543C" w:rsidRDefault="004B0BB6" w:rsidP="000C543C">
            <w:pPr>
              <w:pStyle w:val="TableParagraph"/>
              <w:rPr>
                <w:sz w:val="17"/>
                <w:szCs w:val="17"/>
              </w:rPr>
            </w:pPr>
            <w:r w:rsidRPr="000C543C">
              <w:rPr>
                <w:sz w:val="17"/>
                <w:szCs w:val="17"/>
              </w:rPr>
              <w:t>33,9315</w:t>
            </w:r>
          </w:p>
        </w:tc>
        <w:tc>
          <w:tcPr>
            <w:tcW w:w="919" w:type="dxa"/>
          </w:tcPr>
          <w:p w:rsidR="004B0BB6" w:rsidRPr="000C543C" w:rsidRDefault="004B0BB6" w:rsidP="000C543C">
            <w:pPr>
              <w:pStyle w:val="TableParagraph"/>
              <w:rPr>
                <w:sz w:val="17"/>
                <w:szCs w:val="17"/>
              </w:rPr>
            </w:pPr>
            <w:r w:rsidRPr="000C543C">
              <w:rPr>
                <w:sz w:val="17"/>
                <w:szCs w:val="17"/>
              </w:rPr>
              <w:t>32,7369</w:t>
            </w:r>
          </w:p>
        </w:tc>
        <w:tc>
          <w:tcPr>
            <w:tcW w:w="919" w:type="dxa"/>
          </w:tcPr>
          <w:p w:rsidR="004B0BB6" w:rsidRPr="000C543C" w:rsidRDefault="004B0BB6" w:rsidP="000C543C">
            <w:pPr>
              <w:pStyle w:val="TableParagraph"/>
              <w:rPr>
                <w:sz w:val="17"/>
                <w:szCs w:val="17"/>
              </w:rPr>
            </w:pPr>
            <w:r w:rsidRPr="000C543C">
              <w:rPr>
                <w:sz w:val="17"/>
                <w:szCs w:val="17"/>
              </w:rPr>
              <w:t>31,4405</w:t>
            </w:r>
          </w:p>
        </w:tc>
        <w:tc>
          <w:tcPr>
            <w:tcW w:w="922" w:type="dxa"/>
          </w:tcPr>
          <w:p w:rsidR="004B0BB6" w:rsidRPr="000C543C" w:rsidRDefault="004B0BB6" w:rsidP="000C543C">
            <w:pPr>
              <w:pStyle w:val="TableParagraph"/>
              <w:rPr>
                <w:sz w:val="17"/>
                <w:szCs w:val="17"/>
              </w:rPr>
            </w:pPr>
            <w:r w:rsidRPr="000C543C">
              <w:rPr>
                <w:sz w:val="17"/>
                <w:szCs w:val="17"/>
              </w:rPr>
              <w:t>29,9739</w:t>
            </w:r>
          </w:p>
        </w:tc>
        <w:tc>
          <w:tcPr>
            <w:tcW w:w="919" w:type="dxa"/>
          </w:tcPr>
          <w:p w:rsidR="004B0BB6" w:rsidRPr="000C543C" w:rsidRDefault="004B0BB6" w:rsidP="000C543C">
            <w:pPr>
              <w:pStyle w:val="TableParagraph"/>
              <w:rPr>
                <w:sz w:val="17"/>
                <w:szCs w:val="17"/>
              </w:rPr>
            </w:pPr>
            <w:r w:rsidRPr="000C543C">
              <w:rPr>
                <w:sz w:val="17"/>
                <w:szCs w:val="17"/>
              </w:rPr>
              <w:t>28,1958</w:t>
            </w:r>
          </w:p>
        </w:tc>
        <w:tc>
          <w:tcPr>
            <w:tcW w:w="919" w:type="dxa"/>
          </w:tcPr>
          <w:p w:rsidR="004B0BB6" w:rsidRPr="000C543C" w:rsidRDefault="004B0BB6" w:rsidP="000C543C">
            <w:pPr>
              <w:pStyle w:val="TableParagraph"/>
              <w:rPr>
                <w:sz w:val="17"/>
                <w:szCs w:val="17"/>
              </w:rPr>
            </w:pPr>
            <w:r w:rsidRPr="000C543C">
              <w:rPr>
                <w:sz w:val="17"/>
                <w:szCs w:val="17"/>
              </w:rPr>
              <w:t>25,6954</w:t>
            </w:r>
          </w:p>
        </w:tc>
        <w:tc>
          <w:tcPr>
            <w:tcW w:w="922" w:type="dxa"/>
          </w:tcPr>
          <w:p w:rsidR="004B0BB6" w:rsidRPr="000C543C" w:rsidRDefault="004B0BB6" w:rsidP="000C543C">
            <w:pPr>
              <w:pStyle w:val="TableParagraph"/>
              <w:rPr>
                <w:sz w:val="17"/>
                <w:szCs w:val="17"/>
              </w:rPr>
            </w:pPr>
            <w:r w:rsidRPr="000C543C">
              <w:rPr>
                <w:sz w:val="17"/>
                <w:szCs w:val="17"/>
              </w:rPr>
              <w:t>23,6543</w:t>
            </w:r>
          </w:p>
        </w:tc>
        <w:tc>
          <w:tcPr>
            <w:tcW w:w="919" w:type="dxa"/>
          </w:tcPr>
          <w:p w:rsidR="004B0BB6" w:rsidRPr="000C543C" w:rsidRDefault="004B0BB6" w:rsidP="000C543C">
            <w:pPr>
              <w:pStyle w:val="TableParagraph"/>
              <w:rPr>
                <w:sz w:val="17"/>
                <w:szCs w:val="17"/>
              </w:rPr>
            </w:pPr>
            <w:r w:rsidRPr="000C543C">
              <w:rPr>
                <w:sz w:val="17"/>
                <w:szCs w:val="17"/>
              </w:rPr>
              <w:t>21,4261</w:t>
            </w:r>
          </w:p>
        </w:tc>
        <w:tc>
          <w:tcPr>
            <w:tcW w:w="919" w:type="dxa"/>
          </w:tcPr>
          <w:p w:rsidR="004B0BB6" w:rsidRPr="000C543C" w:rsidRDefault="004B0BB6" w:rsidP="000C543C">
            <w:pPr>
              <w:pStyle w:val="TableParagraph"/>
              <w:rPr>
                <w:sz w:val="17"/>
                <w:szCs w:val="17"/>
              </w:rPr>
            </w:pPr>
            <w:r w:rsidRPr="000C543C">
              <w:rPr>
                <w:sz w:val="17"/>
                <w:szCs w:val="17"/>
              </w:rPr>
              <w:t>19,9958</w:t>
            </w:r>
          </w:p>
        </w:tc>
        <w:tc>
          <w:tcPr>
            <w:tcW w:w="922" w:type="dxa"/>
          </w:tcPr>
          <w:p w:rsidR="004B0BB6" w:rsidRPr="000C543C" w:rsidRDefault="004B0BB6" w:rsidP="000C543C">
            <w:pPr>
              <w:pStyle w:val="TableParagraph"/>
              <w:rPr>
                <w:sz w:val="17"/>
                <w:szCs w:val="17"/>
              </w:rPr>
            </w:pPr>
            <w:r w:rsidRPr="000C543C">
              <w:rPr>
                <w:sz w:val="17"/>
                <w:szCs w:val="17"/>
              </w:rPr>
              <w:t>18,7318</w:t>
            </w:r>
          </w:p>
        </w:tc>
        <w:tc>
          <w:tcPr>
            <w:tcW w:w="919" w:type="dxa"/>
          </w:tcPr>
          <w:p w:rsidR="004B0BB6" w:rsidRPr="000C543C" w:rsidRDefault="004B0BB6" w:rsidP="000C543C">
            <w:pPr>
              <w:pStyle w:val="TableParagraph"/>
              <w:rPr>
                <w:sz w:val="17"/>
                <w:szCs w:val="17"/>
              </w:rPr>
            </w:pPr>
            <w:r w:rsidRPr="000C543C">
              <w:rPr>
                <w:sz w:val="17"/>
                <w:szCs w:val="17"/>
              </w:rPr>
              <w:t>17,2612</w:t>
            </w:r>
          </w:p>
        </w:tc>
      </w:tr>
      <w:tr w:rsidR="004B0BB6" w:rsidRPr="000C543C" w:rsidTr="004B0BB6">
        <w:trPr>
          <w:trHeight w:hRule="exact" w:val="281"/>
        </w:trPr>
        <w:tc>
          <w:tcPr>
            <w:tcW w:w="518" w:type="dxa"/>
            <w:tcBorders>
              <w:right w:val="single" w:sz="4" w:space="0" w:color="auto"/>
            </w:tcBorders>
          </w:tcPr>
          <w:p w:rsidR="004B0BB6" w:rsidRPr="000C543C" w:rsidRDefault="004B0BB6" w:rsidP="000C543C">
            <w:pPr>
              <w:pStyle w:val="TableParagraph"/>
              <w:rPr>
                <w:sz w:val="17"/>
                <w:szCs w:val="17"/>
              </w:rPr>
            </w:pPr>
            <w:r w:rsidRPr="000C543C">
              <w:rPr>
                <w:sz w:val="17"/>
                <w:szCs w:val="17"/>
              </w:rPr>
              <w:t>40</w:t>
            </w:r>
          </w:p>
        </w:tc>
        <w:tc>
          <w:tcPr>
            <w:tcW w:w="922" w:type="dxa"/>
            <w:tcBorders>
              <w:left w:val="single" w:sz="4" w:space="0" w:color="auto"/>
            </w:tcBorders>
          </w:tcPr>
          <w:p w:rsidR="004B0BB6" w:rsidRPr="000C543C" w:rsidRDefault="004B0BB6" w:rsidP="000C543C">
            <w:pPr>
              <w:pStyle w:val="TableParagraph"/>
              <w:rPr>
                <w:sz w:val="17"/>
                <w:szCs w:val="17"/>
              </w:rPr>
            </w:pPr>
            <w:r w:rsidRPr="000C543C">
              <w:rPr>
                <w:sz w:val="17"/>
                <w:szCs w:val="17"/>
              </w:rPr>
              <w:t>38,2328</w:t>
            </w:r>
          </w:p>
        </w:tc>
        <w:tc>
          <w:tcPr>
            <w:tcW w:w="922" w:type="dxa"/>
          </w:tcPr>
          <w:p w:rsidR="004B0BB6" w:rsidRPr="000C543C" w:rsidRDefault="004B0BB6" w:rsidP="000C543C">
            <w:pPr>
              <w:pStyle w:val="TableParagraph"/>
              <w:rPr>
                <w:sz w:val="17"/>
                <w:szCs w:val="17"/>
              </w:rPr>
            </w:pPr>
            <w:r w:rsidRPr="000C543C">
              <w:rPr>
                <w:sz w:val="17"/>
                <w:szCs w:val="17"/>
              </w:rPr>
              <w:t>37,1340</w:t>
            </w:r>
          </w:p>
        </w:tc>
        <w:tc>
          <w:tcPr>
            <w:tcW w:w="922" w:type="dxa"/>
          </w:tcPr>
          <w:p w:rsidR="004B0BB6" w:rsidRPr="000C543C" w:rsidRDefault="004B0BB6" w:rsidP="000C543C">
            <w:pPr>
              <w:pStyle w:val="TableParagraph"/>
              <w:rPr>
                <w:sz w:val="17"/>
                <w:szCs w:val="17"/>
              </w:rPr>
            </w:pPr>
            <w:r w:rsidRPr="000C543C">
              <w:rPr>
                <w:sz w:val="17"/>
                <w:szCs w:val="17"/>
              </w:rPr>
              <w:t>36,0207</w:t>
            </w:r>
          </w:p>
        </w:tc>
        <w:tc>
          <w:tcPr>
            <w:tcW w:w="922" w:type="dxa"/>
          </w:tcPr>
          <w:p w:rsidR="004B0BB6" w:rsidRPr="000C543C" w:rsidRDefault="004B0BB6" w:rsidP="000C543C">
            <w:pPr>
              <w:pStyle w:val="TableParagraph"/>
              <w:rPr>
                <w:sz w:val="17"/>
                <w:szCs w:val="17"/>
              </w:rPr>
            </w:pPr>
            <w:r w:rsidRPr="000C543C">
              <w:rPr>
                <w:sz w:val="17"/>
                <w:szCs w:val="17"/>
              </w:rPr>
              <w:t>34,8719</w:t>
            </w:r>
          </w:p>
        </w:tc>
        <w:tc>
          <w:tcPr>
            <w:tcW w:w="919" w:type="dxa"/>
          </w:tcPr>
          <w:p w:rsidR="004B0BB6" w:rsidRPr="000C543C" w:rsidRDefault="004B0BB6" w:rsidP="000C543C">
            <w:pPr>
              <w:pStyle w:val="TableParagraph"/>
              <w:rPr>
                <w:sz w:val="17"/>
                <w:szCs w:val="17"/>
              </w:rPr>
            </w:pPr>
            <w:r w:rsidRPr="000C543C">
              <w:rPr>
                <w:sz w:val="17"/>
                <w:szCs w:val="17"/>
              </w:rPr>
              <w:t>33,6603</w:t>
            </w:r>
          </w:p>
        </w:tc>
        <w:tc>
          <w:tcPr>
            <w:tcW w:w="919" w:type="dxa"/>
          </w:tcPr>
          <w:p w:rsidR="004B0BB6" w:rsidRPr="000C543C" w:rsidRDefault="004B0BB6" w:rsidP="000C543C">
            <w:pPr>
              <w:pStyle w:val="TableParagraph"/>
              <w:rPr>
                <w:sz w:val="17"/>
                <w:szCs w:val="17"/>
              </w:rPr>
            </w:pPr>
            <w:r w:rsidRPr="000C543C">
              <w:rPr>
                <w:sz w:val="17"/>
                <w:szCs w:val="17"/>
              </w:rPr>
              <w:t>32,3449</w:t>
            </w:r>
          </w:p>
        </w:tc>
        <w:tc>
          <w:tcPr>
            <w:tcW w:w="922" w:type="dxa"/>
          </w:tcPr>
          <w:p w:rsidR="004B0BB6" w:rsidRPr="000C543C" w:rsidRDefault="004B0BB6" w:rsidP="000C543C">
            <w:pPr>
              <w:pStyle w:val="TableParagraph"/>
              <w:rPr>
                <w:sz w:val="17"/>
                <w:szCs w:val="17"/>
              </w:rPr>
            </w:pPr>
            <w:r w:rsidRPr="000C543C">
              <w:rPr>
                <w:sz w:val="17"/>
                <w:szCs w:val="17"/>
              </w:rPr>
              <w:t>30,8563</w:t>
            </w:r>
          </w:p>
        </w:tc>
        <w:tc>
          <w:tcPr>
            <w:tcW w:w="919" w:type="dxa"/>
          </w:tcPr>
          <w:p w:rsidR="004B0BB6" w:rsidRPr="000C543C" w:rsidRDefault="004B0BB6" w:rsidP="000C543C">
            <w:pPr>
              <w:pStyle w:val="TableParagraph"/>
              <w:rPr>
                <w:sz w:val="17"/>
                <w:szCs w:val="17"/>
              </w:rPr>
            </w:pPr>
            <w:r w:rsidRPr="000C543C">
              <w:rPr>
                <w:sz w:val="17"/>
                <w:szCs w:val="17"/>
              </w:rPr>
              <w:t>29,0505</w:t>
            </w:r>
          </w:p>
        </w:tc>
        <w:tc>
          <w:tcPr>
            <w:tcW w:w="919" w:type="dxa"/>
          </w:tcPr>
          <w:p w:rsidR="004B0BB6" w:rsidRPr="000C543C" w:rsidRDefault="004B0BB6" w:rsidP="000C543C">
            <w:pPr>
              <w:pStyle w:val="TableParagraph"/>
              <w:rPr>
                <w:sz w:val="17"/>
                <w:szCs w:val="17"/>
              </w:rPr>
            </w:pPr>
            <w:r w:rsidRPr="000C543C">
              <w:rPr>
                <w:sz w:val="17"/>
                <w:szCs w:val="17"/>
              </w:rPr>
              <w:t>26,5093</w:t>
            </w:r>
          </w:p>
        </w:tc>
        <w:tc>
          <w:tcPr>
            <w:tcW w:w="922" w:type="dxa"/>
          </w:tcPr>
          <w:p w:rsidR="004B0BB6" w:rsidRPr="000C543C" w:rsidRDefault="004B0BB6" w:rsidP="000C543C">
            <w:pPr>
              <w:pStyle w:val="TableParagraph"/>
              <w:rPr>
                <w:sz w:val="17"/>
                <w:szCs w:val="17"/>
              </w:rPr>
            </w:pPr>
            <w:r w:rsidRPr="000C543C">
              <w:rPr>
                <w:sz w:val="17"/>
                <w:szCs w:val="17"/>
              </w:rPr>
              <w:t>24,4331</w:t>
            </w:r>
          </w:p>
        </w:tc>
        <w:tc>
          <w:tcPr>
            <w:tcW w:w="919" w:type="dxa"/>
          </w:tcPr>
          <w:p w:rsidR="004B0BB6" w:rsidRPr="000C543C" w:rsidRDefault="004B0BB6" w:rsidP="000C543C">
            <w:pPr>
              <w:pStyle w:val="TableParagraph"/>
              <w:rPr>
                <w:sz w:val="17"/>
                <w:szCs w:val="17"/>
              </w:rPr>
            </w:pPr>
            <w:r w:rsidRPr="000C543C">
              <w:rPr>
                <w:sz w:val="17"/>
                <w:szCs w:val="17"/>
              </w:rPr>
              <w:t>22,1642</w:t>
            </w:r>
          </w:p>
        </w:tc>
        <w:tc>
          <w:tcPr>
            <w:tcW w:w="919" w:type="dxa"/>
          </w:tcPr>
          <w:p w:rsidR="004B0BB6" w:rsidRPr="000C543C" w:rsidRDefault="004B0BB6" w:rsidP="000C543C">
            <w:pPr>
              <w:pStyle w:val="TableParagraph"/>
              <w:rPr>
                <w:sz w:val="17"/>
                <w:szCs w:val="17"/>
              </w:rPr>
            </w:pPr>
            <w:r w:rsidRPr="000C543C">
              <w:rPr>
                <w:sz w:val="17"/>
                <w:szCs w:val="17"/>
              </w:rPr>
              <w:t>20,7066</w:t>
            </w:r>
          </w:p>
        </w:tc>
        <w:tc>
          <w:tcPr>
            <w:tcW w:w="922" w:type="dxa"/>
          </w:tcPr>
          <w:p w:rsidR="004B0BB6" w:rsidRPr="000C543C" w:rsidRDefault="004B0BB6" w:rsidP="000C543C">
            <w:pPr>
              <w:pStyle w:val="TableParagraph"/>
              <w:rPr>
                <w:sz w:val="17"/>
                <w:szCs w:val="17"/>
              </w:rPr>
            </w:pPr>
            <w:r w:rsidRPr="000C543C">
              <w:rPr>
                <w:sz w:val="17"/>
                <w:szCs w:val="17"/>
              </w:rPr>
              <w:t>19,4171</w:t>
            </w:r>
          </w:p>
        </w:tc>
        <w:tc>
          <w:tcPr>
            <w:tcW w:w="919" w:type="dxa"/>
          </w:tcPr>
          <w:p w:rsidR="004B0BB6" w:rsidRPr="000C543C" w:rsidRDefault="004B0BB6" w:rsidP="000C543C">
            <w:pPr>
              <w:pStyle w:val="TableParagraph"/>
              <w:rPr>
                <w:sz w:val="17"/>
                <w:szCs w:val="17"/>
              </w:rPr>
            </w:pPr>
            <w:r w:rsidRPr="000C543C">
              <w:rPr>
                <w:sz w:val="17"/>
                <w:szCs w:val="17"/>
              </w:rPr>
              <w:t>17,9166</w:t>
            </w:r>
          </w:p>
        </w:tc>
      </w:tr>
      <w:tr w:rsidR="004B0BB6" w:rsidRPr="000C543C" w:rsidTr="004B0BB6">
        <w:trPr>
          <w:trHeight w:hRule="exact" w:val="281"/>
        </w:trPr>
        <w:tc>
          <w:tcPr>
            <w:tcW w:w="518" w:type="dxa"/>
            <w:tcBorders>
              <w:right w:val="single" w:sz="4" w:space="0" w:color="auto"/>
            </w:tcBorders>
          </w:tcPr>
          <w:p w:rsidR="004B0BB6" w:rsidRPr="000C543C" w:rsidRDefault="004B0BB6" w:rsidP="000C543C">
            <w:pPr>
              <w:pStyle w:val="TableParagraph"/>
              <w:rPr>
                <w:sz w:val="17"/>
                <w:szCs w:val="17"/>
              </w:rPr>
            </w:pPr>
            <w:r w:rsidRPr="000C543C">
              <w:rPr>
                <w:sz w:val="17"/>
                <w:szCs w:val="17"/>
              </w:rPr>
              <w:t>45</w:t>
            </w:r>
          </w:p>
        </w:tc>
        <w:tc>
          <w:tcPr>
            <w:tcW w:w="922" w:type="dxa"/>
            <w:tcBorders>
              <w:left w:val="single" w:sz="4" w:space="0" w:color="auto"/>
            </w:tcBorders>
          </w:tcPr>
          <w:p w:rsidR="004B0BB6" w:rsidRPr="000C543C" w:rsidRDefault="004B0BB6" w:rsidP="000C543C">
            <w:pPr>
              <w:pStyle w:val="TableParagraph"/>
              <w:rPr>
                <w:sz w:val="17"/>
                <w:szCs w:val="17"/>
              </w:rPr>
            </w:pPr>
            <w:r w:rsidRPr="000C543C">
              <w:rPr>
                <w:sz w:val="17"/>
                <w:szCs w:val="17"/>
              </w:rPr>
              <w:t>43,1638</w:t>
            </w:r>
          </w:p>
        </w:tc>
        <w:tc>
          <w:tcPr>
            <w:tcW w:w="922" w:type="dxa"/>
          </w:tcPr>
          <w:p w:rsidR="004B0BB6" w:rsidRPr="000C543C" w:rsidRDefault="004B0BB6" w:rsidP="000C543C">
            <w:pPr>
              <w:pStyle w:val="TableParagraph"/>
              <w:rPr>
                <w:sz w:val="17"/>
                <w:szCs w:val="17"/>
              </w:rPr>
            </w:pPr>
            <w:r w:rsidRPr="000C543C">
              <w:rPr>
                <w:sz w:val="17"/>
                <w:szCs w:val="17"/>
              </w:rPr>
              <w:t>41,9950</w:t>
            </w:r>
          </w:p>
        </w:tc>
        <w:tc>
          <w:tcPr>
            <w:tcW w:w="922" w:type="dxa"/>
          </w:tcPr>
          <w:p w:rsidR="004B0BB6" w:rsidRPr="000C543C" w:rsidRDefault="004B0BB6" w:rsidP="000C543C">
            <w:pPr>
              <w:pStyle w:val="TableParagraph"/>
              <w:rPr>
                <w:sz w:val="17"/>
                <w:szCs w:val="17"/>
              </w:rPr>
            </w:pPr>
            <w:r w:rsidRPr="000C543C">
              <w:rPr>
                <w:sz w:val="17"/>
                <w:szCs w:val="17"/>
              </w:rPr>
              <w:t>40,8095</w:t>
            </w:r>
          </w:p>
        </w:tc>
        <w:tc>
          <w:tcPr>
            <w:tcW w:w="922" w:type="dxa"/>
          </w:tcPr>
          <w:p w:rsidR="004B0BB6" w:rsidRPr="000C543C" w:rsidRDefault="004B0BB6" w:rsidP="000C543C">
            <w:pPr>
              <w:pStyle w:val="TableParagraph"/>
              <w:rPr>
                <w:sz w:val="17"/>
                <w:szCs w:val="17"/>
              </w:rPr>
            </w:pPr>
            <w:r w:rsidRPr="000C543C">
              <w:rPr>
                <w:sz w:val="17"/>
                <w:szCs w:val="17"/>
              </w:rPr>
              <w:t>39,5847</w:t>
            </w:r>
          </w:p>
        </w:tc>
        <w:tc>
          <w:tcPr>
            <w:tcW w:w="919" w:type="dxa"/>
          </w:tcPr>
          <w:p w:rsidR="004B0BB6" w:rsidRPr="000C543C" w:rsidRDefault="004B0BB6" w:rsidP="000C543C">
            <w:pPr>
              <w:pStyle w:val="TableParagraph"/>
              <w:rPr>
                <w:sz w:val="17"/>
                <w:szCs w:val="17"/>
              </w:rPr>
            </w:pPr>
            <w:r w:rsidRPr="000C543C">
              <w:rPr>
                <w:sz w:val="17"/>
                <w:szCs w:val="17"/>
              </w:rPr>
              <w:t>38,2910</w:t>
            </w:r>
          </w:p>
        </w:tc>
        <w:tc>
          <w:tcPr>
            <w:tcW w:w="919" w:type="dxa"/>
          </w:tcPr>
          <w:p w:rsidR="004B0BB6" w:rsidRPr="000C543C" w:rsidRDefault="004B0BB6" w:rsidP="000C543C">
            <w:pPr>
              <w:pStyle w:val="TableParagraph"/>
              <w:rPr>
                <w:sz w:val="17"/>
                <w:szCs w:val="17"/>
              </w:rPr>
            </w:pPr>
            <w:r w:rsidRPr="000C543C">
              <w:rPr>
                <w:sz w:val="17"/>
                <w:szCs w:val="17"/>
              </w:rPr>
              <w:t>36,8844</w:t>
            </w:r>
          </w:p>
        </w:tc>
        <w:tc>
          <w:tcPr>
            <w:tcW w:w="922" w:type="dxa"/>
          </w:tcPr>
          <w:p w:rsidR="004B0BB6" w:rsidRPr="000C543C" w:rsidRDefault="004B0BB6" w:rsidP="000C543C">
            <w:pPr>
              <w:pStyle w:val="TableParagraph"/>
              <w:rPr>
                <w:sz w:val="17"/>
                <w:szCs w:val="17"/>
              </w:rPr>
            </w:pPr>
            <w:r w:rsidRPr="000C543C">
              <w:rPr>
                <w:sz w:val="17"/>
                <w:szCs w:val="17"/>
              </w:rPr>
              <w:t>35,2895</w:t>
            </w:r>
          </w:p>
        </w:tc>
        <w:tc>
          <w:tcPr>
            <w:tcW w:w="919" w:type="dxa"/>
          </w:tcPr>
          <w:p w:rsidR="004B0BB6" w:rsidRPr="000C543C" w:rsidRDefault="004B0BB6" w:rsidP="000C543C">
            <w:pPr>
              <w:pStyle w:val="TableParagraph"/>
              <w:rPr>
                <w:sz w:val="17"/>
                <w:szCs w:val="17"/>
              </w:rPr>
            </w:pPr>
            <w:r w:rsidRPr="000C543C">
              <w:rPr>
                <w:sz w:val="17"/>
                <w:szCs w:val="17"/>
              </w:rPr>
              <w:t>33,3504</w:t>
            </w:r>
          </w:p>
        </w:tc>
        <w:tc>
          <w:tcPr>
            <w:tcW w:w="919" w:type="dxa"/>
          </w:tcPr>
          <w:p w:rsidR="004B0BB6" w:rsidRPr="000C543C" w:rsidRDefault="004B0BB6" w:rsidP="000C543C">
            <w:pPr>
              <w:pStyle w:val="TableParagraph"/>
              <w:rPr>
                <w:sz w:val="17"/>
                <w:szCs w:val="17"/>
              </w:rPr>
            </w:pPr>
            <w:r w:rsidRPr="000C543C">
              <w:rPr>
                <w:sz w:val="17"/>
                <w:szCs w:val="17"/>
              </w:rPr>
              <w:t>30,6123</w:t>
            </w:r>
          </w:p>
        </w:tc>
        <w:tc>
          <w:tcPr>
            <w:tcW w:w="922" w:type="dxa"/>
          </w:tcPr>
          <w:p w:rsidR="004B0BB6" w:rsidRPr="000C543C" w:rsidRDefault="004B0BB6" w:rsidP="000C543C">
            <w:pPr>
              <w:pStyle w:val="TableParagraph"/>
              <w:rPr>
                <w:sz w:val="17"/>
                <w:szCs w:val="17"/>
              </w:rPr>
            </w:pPr>
            <w:r w:rsidRPr="000C543C">
              <w:rPr>
                <w:sz w:val="17"/>
                <w:szCs w:val="17"/>
              </w:rPr>
              <w:t>28,3662</w:t>
            </w:r>
          </w:p>
        </w:tc>
        <w:tc>
          <w:tcPr>
            <w:tcW w:w="919" w:type="dxa"/>
          </w:tcPr>
          <w:p w:rsidR="004B0BB6" w:rsidRPr="000C543C" w:rsidRDefault="004B0BB6" w:rsidP="000C543C">
            <w:pPr>
              <w:pStyle w:val="TableParagraph"/>
              <w:rPr>
                <w:sz w:val="17"/>
                <w:szCs w:val="17"/>
              </w:rPr>
            </w:pPr>
            <w:r w:rsidRPr="000C543C">
              <w:rPr>
                <w:sz w:val="17"/>
                <w:szCs w:val="17"/>
              </w:rPr>
              <w:t>25,9012</w:t>
            </w:r>
          </w:p>
        </w:tc>
        <w:tc>
          <w:tcPr>
            <w:tcW w:w="919" w:type="dxa"/>
          </w:tcPr>
          <w:p w:rsidR="004B0BB6" w:rsidRPr="000C543C" w:rsidRDefault="004B0BB6" w:rsidP="000C543C">
            <w:pPr>
              <w:pStyle w:val="TableParagraph"/>
              <w:rPr>
                <w:sz w:val="17"/>
                <w:szCs w:val="17"/>
              </w:rPr>
            </w:pPr>
            <w:r w:rsidRPr="000C543C">
              <w:rPr>
                <w:sz w:val="17"/>
                <w:szCs w:val="17"/>
              </w:rPr>
              <w:t>24,3110</w:t>
            </w:r>
          </w:p>
        </w:tc>
        <w:tc>
          <w:tcPr>
            <w:tcW w:w="922" w:type="dxa"/>
          </w:tcPr>
          <w:p w:rsidR="004B0BB6" w:rsidRPr="000C543C" w:rsidRDefault="004B0BB6" w:rsidP="000C543C">
            <w:pPr>
              <w:pStyle w:val="TableParagraph"/>
              <w:rPr>
                <w:sz w:val="17"/>
                <w:szCs w:val="17"/>
              </w:rPr>
            </w:pPr>
            <w:r w:rsidRPr="000C543C">
              <w:rPr>
                <w:sz w:val="17"/>
                <w:szCs w:val="17"/>
              </w:rPr>
              <w:t>22,8994</w:t>
            </w:r>
          </w:p>
        </w:tc>
        <w:tc>
          <w:tcPr>
            <w:tcW w:w="919" w:type="dxa"/>
          </w:tcPr>
          <w:p w:rsidR="004B0BB6" w:rsidRPr="000C543C" w:rsidRDefault="004B0BB6" w:rsidP="000C543C">
            <w:pPr>
              <w:pStyle w:val="TableParagraph"/>
              <w:rPr>
                <w:sz w:val="17"/>
                <w:szCs w:val="17"/>
              </w:rPr>
            </w:pPr>
            <w:r w:rsidRPr="000C543C">
              <w:rPr>
                <w:sz w:val="17"/>
                <w:szCs w:val="17"/>
              </w:rPr>
              <w:t>21,2509</w:t>
            </w:r>
          </w:p>
        </w:tc>
      </w:tr>
      <w:tr w:rsidR="004B0BB6" w:rsidRPr="000C543C" w:rsidTr="004B0BB6">
        <w:trPr>
          <w:trHeight w:hRule="exact" w:val="283"/>
        </w:trPr>
        <w:tc>
          <w:tcPr>
            <w:tcW w:w="518" w:type="dxa"/>
            <w:tcBorders>
              <w:right w:val="single" w:sz="4" w:space="0" w:color="auto"/>
            </w:tcBorders>
          </w:tcPr>
          <w:p w:rsidR="004B0BB6" w:rsidRPr="000C543C" w:rsidRDefault="004B0BB6" w:rsidP="000C543C">
            <w:pPr>
              <w:pStyle w:val="TableParagraph"/>
              <w:rPr>
                <w:sz w:val="17"/>
                <w:szCs w:val="17"/>
              </w:rPr>
            </w:pPr>
            <w:r w:rsidRPr="000C543C">
              <w:rPr>
                <w:sz w:val="17"/>
                <w:szCs w:val="17"/>
              </w:rPr>
              <w:t>50</w:t>
            </w:r>
          </w:p>
        </w:tc>
        <w:tc>
          <w:tcPr>
            <w:tcW w:w="922" w:type="dxa"/>
            <w:tcBorders>
              <w:left w:val="single" w:sz="4" w:space="0" w:color="auto"/>
            </w:tcBorders>
          </w:tcPr>
          <w:p w:rsidR="004B0BB6" w:rsidRPr="000C543C" w:rsidRDefault="004B0BB6" w:rsidP="000C543C">
            <w:pPr>
              <w:pStyle w:val="TableParagraph"/>
              <w:rPr>
                <w:sz w:val="17"/>
                <w:szCs w:val="17"/>
              </w:rPr>
            </w:pPr>
            <w:r w:rsidRPr="000C543C">
              <w:rPr>
                <w:sz w:val="17"/>
                <w:szCs w:val="17"/>
              </w:rPr>
              <w:t>48,0986</w:t>
            </w:r>
          </w:p>
        </w:tc>
        <w:tc>
          <w:tcPr>
            <w:tcW w:w="922" w:type="dxa"/>
          </w:tcPr>
          <w:p w:rsidR="004B0BB6" w:rsidRPr="000C543C" w:rsidRDefault="004B0BB6" w:rsidP="000C543C">
            <w:pPr>
              <w:pStyle w:val="TableParagraph"/>
              <w:rPr>
                <w:sz w:val="17"/>
                <w:szCs w:val="17"/>
              </w:rPr>
            </w:pPr>
            <w:r w:rsidRPr="000C543C">
              <w:rPr>
                <w:sz w:val="17"/>
                <w:szCs w:val="17"/>
              </w:rPr>
              <w:t>46,8638</w:t>
            </w:r>
          </w:p>
        </w:tc>
        <w:tc>
          <w:tcPr>
            <w:tcW w:w="922" w:type="dxa"/>
          </w:tcPr>
          <w:p w:rsidR="004B0BB6" w:rsidRPr="000C543C" w:rsidRDefault="004B0BB6" w:rsidP="000C543C">
            <w:pPr>
              <w:pStyle w:val="TableParagraph"/>
              <w:rPr>
                <w:sz w:val="17"/>
                <w:szCs w:val="17"/>
              </w:rPr>
            </w:pPr>
            <w:r w:rsidRPr="000C543C">
              <w:rPr>
                <w:sz w:val="17"/>
                <w:szCs w:val="17"/>
              </w:rPr>
              <w:t>45,6100</w:t>
            </w:r>
          </w:p>
        </w:tc>
        <w:tc>
          <w:tcPr>
            <w:tcW w:w="922" w:type="dxa"/>
          </w:tcPr>
          <w:p w:rsidR="004B0BB6" w:rsidRPr="000C543C" w:rsidRDefault="004B0BB6" w:rsidP="000C543C">
            <w:pPr>
              <w:pStyle w:val="TableParagraph"/>
              <w:rPr>
                <w:sz w:val="17"/>
                <w:szCs w:val="17"/>
              </w:rPr>
            </w:pPr>
            <w:r w:rsidRPr="000C543C">
              <w:rPr>
                <w:sz w:val="17"/>
                <w:szCs w:val="17"/>
              </w:rPr>
              <w:t>44,3133</w:t>
            </w:r>
          </w:p>
        </w:tc>
        <w:tc>
          <w:tcPr>
            <w:tcW w:w="919" w:type="dxa"/>
          </w:tcPr>
          <w:p w:rsidR="004B0BB6" w:rsidRPr="000C543C" w:rsidRDefault="004B0BB6" w:rsidP="000C543C">
            <w:pPr>
              <w:pStyle w:val="TableParagraph"/>
              <w:rPr>
                <w:sz w:val="17"/>
                <w:szCs w:val="17"/>
              </w:rPr>
            </w:pPr>
            <w:r w:rsidRPr="000C543C">
              <w:rPr>
                <w:sz w:val="17"/>
                <w:szCs w:val="17"/>
              </w:rPr>
              <w:t>42,9421</w:t>
            </w:r>
          </w:p>
        </w:tc>
        <w:tc>
          <w:tcPr>
            <w:tcW w:w="919" w:type="dxa"/>
          </w:tcPr>
          <w:p w:rsidR="004B0BB6" w:rsidRPr="000C543C" w:rsidRDefault="004B0BB6" w:rsidP="000C543C">
            <w:pPr>
              <w:pStyle w:val="TableParagraph"/>
              <w:rPr>
                <w:sz w:val="17"/>
                <w:szCs w:val="17"/>
              </w:rPr>
            </w:pPr>
            <w:r w:rsidRPr="000C543C">
              <w:rPr>
                <w:sz w:val="17"/>
                <w:szCs w:val="17"/>
              </w:rPr>
              <w:t>41,4492</w:t>
            </w:r>
          </w:p>
        </w:tc>
        <w:tc>
          <w:tcPr>
            <w:tcW w:w="922" w:type="dxa"/>
          </w:tcPr>
          <w:p w:rsidR="004B0BB6" w:rsidRPr="000C543C" w:rsidRDefault="004B0BB6" w:rsidP="000C543C">
            <w:pPr>
              <w:pStyle w:val="TableParagraph"/>
              <w:rPr>
                <w:sz w:val="17"/>
                <w:szCs w:val="17"/>
              </w:rPr>
            </w:pPr>
            <w:r w:rsidRPr="000C543C">
              <w:rPr>
                <w:sz w:val="17"/>
                <w:szCs w:val="17"/>
              </w:rPr>
              <w:t>39,7539</w:t>
            </w:r>
          </w:p>
        </w:tc>
        <w:tc>
          <w:tcPr>
            <w:tcW w:w="919" w:type="dxa"/>
          </w:tcPr>
          <w:p w:rsidR="004B0BB6" w:rsidRPr="000C543C" w:rsidRDefault="004B0BB6" w:rsidP="000C543C">
            <w:pPr>
              <w:pStyle w:val="TableParagraph"/>
              <w:rPr>
                <w:sz w:val="17"/>
                <w:szCs w:val="17"/>
              </w:rPr>
            </w:pPr>
            <w:r w:rsidRPr="000C543C">
              <w:rPr>
                <w:sz w:val="17"/>
                <w:szCs w:val="17"/>
              </w:rPr>
              <w:t>37,6886</w:t>
            </w:r>
          </w:p>
        </w:tc>
        <w:tc>
          <w:tcPr>
            <w:tcW w:w="919" w:type="dxa"/>
          </w:tcPr>
          <w:p w:rsidR="004B0BB6" w:rsidRPr="000C543C" w:rsidRDefault="004B0BB6" w:rsidP="000C543C">
            <w:pPr>
              <w:pStyle w:val="TableParagraph"/>
              <w:rPr>
                <w:sz w:val="17"/>
                <w:szCs w:val="17"/>
              </w:rPr>
            </w:pPr>
            <w:r w:rsidRPr="000C543C">
              <w:rPr>
                <w:sz w:val="17"/>
                <w:szCs w:val="17"/>
              </w:rPr>
              <w:t>34,7642</w:t>
            </w:r>
          </w:p>
        </w:tc>
        <w:tc>
          <w:tcPr>
            <w:tcW w:w="922" w:type="dxa"/>
          </w:tcPr>
          <w:p w:rsidR="004B0BB6" w:rsidRPr="000C543C" w:rsidRDefault="004B0BB6" w:rsidP="000C543C">
            <w:pPr>
              <w:pStyle w:val="TableParagraph"/>
              <w:rPr>
                <w:sz w:val="17"/>
                <w:szCs w:val="17"/>
              </w:rPr>
            </w:pPr>
            <w:r w:rsidRPr="000C543C">
              <w:rPr>
                <w:sz w:val="17"/>
                <w:szCs w:val="17"/>
              </w:rPr>
              <w:t>32,3574</w:t>
            </w:r>
          </w:p>
        </w:tc>
        <w:tc>
          <w:tcPr>
            <w:tcW w:w="919" w:type="dxa"/>
          </w:tcPr>
          <w:p w:rsidR="004B0BB6" w:rsidRPr="000C543C" w:rsidRDefault="004B0BB6" w:rsidP="000C543C">
            <w:pPr>
              <w:pStyle w:val="TableParagraph"/>
              <w:rPr>
                <w:sz w:val="17"/>
                <w:szCs w:val="17"/>
              </w:rPr>
            </w:pPr>
            <w:r w:rsidRPr="000C543C">
              <w:rPr>
                <w:sz w:val="17"/>
                <w:szCs w:val="17"/>
              </w:rPr>
              <w:t>29,7067</w:t>
            </w:r>
          </w:p>
        </w:tc>
        <w:tc>
          <w:tcPr>
            <w:tcW w:w="919" w:type="dxa"/>
          </w:tcPr>
          <w:p w:rsidR="004B0BB6" w:rsidRPr="000C543C" w:rsidRDefault="004B0BB6" w:rsidP="000C543C">
            <w:pPr>
              <w:pStyle w:val="TableParagraph"/>
              <w:rPr>
                <w:sz w:val="17"/>
                <w:szCs w:val="17"/>
              </w:rPr>
            </w:pPr>
            <w:r w:rsidRPr="000C543C">
              <w:rPr>
                <w:sz w:val="17"/>
                <w:szCs w:val="17"/>
              </w:rPr>
              <w:t>27,9908</w:t>
            </w:r>
          </w:p>
        </w:tc>
        <w:tc>
          <w:tcPr>
            <w:tcW w:w="922" w:type="dxa"/>
          </w:tcPr>
          <w:p w:rsidR="004B0BB6" w:rsidRPr="000C543C" w:rsidRDefault="004B0BB6" w:rsidP="000C543C">
            <w:pPr>
              <w:pStyle w:val="TableParagraph"/>
              <w:rPr>
                <w:sz w:val="17"/>
                <w:szCs w:val="17"/>
              </w:rPr>
            </w:pPr>
            <w:r w:rsidRPr="000C543C">
              <w:rPr>
                <w:sz w:val="17"/>
                <w:szCs w:val="17"/>
              </w:rPr>
              <w:t>26,4636</w:t>
            </w:r>
          </w:p>
        </w:tc>
        <w:tc>
          <w:tcPr>
            <w:tcW w:w="919" w:type="dxa"/>
          </w:tcPr>
          <w:p w:rsidR="004B0BB6" w:rsidRPr="000C543C" w:rsidRDefault="004B0BB6" w:rsidP="000C543C">
            <w:pPr>
              <w:pStyle w:val="TableParagraph"/>
              <w:rPr>
                <w:sz w:val="17"/>
                <w:szCs w:val="17"/>
              </w:rPr>
            </w:pPr>
            <w:r w:rsidRPr="000C543C">
              <w:rPr>
                <w:sz w:val="17"/>
                <w:szCs w:val="17"/>
              </w:rPr>
              <w:t>24,6736</w:t>
            </w:r>
          </w:p>
        </w:tc>
      </w:tr>
      <w:tr w:rsidR="004B0BB6" w:rsidRPr="000C543C" w:rsidTr="004B0BB6">
        <w:trPr>
          <w:trHeight w:hRule="exact" w:val="281"/>
        </w:trPr>
        <w:tc>
          <w:tcPr>
            <w:tcW w:w="518" w:type="dxa"/>
            <w:tcBorders>
              <w:right w:val="single" w:sz="4" w:space="0" w:color="auto"/>
            </w:tcBorders>
          </w:tcPr>
          <w:p w:rsidR="004B0BB6" w:rsidRPr="000C543C" w:rsidRDefault="004B0BB6" w:rsidP="000C543C">
            <w:pPr>
              <w:pStyle w:val="TableParagraph"/>
              <w:rPr>
                <w:sz w:val="17"/>
                <w:szCs w:val="17"/>
              </w:rPr>
            </w:pPr>
            <w:r w:rsidRPr="000C543C">
              <w:rPr>
                <w:sz w:val="17"/>
                <w:szCs w:val="17"/>
              </w:rPr>
              <w:t>55</w:t>
            </w:r>
          </w:p>
        </w:tc>
        <w:tc>
          <w:tcPr>
            <w:tcW w:w="922" w:type="dxa"/>
            <w:tcBorders>
              <w:left w:val="single" w:sz="4" w:space="0" w:color="auto"/>
            </w:tcBorders>
          </w:tcPr>
          <w:p w:rsidR="004B0BB6" w:rsidRPr="000C543C" w:rsidRDefault="004B0BB6" w:rsidP="000C543C">
            <w:pPr>
              <w:pStyle w:val="TableParagraph"/>
              <w:rPr>
                <w:sz w:val="17"/>
                <w:szCs w:val="17"/>
              </w:rPr>
            </w:pPr>
            <w:r w:rsidRPr="000C543C">
              <w:rPr>
                <w:sz w:val="17"/>
                <w:szCs w:val="17"/>
              </w:rPr>
              <w:t>53,0367</w:t>
            </w:r>
          </w:p>
        </w:tc>
        <w:tc>
          <w:tcPr>
            <w:tcW w:w="922" w:type="dxa"/>
          </w:tcPr>
          <w:p w:rsidR="004B0BB6" w:rsidRPr="000C543C" w:rsidRDefault="004B0BB6" w:rsidP="000C543C">
            <w:pPr>
              <w:pStyle w:val="TableParagraph"/>
              <w:rPr>
                <w:sz w:val="17"/>
                <w:szCs w:val="17"/>
              </w:rPr>
            </w:pPr>
            <w:r w:rsidRPr="000C543C">
              <w:rPr>
                <w:sz w:val="17"/>
                <w:szCs w:val="17"/>
              </w:rPr>
              <w:t>51,7391</w:t>
            </w:r>
          </w:p>
        </w:tc>
        <w:tc>
          <w:tcPr>
            <w:tcW w:w="922" w:type="dxa"/>
          </w:tcPr>
          <w:p w:rsidR="004B0BB6" w:rsidRPr="000C543C" w:rsidRDefault="004B0BB6" w:rsidP="000C543C">
            <w:pPr>
              <w:pStyle w:val="TableParagraph"/>
              <w:rPr>
                <w:sz w:val="17"/>
                <w:szCs w:val="17"/>
              </w:rPr>
            </w:pPr>
            <w:r w:rsidRPr="000C543C">
              <w:rPr>
                <w:sz w:val="17"/>
                <w:szCs w:val="17"/>
              </w:rPr>
              <w:t>50,4204</w:t>
            </w:r>
          </w:p>
        </w:tc>
        <w:tc>
          <w:tcPr>
            <w:tcW w:w="922" w:type="dxa"/>
          </w:tcPr>
          <w:p w:rsidR="004B0BB6" w:rsidRPr="000C543C" w:rsidRDefault="004B0BB6" w:rsidP="000C543C">
            <w:pPr>
              <w:pStyle w:val="TableParagraph"/>
              <w:rPr>
                <w:sz w:val="17"/>
                <w:szCs w:val="17"/>
              </w:rPr>
            </w:pPr>
            <w:r w:rsidRPr="000C543C">
              <w:rPr>
                <w:sz w:val="17"/>
                <w:szCs w:val="17"/>
              </w:rPr>
              <w:t>49,0554</w:t>
            </w:r>
          </w:p>
        </w:tc>
        <w:tc>
          <w:tcPr>
            <w:tcW w:w="919" w:type="dxa"/>
          </w:tcPr>
          <w:p w:rsidR="004B0BB6" w:rsidRPr="000C543C" w:rsidRDefault="004B0BB6" w:rsidP="000C543C">
            <w:pPr>
              <w:pStyle w:val="TableParagraph"/>
              <w:rPr>
                <w:sz w:val="17"/>
                <w:szCs w:val="17"/>
              </w:rPr>
            </w:pPr>
            <w:r w:rsidRPr="000C543C">
              <w:rPr>
                <w:sz w:val="17"/>
                <w:szCs w:val="17"/>
              </w:rPr>
              <w:t>47,6105</w:t>
            </w:r>
          </w:p>
        </w:tc>
        <w:tc>
          <w:tcPr>
            <w:tcW w:w="919" w:type="dxa"/>
          </w:tcPr>
          <w:p w:rsidR="004B0BB6" w:rsidRPr="000C543C" w:rsidRDefault="004B0BB6" w:rsidP="000C543C">
            <w:pPr>
              <w:pStyle w:val="TableParagraph"/>
              <w:rPr>
                <w:sz w:val="17"/>
                <w:szCs w:val="17"/>
              </w:rPr>
            </w:pPr>
            <w:r w:rsidRPr="000C543C">
              <w:rPr>
                <w:sz w:val="17"/>
                <w:szCs w:val="17"/>
              </w:rPr>
              <w:t>46,0356</w:t>
            </w:r>
          </w:p>
        </w:tc>
        <w:tc>
          <w:tcPr>
            <w:tcW w:w="922" w:type="dxa"/>
          </w:tcPr>
          <w:p w:rsidR="004B0BB6" w:rsidRPr="000C543C" w:rsidRDefault="004B0BB6" w:rsidP="000C543C">
            <w:pPr>
              <w:pStyle w:val="TableParagraph"/>
              <w:rPr>
                <w:sz w:val="17"/>
                <w:szCs w:val="17"/>
              </w:rPr>
            </w:pPr>
            <w:r w:rsidRPr="000C543C">
              <w:rPr>
                <w:sz w:val="17"/>
                <w:szCs w:val="17"/>
              </w:rPr>
              <w:t>44,2448</w:t>
            </w:r>
          </w:p>
        </w:tc>
        <w:tc>
          <w:tcPr>
            <w:tcW w:w="919" w:type="dxa"/>
          </w:tcPr>
          <w:p w:rsidR="004B0BB6" w:rsidRPr="000C543C" w:rsidRDefault="004B0BB6" w:rsidP="000C543C">
            <w:pPr>
              <w:pStyle w:val="TableParagraph"/>
              <w:rPr>
                <w:sz w:val="17"/>
                <w:szCs w:val="17"/>
              </w:rPr>
            </w:pPr>
            <w:r w:rsidRPr="000C543C">
              <w:rPr>
                <w:sz w:val="17"/>
                <w:szCs w:val="17"/>
              </w:rPr>
              <w:t>42,0596</w:t>
            </w:r>
          </w:p>
        </w:tc>
        <w:tc>
          <w:tcPr>
            <w:tcW w:w="919" w:type="dxa"/>
          </w:tcPr>
          <w:p w:rsidR="004B0BB6" w:rsidRPr="000C543C" w:rsidRDefault="004B0BB6" w:rsidP="000C543C">
            <w:pPr>
              <w:pStyle w:val="TableParagraph"/>
              <w:rPr>
                <w:sz w:val="17"/>
                <w:szCs w:val="17"/>
              </w:rPr>
            </w:pPr>
            <w:r w:rsidRPr="000C543C">
              <w:rPr>
                <w:sz w:val="17"/>
                <w:szCs w:val="17"/>
              </w:rPr>
              <w:t>38,9581</w:t>
            </w:r>
          </w:p>
        </w:tc>
        <w:tc>
          <w:tcPr>
            <w:tcW w:w="922" w:type="dxa"/>
          </w:tcPr>
          <w:p w:rsidR="004B0BB6" w:rsidRPr="000C543C" w:rsidRDefault="004B0BB6" w:rsidP="000C543C">
            <w:pPr>
              <w:pStyle w:val="TableParagraph"/>
              <w:rPr>
                <w:sz w:val="17"/>
                <w:szCs w:val="17"/>
              </w:rPr>
            </w:pPr>
            <w:r w:rsidRPr="000C543C">
              <w:rPr>
                <w:sz w:val="17"/>
                <w:szCs w:val="17"/>
              </w:rPr>
              <w:t>36,3981</w:t>
            </w:r>
          </w:p>
        </w:tc>
        <w:tc>
          <w:tcPr>
            <w:tcW w:w="919" w:type="dxa"/>
          </w:tcPr>
          <w:p w:rsidR="004B0BB6" w:rsidRPr="000C543C" w:rsidRDefault="004B0BB6" w:rsidP="000C543C">
            <w:pPr>
              <w:pStyle w:val="TableParagraph"/>
              <w:rPr>
                <w:sz w:val="17"/>
                <w:szCs w:val="17"/>
              </w:rPr>
            </w:pPr>
            <w:r w:rsidRPr="000C543C">
              <w:rPr>
                <w:sz w:val="17"/>
                <w:szCs w:val="17"/>
              </w:rPr>
              <w:t>33,5705</w:t>
            </w:r>
          </w:p>
        </w:tc>
        <w:tc>
          <w:tcPr>
            <w:tcW w:w="919" w:type="dxa"/>
          </w:tcPr>
          <w:p w:rsidR="004B0BB6" w:rsidRPr="000C543C" w:rsidRDefault="004B0BB6" w:rsidP="000C543C">
            <w:pPr>
              <w:pStyle w:val="TableParagraph"/>
              <w:rPr>
                <w:sz w:val="17"/>
                <w:szCs w:val="17"/>
              </w:rPr>
            </w:pPr>
            <w:r w:rsidRPr="000C543C">
              <w:rPr>
                <w:sz w:val="17"/>
                <w:szCs w:val="17"/>
              </w:rPr>
              <w:t>31,7349</w:t>
            </w:r>
          </w:p>
        </w:tc>
        <w:tc>
          <w:tcPr>
            <w:tcW w:w="922" w:type="dxa"/>
          </w:tcPr>
          <w:p w:rsidR="004B0BB6" w:rsidRPr="000C543C" w:rsidRDefault="004B0BB6" w:rsidP="000C543C">
            <w:pPr>
              <w:pStyle w:val="TableParagraph"/>
              <w:rPr>
                <w:sz w:val="17"/>
                <w:szCs w:val="17"/>
              </w:rPr>
            </w:pPr>
            <w:r w:rsidRPr="000C543C">
              <w:rPr>
                <w:sz w:val="17"/>
                <w:szCs w:val="17"/>
              </w:rPr>
              <w:t>30,0974</w:t>
            </w:r>
          </w:p>
        </w:tc>
        <w:tc>
          <w:tcPr>
            <w:tcW w:w="919" w:type="dxa"/>
          </w:tcPr>
          <w:p w:rsidR="004B0BB6" w:rsidRPr="000C543C" w:rsidRDefault="004B0BB6" w:rsidP="000C543C">
            <w:pPr>
              <w:pStyle w:val="TableParagraph"/>
              <w:rPr>
                <w:sz w:val="17"/>
                <w:szCs w:val="17"/>
              </w:rPr>
            </w:pPr>
            <w:r w:rsidRPr="000C543C">
              <w:rPr>
                <w:sz w:val="17"/>
                <w:szCs w:val="17"/>
              </w:rPr>
              <w:t>28,1731</w:t>
            </w:r>
          </w:p>
        </w:tc>
      </w:tr>
      <w:tr w:rsidR="004B0BB6" w:rsidRPr="000C543C" w:rsidTr="004B0BB6">
        <w:trPr>
          <w:trHeight w:hRule="exact" w:val="281"/>
        </w:trPr>
        <w:tc>
          <w:tcPr>
            <w:tcW w:w="518" w:type="dxa"/>
            <w:tcBorders>
              <w:right w:val="single" w:sz="4" w:space="0" w:color="auto"/>
            </w:tcBorders>
          </w:tcPr>
          <w:p w:rsidR="004B0BB6" w:rsidRPr="000C543C" w:rsidRDefault="004B0BB6" w:rsidP="000C543C">
            <w:pPr>
              <w:pStyle w:val="TableParagraph"/>
              <w:rPr>
                <w:sz w:val="17"/>
                <w:szCs w:val="17"/>
              </w:rPr>
            </w:pPr>
            <w:r w:rsidRPr="000C543C">
              <w:rPr>
                <w:sz w:val="17"/>
                <w:szCs w:val="17"/>
              </w:rPr>
              <w:t>60</w:t>
            </w:r>
          </w:p>
        </w:tc>
        <w:tc>
          <w:tcPr>
            <w:tcW w:w="922" w:type="dxa"/>
            <w:tcBorders>
              <w:left w:val="single" w:sz="4" w:space="0" w:color="auto"/>
            </w:tcBorders>
          </w:tcPr>
          <w:p w:rsidR="004B0BB6" w:rsidRPr="000C543C" w:rsidRDefault="004B0BB6" w:rsidP="000C543C">
            <w:pPr>
              <w:pStyle w:val="TableParagraph"/>
              <w:rPr>
                <w:sz w:val="17"/>
                <w:szCs w:val="17"/>
              </w:rPr>
            </w:pPr>
            <w:r w:rsidRPr="000C543C">
              <w:rPr>
                <w:sz w:val="17"/>
                <w:szCs w:val="17"/>
              </w:rPr>
              <w:t>57,9775</w:t>
            </w:r>
          </w:p>
        </w:tc>
        <w:tc>
          <w:tcPr>
            <w:tcW w:w="922" w:type="dxa"/>
          </w:tcPr>
          <w:p w:rsidR="004B0BB6" w:rsidRPr="000C543C" w:rsidRDefault="004B0BB6" w:rsidP="000C543C">
            <w:pPr>
              <w:pStyle w:val="TableParagraph"/>
              <w:rPr>
                <w:sz w:val="17"/>
                <w:szCs w:val="17"/>
              </w:rPr>
            </w:pPr>
            <w:r w:rsidRPr="000C543C">
              <w:rPr>
                <w:sz w:val="17"/>
                <w:szCs w:val="17"/>
              </w:rPr>
              <w:t>56,6200</w:t>
            </w:r>
          </w:p>
        </w:tc>
        <w:tc>
          <w:tcPr>
            <w:tcW w:w="922" w:type="dxa"/>
          </w:tcPr>
          <w:p w:rsidR="004B0BB6" w:rsidRPr="000C543C" w:rsidRDefault="004B0BB6" w:rsidP="000C543C">
            <w:pPr>
              <w:pStyle w:val="TableParagraph"/>
              <w:rPr>
                <w:sz w:val="17"/>
                <w:szCs w:val="17"/>
              </w:rPr>
            </w:pPr>
            <w:r w:rsidRPr="000C543C">
              <w:rPr>
                <w:sz w:val="17"/>
                <w:szCs w:val="17"/>
              </w:rPr>
              <w:t>55,2394</w:t>
            </w:r>
          </w:p>
        </w:tc>
        <w:tc>
          <w:tcPr>
            <w:tcW w:w="922" w:type="dxa"/>
          </w:tcPr>
          <w:p w:rsidR="004B0BB6" w:rsidRPr="000C543C" w:rsidRDefault="004B0BB6" w:rsidP="000C543C">
            <w:pPr>
              <w:pStyle w:val="TableParagraph"/>
              <w:rPr>
                <w:sz w:val="17"/>
                <w:szCs w:val="17"/>
              </w:rPr>
            </w:pPr>
            <w:r w:rsidRPr="000C543C">
              <w:rPr>
                <w:sz w:val="17"/>
                <w:szCs w:val="17"/>
              </w:rPr>
              <w:t>53,8091</w:t>
            </w:r>
          </w:p>
        </w:tc>
        <w:tc>
          <w:tcPr>
            <w:tcW w:w="919" w:type="dxa"/>
          </w:tcPr>
          <w:p w:rsidR="004B0BB6" w:rsidRPr="000C543C" w:rsidRDefault="004B0BB6" w:rsidP="000C543C">
            <w:pPr>
              <w:pStyle w:val="TableParagraph"/>
              <w:rPr>
                <w:sz w:val="17"/>
                <w:szCs w:val="17"/>
              </w:rPr>
            </w:pPr>
            <w:r w:rsidRPr="000C543C">
              <w:rPr>
                <w:sz w:val="17"/>
                <w:szCs w:val="17"/>
              </w:rPr>
              <w:t>52,2938</w:t>
            </w:r>
          </w:p>
        </w:tc>
        <w:tc>
          <w:tcPr>
            <w:tcW w:w="919" w:type="dxa"/>
          </w:tcPr>
          <w:p w:rsidR="004B0BB6" w:rsidRPr="000C543C" w:rsidRDefault="004B0BB6" w:rsidP="000C543C">
            <w:pPr>
              <w:pStyle w:val="TableParagraph"/>
              <w:rPr>
                <w:sz w:val="17"/>
                <w:szCs w:val="17"/>
              </w:rPr>
            </w:pPr>
            <w:r w:rsidRPr="000C543C">
              <w:rPr>
                <w:sz w:val="17"/>
                <w:szCs w:val="17"/>
              </w:rPr>
              <w:t>50,6406</w:t>
            </w:r>
          </w:p>
        </w:tc>
        <w:tc>
          <w:tcPr>
            <w:tcW w:w="922" w:type="dxa"/>
          </w:tcPr>
          <w:p w:rsidR="004B0BB6" w:rsidRPr="000C543C" w:rsidRDefault="004B0BB6" w:rsidP="000C543C">
            <w:pPr>
              <w:pStyle w:val="TableParagraph"/>
              <w:rPr>
                <w:sz w:val="17"/>
                <w:szCs w:val="17"/>
              </w:rPr>
            </w:pPr>
            <w:r w:rsidRPr="000C543C">
              <w:rPr>
                <w:sz w:val="17"/>
                <w:szCs w:val="17"/>
              </w:rPr>
              <w:t>48,7587</w:t>
            </w:r>
          </w:p>
        </w:tc>
        <w:tc>
          <w:tcPr>
            <w:tcW w:w="919" w:type="dxa"/>
          </w:tcPr>
          <w:p w:rsidR="004B0BB6" w:rsidRPr="000C543C" w:rsidRDefault="004B0BB6" w:rsidP="000C543C">
            <w:pPr>
              <w:pStyle w:val="TableParagraph"/>
              <w:rPr>
                <w:sz w:val="17"/>
                <w:szCs w:val="17"/>
              </w:rPr>
            </w:pPr>
            <w:r w:rsidRPr="000C543C">
              <w:rPr>
                <w:sz w:val="17"/>
                <w:szCs w:val="17"/>
              </w:rPr>
              <w:t>46,4589</w:t>
            </w:r>
          </w:p>
        </w:tc>
        <w:tc>
          <w:tcPr>
            <w:tcW w:w="919" w:type="dxa"/>
          </w:tcPr>
          <w:p w:rsidR="004B0BB6" w:rsidRPr="000C543C" w:rsidRDefault="004B0BB6" w:rsidP="000C543C">
            <w:pPr>
              <w:pStyle w:val="TableParagraph"/>
              <w:rPr>
                <w:sz w:val="17"/>
                <w:szCs w:val="17"/>
              </w:rPr>
            </w:pPr>
            <w:r w:rsidRPr="000C543C">
              <w:rPr>
                <w:sz w:val="17"/>
                <w:szCs w:val="17"/>
              </w:rPr>
              <w:t>43,1880</w:t>
            </w:r>
          </w:p>
        </w:tc>
        <w:tc>
          <w:tcPr>
            <w:tcW w:w="922" w:type="dxa"/>
          </w:tcPr>
          <w:p w:rsidR="004B0BB6" w:rsidRPr="000C543C" w:rsidRDefault="004B0BB6" w:rsidP="000C543C">
            <w:pPr>
              <w:pStyle w:val="TableParagraph"/>
              <w:rPr>
                <w:sz w:val="17"/>
                <w:szCs w:val="17"/>
              </w:rPr>
            </w:pPr>
            <w:r w:rsidRPr="000C543C">
              <w:rPr>
                <w:sz w:val="17"/>
                <w:szCs w:val="17"/>
              </w:rPr>
              <w:t>40,4817</w:t>
            </w:r>
          </w:p>
        </w:tc>
        <w:tc>
          <w:tcPr>
            <w:tcW w:w="919" w:type="dxa"/>
          </w:tcPr>
          <w:p w:rsidR="004B0BB6" w:rsidRPr="000C543C" w:rsidRDefault="004B0BB6" w:rsidP="000C543C">
            <w:pPr>
              <w:pStyle w:val="TableParagraph"/>
              <w:rPr>
                <w:sz w:val="17"/>
                <w:szCs w:val="17"/>
              </w:rPr>
            </w:pPr>
            <w:r w:rsidRPr="000C543C">
              <w:rPr>
                <w:sz w:val="17"/>
                <w:szCs w:val="17"/>
              </w:rPr>
              <w:t>37,4848</w:t>
            </w:r>
          </w:p>
        </w:tc>
        <w:tc>
          <w:tcPr>
            <w:tcW w:w="919" w:type="dxa"/>
          </w:tcPr>
          <w:p w:rsidR="004B0BB6" w:rsidRPr="000C543C" w:rsidRDefault="004B0BB6" w:rsidP="000C543C">
            <w:pPr>
              <w:pStyle w:val="TableParagraph"/>
              <w:rPr>
                <w:sz w:val="17"/>
                <w:szCs w:val="17"/>
              </w:rPr>
            </w:pPr>
            <w:r w:rsidRPr="000C543C">
              <w:rPr>
                <w:sz w:val="17"/>
                <w:szCs w:val="17"/>
              </w:rPr>
              <w:t>35,5344</w:t>
            </w:r>
          </w:p>
        </w:tc>
        <w:tc>
          <w:tcPr>
            <w:tcW w:w="922" w:type="dxa"/>
          </w:tcPr>
          <w:p w:rsidR="004B0BB6" w:rsidRPr="000C543C" w:rsidRDefault="004B0BB6" w:rsidP="000C543C">
            <w:pPr>
              <w:pStyle w:val="TableParagraph"/>
              <w:rPr>
                <w:sz w:val="17"/>
                <w:szCs w:val="17"/>
              </w:rPr>
            </w:pPr>
            <w:r w:rsidRPr="000C543C">
              <w:rPr>
                <w:sz w:val="17"/>
                <w:szCs w:val="17"/>
              </w:rPr>
              <w:t>33,7909</w:t>
            </w:r>
          </w:p>
        </w:tc>
        <w:tc>
          <w:tcPr>
            <w:tcW w:w="919" w:type="dxa"/>
          </w:tcPr>
          <w:p w:rsidR="004B0BB6" w:rsidRPr="000C543C" w:rsidRDefault="004B0BB6" w:rsidP="000C543C">
            <w:pPr>
              <w:pStyle w:val="TableParagraph"/>
              <w:rPr>
                <w:sz w:val="17"/>
                <w:szCs w:val="17"/>
              </w:rPr>
            </w:pPr>
            <w:r w:rsidRPr="000C543C">
              <w:rPr>
                <w:sz w:val="17"/>
                <w:szCs w:val="17"/>
              </w:rPr>
              <w:t>31,7381</w:t>
            </w:r>
          </w:p>
        </w:tc>
      </w:tr>
      <w:tr w:rsidR="004B0BB6" w:rsidRPr="000C543C" w:rsidTr="004B0BB6">
        <w:trPr>
          <w:trHeight w:hRule="exact" w:val="281"/>
        </w:trPr>
        <w:tc>
          <w:tcPr>
            <w:tcW w:w="518" w:type="dxa"/>
            <w:tcBorders>
              <w:right w:val="single" w:sz="4" w:space="0" w:color="auto"/>
            </w:tcBorders>
          </w:tcPr>
          <w:p w:rsidR="004B0BB6" w:rsidRPr="000C543C" w:rsidRDefault="004B0BB6" w:rsidP="000C543C">
            <w:pPr>
              <w:pStyle w:val="TableParagraph"/>
              <w:rPr>
                <w:sz w:val="17"/>
                <w:szCs w:val="17"/>
              </w:rPr>
            </w:pPr>
            <w:r w:rsidRPr="000C543C">
              <w:rPr>
                <w:sz w:val="17"/>
                <w:szCs w:val="17"/>
              </w:rPr>
              <w:t>70</w:t>
            </w:r>
          </w:p>
        </w:tc>
        <w:tc>
          <w:tcPr>
            <w:tcW w:w="922" w:type="dxa"/>
            <w:tcBorders>
              <w:left w:val="single" w:sz="4" w:space="0" w:color="auto"/>
            </w:tcBorders>
          </w:tcPr>
          <w:p w:rsidR="004B0BB6" w:rsidRPr="000C543C" w:rsidRDefault="004B0BB6" w:rsidP="000C543C">
            <w:pPr>
              <w:pStyle w:val="TableParagraph"/>
              <w:rPr>
                <w:sz w:val="17"/>
                <w:szCs w:val="17"/>
              </w:rPr>
            </w:pPr>
            <w:r w:rsidRPr="000C543C">
              <w:rPr>
                <w:sz w:val="17"/>
                <w:szCs w:val="17"/>
              </w:rPr>
              <w:t>67,8664</w:t>
            </w:r>
          </w:p>
        </w:tc>
        <w:tc>
          <w:tcPr>
            <w:tcW w:w="922" w:type="dxa"/>
          </w:tcPr>
          <w:p w:rsidR="004B0BB6" w:rsidRPr="000C543C" w:rsidRDefault="004B0BB6" w:rsidP="000C543C">
            <w:pPr>
              <w:pStyle w:val="TableParagraph"/>
              <w:rPr>
                <w:sz w:val="17"/>
                <w:szCs w:val="17"/>
              </w:rPr>
            </w:pPr>
            <w:r w:rsidRPr="000C543C">
              <w:rPr>
                <w:sz w:val="17"/>
                <w:szCs w:val="17"/>
              </w:rPr>
              <w:t>66,3961</w:t>
            </w:r>
          </w:p>
        </w:tc>
        <w:tc>
          <w:tcPr>
            <w:tcW w:w="922" w:type="dxa"/>
          </w:tcPr>
          <w:p w:rsidR="004B0BB6" w:rsidRPr="000C543C" w:rsidRDefault="004B0BB6" w:rsidP="000C543C">
            <w:pPr>
              <w:pStyle w:val="TableParagraph"/>
              <w:rPr>
                <w:sz w:val="17"/>
                <w:szCs w:val="17"/>
              </w:rPr>
            </w:pPr>
            <w:r w:rsidRPr="000C543C">
              <w:rPr>
                <w:sz w:val="17"/>
                <w:szCs w:val="17"/>
              </w:rPr>
              <w:t>64,8990</w:t>
            </w:r>
          </w:p>
        </w:tc>
        <w:tc>
          <w:tcPr>
            <w:tcW w:w="922" w:type="dxa"/>
          </w:tcPr>
          <w:p w:rsidR="004B0BB6" w:rsidRPr="000C543C" w:rsidRDefault="004B0BB6" w:rsidP="000C543C">
            <w:pPr>
              <w:pStyle w:val="TableParagraph"/>
              <w:rPr>
                <w:sz w:val="17"/>
                <w:szCs w:val="17"/>
              </w:rPr>
            </w:pPr>
            <w:r w:rsidRPr="000C543C">
              <w:rPr>
                <w:sz w:val="17"/>
                <w:szCs w:val="17"/>
              </w:rPr>
              <w:t>63,3460</w:t>
            </w:r>
          </w:p>
        </w:tc>
        <w:tc>
          <w:tcPr>
            <w:tcW w:w="919" w:type="dxa"/>
          </w:tcPr>
          <w:p w:rsidR="004B0BB6" w:rsidRPr="000C543C" w:rsidRDefault="004B0BB6" w:rsidP="000C543C">
            <w:pPr>
              <w:pStyle w:val="TableParagraph"/>
              <w:rPr>
                <w:sz w:val="17"/>
                <w:szCs w:val="17"/>
              </w:rPr>
            </w:pPr>
            <w:r w:rsidRPr="000C543C">
              <w:rPr>
                <w:sz w:val="17"/>
                <w:szCs w:val="17"/>
              </w:rPr>
              <w:t>61,6983</w:t>
            </w:r>
          </w:p>
        </w:tc>
        <w:tc>
          <w:tcPr>
            <w:tcW w:w="919" w:type="dxa"/>
          </w:tcPr>
          <w:p w:rsidR="004B0BB6" w:rsidRPr="000C543C" w:rsidRDefault="004B0BB6" w:rsidP="000C543C">
            <w:pPr>
              <w:pStyle w:val="TableParagraph"/>
              <w:rPr>
                <w:sz w:val="17"/>
                <w:szCs w:val="17"/>
              </w:rPr>
            </w:pPr>
            <w:r w:rsidRPr="000C543C">
              <w:rPr>
                <w:sz w:val="17"/>
                <w:szCs w:val="17"/>
              </w:rPr>
              <w:t>59,8978</w:t>
            </w:r>
          </w:p>
        </w:tc>
        <w:tc>
          <w:tcPr>
            <w:tcW w:w="922" w:type="dxa"/>
          </w:tcPr>
          <w:p w:rsidR="004B0BB6" w:rsidRPr="000C543C" w:rsidRDefault="004B0BB6" w:rsidP="000C543C">
            <w:pPr>
              <w:pStyle w:val="TableParagraph"/>
              <w:rPr>
                <w:sz w:val="17"/>
                <w:szCs w:val="17"/>
              </w:rPr>
            </w:pPr>
            <w:r w:rsidRPr="000C543C">
              <w:rPr>
                <w:sz w:val="17"/>
                <w:szCs w:val="17"/>
              </w:rPr>
              <w:t>57,8443</w:t>
            </w:r>
          </w:p>
        </w:tc>
        <w:tc>
          <w:tcPr>
            <w:tcW w:w="919" w:type="dxa"/>
          </w:tcPr>
          <w:p w:rsidR="004B0BB6" w:rsidRPr="000C543C" w:rsidRDefault="004B0BB6" w:rsidP="000C543C">
            <w:pPr>
              <w:pStyle w:val="TableParagraph"/>
              <w:rPr>
                <w:sz w:val="17"/>
                <w:szCs w:val="17"/>
              </w:rPr>
            </w:pPr>
            <w:r w:rsidRPr="000C543C">
              <w:rPr>
                <w:sz w:val="17"/>
                <w:szCs w:val="17"/>
              </w:rPr>
              <w:t>55,3289</w:t>
            </w:r>
          </w:p>
        </w:tc>
        <w:tc>
          <w:tcPr>
            <w:tcW w:w="919" w:type="dxa"/>
          </w:tcPr>
          <w:p w:rsidR="004B0BB6" w:rsidRPr="000C543C" w:rsidRDefault="004B0BB6" w:rsidP="000C543C">
            <w:pPr>
              <w:pStyle w:val="TableParagraph"/>
              <w:rPr>
                <w:sz w:val="17"/>
                <w:szCs w:val="17"/>
              </w:rPr>
            </w:pPr>
            <w:r w:rsidRPr="000C543C">
              <w:rPr>
                <w:sz w:val="17"/>
                <w:szCs w:val="17"/>
              </w:rPr>
              <w:t>51,7393</w:t>
            </w:r>
          </w:p>
        </w:tc>
        <w:tc>
          <w:tcPr>
            <w:tcW w:w="922" w:type="dxa"/>
          </w:tcPr>
          <w:p w:rsidR="004B0BB6" w:rsidRPr="000C543C" w:rsidRDefault="004B0BB6" w:rsidP="000C543C">
            <w:pPr>
              <w:pStyle w:val="TableParagraph"/>
              <w:rPr>
                <w:sz w:val="17"/>
                <w:szCs w:val="17"/>
              </w:rPr>
            </w:pPr>
            <w:r w:rsidRPr="000C543C">
              <w:rPr>
                <w:sz w:val="17"/>
                <w:szCs w:val="17"/>
              </w:rPr>
              <w:t>48,7575</w:t>
            </w:r>
          </w:p>
        </w:tc>
        <w:tc>
          <w:tcPr>
            <w:tcW w:w="919" w:type="dxa"/>
          </w:tcPr>
          <w:p w:rsidR="004B0BB6" w:rsidRPr="000C543C" w:rsidRDefault="004B0BB6" w:rsidP="000C543C">
            <w:pPr>
              <w:pStyle w:val="TableParagraph"/>
              <w:rPr>
                <w:sz w:val="17"/>
                <w:szCs w:val="17"/>
              </w:rPr>
            </w:pPr>
            <w:r w:rsidRPr="000C543C">
              <w:rPr>
                <w:sz w:val="17"/>
                <w:szCs w:val="17"/>
              </w:rPr>
              <w:t>45,4417</w:t>
            </w:r>
          </w:p>
        </w:tc>
        <w:tc>
          <w:tcPr>
            <w:tcW w:w="919" w:type="dxa"/>
          </w:tcPr>
          <w:p w:rsidR="004B0BB6" w:rsidRPr="000C543C" w:rsidRDefault="004B0BB6" w:rsidP="000C543C">
            <w:pPr>
              <w:pStyle w:val="TableParagraph"/>
              <w:rPr>
                <w:sz w:val="17"/>
                <w:szCs w:val="17"/>
              </w:rPr>
            </w:pPr>
            <w:r w:rsidRPr="000C543C">
              <w:rPr>
                <w:sz w:val="17"/>
                <w:szCs w:val="17"/>
              </w:rPr>
              <w:t>43,2753</w:t>
            </w:r>
          </w:p>
        </w:tc>
        <w:tc>
          <w:tcPr>
            <w:tcW w:w="922" w:type="dxa"/>
          </w:tcPr>
          <w:p w:rsidR="004B0BB6" w:rsidRPr="000C543C" w:rsidRDefault="004B0BB6" w:rsidP="000C543C">
            <w:pPr>
              <w:pStyle w:val="TableParagraph"/>
              <w:rPr>
                <w:sz w:val="17"/>
                <w:szCs w:val="17"/>
              </w:rPr>
            </w:pPr>
            <w:r w:rsidRPr="000C543C">
              <w:rPr>
                <w:sz w:val="17"/>
                <w:szCs w:val="17"/>
              </w:rPr>
              <w:t>41,3323</w:t>
            </w:r>
          </w:p>
        </w:tc>
        <w:tc>
          <w:tcPr>
            <w:tcW w:w="919" w:type="dxa"/>
          </w:tcPr>
          <w:p w:rsidR="004B0BB6" w:rsidRPr="000C543C" w:rsidRDefault="004B0BB6" w:rsidP="000C543C">
            <w:pPr>
              <w:pStyle w:val="TableParagraph"/>
              <w:rPr>
                <w:sz w:val="17"/>
                <w:szCs w:val="17"/>
              </w:rPr>
            </w:pPr>
            <w:r w:rsidRPr="000C543C">
              <w:rPr>
                <w:sz w:val="17"/>
                <w:szCs w:val="17"/>
              </w:rPr>
              <w:t>39,0358</w:t>
            </w:r>
          </w:p>
        </w:tc>
      </w:tr>
      <w:tr w:rsidR="004B0BB6" w:rsidRPr="000C543C" w:rsidTr="004B0BB6">
        <w:trPr>
          <w:trHeight w:hRule="exact" w:val="281"/>
        </w:trPr>
        <w:tc>
          <w:tcPr>
            <w:tcW w:w="518" w:type="dxa"/>
            <w:tcBorders>
              <w:right w:val="single" w:sz="4" w:space="0" w:color="auto"/>
            </w:tcBorders>
          </w:tcPr>
          <w:p w:rsidR="004B0BB6" w:rsidRPr="000C543C" w:rsidRDefault="004B0BB6" w:rsidP="000C543C">
            <w:pPr>
              <w:pStyle w:val="TableParagraph"/>
              <w:rPr>
                <w:sz w:val="17"/>
                <w:szCs w:val="17"/>
              </w:rPr>
            </w:pPr>
            <w:r w:rsidRPr="000C543C">
              <w:rPr>
                <w:sz w:val="17"/>
                <w:szCs w:val="17"/>
              </w:rPr>
              <w:t>80</w:t>
            </w:r>
          </w:p>
        </w:tc>
        <w:tc>
          <w:tcPr>
            <w:tcW w:w="922" w:type="dxa"/>
            <w:tcBorders>
              <w:left w:val="single" w:sz="4" w:space="0" w:color="auto"/>
            </w:tcBorders>
          </w:tcPr>
          <w:p w:rsidR="004B0BB6" w:rsidRPr="000C543C" w:rsidRDefault="004B0BB6" w:rsidP="000C543C">
            <w:pPr>
              <w:pStyle w:val="TableParagraph"/>
              <w:rPr>
                <w:sz w:val="17"/>
                <w:szCs w:val="17"/>
              </w:rPr>
            </w:pPr>
            <w:r w:rsidRPr="000C543C">
              <w:rPr>
                <w:sz w:val="17"/>
                <w:szCs w:val="17"/>
              </w:rPr>
              <w:t>77,7631</w:t>
            </w:r>
          </w:p>
        </w:tc>
        <w:tc>
          <w:tcPr>
            <w:tcW w:w="922" w:type="dxa"/>
          </w:tcPr>
          <w:p w:rsidR="004B0BB6" w:rsidRPr="000C543C" w:rsidRDefault="004B0BB6" w:rsidP="000C543C">
            <w:pPr>
              <w:pStyle w:val="TableParagraph"/>
              <w:rPr>
                <w:sz w:val="17"/>
                <w:szCs w:val="17"/>
              </w:rPr>
            </w:pPr>
            <w:r w:rsidRPr="000C543C">
              <w:rPr>
                <w:sz w:val="17"/>
                <w:szCs w:val="17"/>
              </w:rPr>
              <w:t>76,1879</w:t>
            </w:r>
          </w:p>
        </w:tc>
        <w:tc>
          <w:tcPr>
            <w:tcW w:w="922" w:type="dxa"/>
          </w:tcPr>
          <w:p w:rsidR="004B0BB6" w:rsidRPr="000C543C" w:rsidRDefault="004B0BB6" w:rsidP="000C543C">
            <w:pPr>
              <w:pStyle w:val="TableParagraph"/>
              <w:rPr>
                <w:sz w:val="17"/>
                <w:szCs w:val="17"/>
              </w:rPr>
            </w:pPr>
            <w:r w:rsidRPr="000C543C">
              <w:rPr>
                <w:sz w:val="17"/>
                <w:szCs w:val="17"/>
              </w:rPr>
              <w:t>74,5825</w:t>
            </w:r>
          </w:p>
        </w:tc>
        <w:tc>
          <w:tcPr>
            <w:tcW w:w="922" w:type="dxa"/>
          </w:tcPr>
          <w:p w:rsidR="004B0BB6" w:rsidRPr="000C543C" w:rsidRDefault="004B0BB6" w:rsidP="000C543C">
            <w:pPr>
              <w:pStyle w:val="TableParagraph"/>
              <w:rPr>
                <w:sz w:val="17"/>
                <w:szCs w:val="17"/>
              </w:rPr>
            </w:pPr>
            <w:r w:rsidRPr="000C543C">
              <w:rPr>
                <w:sz w:val="17"/>
                <w:szCs w:val="17"/>
              </w:rPr>
              <w:t>72,9153</w:t>
            </w:r>
          </w:p>
        </w:tc>
        <w:tc>
          <w:tcPr>
            <w:tcW w:w="919" w:type="dxa"/>
          </w:tcPr>
          <w:p w:rsidR="004B0BB6" w:rsidRPr="000C543C" w:rsidRDefault="004B0BB6" w:rsidP="000C543C">
            <w:pPr>
              <w:pStyle w:val="TableParagraph"/>
              <w:rPr>
                <w:sz w:val="17"/>
                <w:szCs w:val="17"/>
              </w:rPr>
            </w:pPr>
            <w:r w:rsidRPr="000C543C">
              <w:rPr>
                <w:sz w:val="17"/>
                <w:szCs w:val="17"/>
              </w:rPr>
              <w:t>71,1445</w:t>
            </w:r>
          </w:p>
        </w:tc>
        <w:tc>
          <w:tcPr>
            <w:tcW w:w="919" w:type="dxa"/>
          </w:tcPr>
          <w:p w:rsidR="004B0BB6" w:rsidRPr="000C543C" w:rsidRDefault="004B0BB6" w:rsidP="000C543C">
            <w:pPr>
              <w:pStyle w:val="TableParagraph"/>
              <w:rPr>
                <w:sz w:val="17"/>
                <w:szCs w:val="17"/>
              </w:rPr>
            </w:pPr>
            <w:r w:rsidRPr="000C543C">
              <w:rPr>
                <w:sz w:val="17"/>
                <w:szCs w:val="17"/>
              </w:rPr>
              <w:t>69,2070</w:t>
            </w:r>
          </w:p>
        </w:tc>
        <w:tc>
          <w:tcPr>
            <w:tcW w:w="922" w:type="dxa"/>
          </w:tcPr>
          <w:p w:rsidR="004B0BB6" w:rsidRPr="000C543C" w:rsidRDefault="004B0BB6" w:rsidP="000C543C">
            <w:pPr>
              <w:pStyle w:val="TableParagraph"/>
              <w:rPr>
                <w:sz w:val="17"/>
                <w:szCs w:val="17"/>
              </w:rPr>
            </w:pPr>
            <w:r w:rsidRPr="000C543C">
              <w:rPr>
                <w:sz w:val="17"/>
                <w:szCs w:val="17"/>
              </w:rPr>
              <w:t>66,9938</w:t>
            </w:r>
          </w:p>
        </w:tc>
        <w:tc>
          <w:tcPr>
            <w:tcW w:w="919" w:type="dxa"/>
          </w:tcPr>
          <w:p w:rsidR="004B0BB6" w:rsidRPr="000C543C" w:rsidRDefault="004B0BB6" w:rsidP="000C543C">
            <w:pPr>
              <w:pStyle w:val="TableParagraph"/>
              <w:rPr>
                <w:sz w:val="17"/>
                <w:szCs w:val="17"/>
              </w:rPr>
            </w:pPr>
            <w:r w:rsidRPr="000C543C">
              <w:rPr>
                <w:sz w:val="17"/>
                <w:szCs w:val="17"/>
              </w:rPr>
              <w:t>64,2778</w:t>
            </w:r>
          </w:p>
        </w:tc>
        <w:tc>
          <w:tcPr>
            <w:tcW w:w="919" w:type="dxa"/>
          </w:tcPr>
          <w:p w:rsidR="004B0BB6" w:rsidRPr="000C543C" w:rsidRDefault="004B0BB6" w:rsidP="000C543C">
            <w:pPr>
              <w:pStyle w:val="TableParagraph"/>
              <w:rPr>
                <w:sz w:val="17"/>
                <w:szCs w:val="17"/>
              </w:rPr>
            </w:pPr>
            <w:r w:rsidRPr="000C543C">
              <w:rPr>
                <w:sz w:val="17"/>
                <w:szCs w:val="17"/>
              </w:rPr>
              <w:t>60,3915</w:t>
            </w:r>
          </w:p>
        </w:tc>
        <w:tc>
          <w:tcPr>
            <w:tcW w:w="922" w:type="dxa"/>
          </w:tcPr>
          <w:p w:rsidR="004B0BB6" w:rsidRPr="000C543C" w:rsidRDefault="004B0BB6" w:rsidP="000C543C">
            <w:pPr>
              <w:pStyle w:val="TableParagraph"/>
              <w:rPr>
                <w:sz w:val="17"/>
                <w:szCs w:val="17"/>
              </w:rPr>
            </w:pPr>
            <w:r w:rsidRPr="000C543C">
              <w:rPr>
                <w:sz w:val="17"/>
                <w:szCs w:val="17"/>
              </w:rPr>
              <w:t>57,1532</w:t>
            </w:r>
          </w:p>
        </w:tc>
        <w:tc>
          <w:tcPr>
            <w:tcW w:w="919" w:type="dxa"/>
          </w:tcPr>
          <w:p w:rsidR="004B0BB6" w:rsidRPr="000C543C" w:rsidRDefault="004B0BB6" w:rsidP="000C543C">
            <w:pPr>
              <w:pStyle w:val="TableParagraph"/>
              <w:rPr>
                <w:sz w:val="17"/>
                <w:szCs w:val="17"/>
              </w:rPr>
            </w:pPr>
            <w:r w:rsidRPr="000C543C">
              <w:rPr>
                <w:sz w:val="17"/>
                <w:szCs w:val="17"/>
              </w:rPr>
              <w:t>53,5400</w:t>
            </w:r>
          </w:p>
        </w:tc>
        <w:tc>
          <w:tcPr>
            <w:tcW w:w="919" w:type="dxa"/>
          </w:tcPr>
          <w:p w:rsidR="004B0BB6" w:rsidRPr="000C543C" w:rsidRDefault="004B0BB6" w:rsidP="000C543C">
            <w:pPr>
              <w:pStyle w:val="TableParagraph"/>
              <w:rPr>
                <w:sz w:val="17"/>
                <w:szCs w:val="17"/>
              </w:rPr>
            </w:pPr>
            <w:r w:rsidRPr="000C543C">
              <w:rPr>
                <w:sz w:val="17"/>
                <w:szCs w:val="17"/>
              </w:rPr>
              <w:t>51,1719</w:t>
            </w:r>
          </w:p>
        </w:tc>
        <w:tc>
          <w:tcPr>
            <w:tcW w:w="922" w:type="dxa"/>
          </w:tcPr>
          <w:p w:rsidR="004B0BB6" w:rsidRPr="000C543C" w:rsidRDefault="004B0BB6" w:rsidP="000C543C">
            <w:pPr>
              <w:pStyle w:val="TableParagraph"/>
              <w:rPr>
                <w:sz w:val="17"/>
                <w:szCs w:val="17"/>
              </w:rPr>
            </w:pPr>
            <w:r w:rsidRPr="000C543C">
              <w:rPr>
                <w:sz w:val="17"/>
                <w:szCs w:val="17"/>
              </w:rPr>
              <w:t>49,0430</w:t>
            </w:r>
          </w:p>
        </w:tc>
        <w:tc>
          <w:tcPr>
            <w:tcW w:w="919" w:type="dxa"/>
          </w:tcPr>
          <w:p w:rsidR="004B0BB6" w:rsidRPr="000C543C" w:rsidRDefault="004B0BB6" w:rsidP="000C543C">
            <w:pPr>
              <w:pStyle w:val="TableParagraph"/>
              <w:rPr>
                <w:sz w:val="17"/>
                <w:szCs w:val="17"/>
              </w:rPr>
            </w:pPr>
            <w:r w:rsidRPr="000C543C">
              <w:rPr>
                <w:sz w:val="17"/>
                <w:szCs w:val="17"/>
              </w:rPr>
              <w:t>46,5197</w:t>
            </w:r>
          </w:p>
        </w:tc>
      </w:tr>
      <w:tr w:rsidR="004B0BB6" w:rsidRPr="000C543C" w:rsidTr="004B0BB6">
        <w:trPr>
          <w:trHeight w:hRule="exact" w:val="281"/>
        </w:trPr>
        <w:tc>
          <w:tcPr>
            <w:tcW w:w="518" w:type="dxa"/>
            <w:tcBorders>
              <w:right w:val="single" w:sz="4" w:space="0" w:color="auto"/>
            </w:tcBorders>
          </w:tcPr>
          <w:p w:rsidR="004B0BB6" w:rsidRPr="000C543C" w:rsidRDefault="004B0BB6" w:rsidP="000C543C">
            <w:pPr>
              <w:pStyle w:val="TableParagraph"/>
              <w:rPr>
                <w:sz w:val="17"/>
                <w:szCs w:val="17"/>
              </w:rPr>
            </w:pPr>
            <w:r w:rsidRPr="000C543C">
              <w:rPr>
                <w:sz w:val="17"/>
                <w:szCs w:val="17"/>
              </w:rPr>
              <w:t>90</w:t>
            </w:r>
          </w:p>
        </w:tc>
        <w:tc>
          <w:tcPr>
            <w:tcW w:w="922" w:type="dxa"/>
            <w:tcBorders>
              <w:left w:val="single" w:sz="4" w:space="0" w:color="auto"/>
            </w:tcBorders>
          </w:tcPr>
          <w:p w:rsidR="004B0BB6" w:rsidRPr="000C543C" w:rsidRDefault="004B0BB6" w:rsidP="000C543C">
            <w:pPr>
              <w:pStyle w:val="TableParagraph"/>
              <w:rPr>
                <w:sz w:val="17"/>
                <w:szCs w:val="17"/>
              </w:rPr>
            </w:pPr>
            <w:r w:rsidRPr="000C543C">
              <w:rPr>
                <w:sz w:val="17"/>
                <w:szCs w:val="17"/>
              </w:rPr>
              <w:t>87,6661</w:t>
            </w:r>
          </w:p>
        </w:tc>
        <w:tc>
          <w:tcPr>
            <w:tcW w:w="922" w:type="dxa"/>
          </w:tcPr>
          <w:p w:rsidR="004B0BB6" w:rsidRPr="000C543C" w:rsidRDefault="004B0BB6" w:rsidP="000C543C">
            <w:pPr>
              <w:pStyle w:val="TableParagraph"/>
              <w:rPr>
                <w:sz w:val="17"/>
                <w:szCs w:val="17"/>
              </w:rPr>
            </w:pPr>
            <w:r w:rsidRPr="000C543C">
              <w:rPr>
                <w:sz w:val="17"/>
                <w:szCs w:val="17"/>
              </w:rPr>
              <w:t>85,9925</w:t>
            </w:r>
          </w:p>
        </w:tc>
        <w:tc>
          <w:tcPr>
            <w:tcW w:w="922" w:type="dxa"/>
          </w:tcPr>
          <w:p w:rsidR="004B0BB6" w:rsidRPr="000C543C" w:rsidRDefault="004B0BB6" w:rsidP="000C543C">
            <w:pPr>
              <w:pStyle w:val="TableParagraph"/>
              <w:rPr>
                <w:sz w:val="17"/>
                <w:szCs w:val="17"/>
              </w:rPr>
            </w:pPr>
            <w:r w:rsidRPr="000C543C">
              <w:rPr>
                <w:sz w:val="17"/>
                <w:szCs w:val="17"/>
              </w:rPr>
              <w:t>84,2854</w:t>
            </w:r>
          </w:p>
        </w:tc>
        <w:tc>
          <w:tcPr>
            <w:tcW w:w="922" w:type="dxa"/>
          </w:tcPr>
          <w:p w:rsidR="004B0BB6" w:rsidRPr="000C543C" w:rsidRDefault="004B0BB6" w:rsidP="000C543C">
            <w:pPr>
              <w:pStyle w:val="TableParagraph"/>
              <w:rPr>
                <w:sz w:val="17"/>
                <w:szCs w:val="17"/>
              </w:rPr>
            </w:pPr>
            <w:r w:rsidRPr="000C543C">
              <w:rPr>
                <w:sz w:val="17"/>
                <w:szCs w:val="17"/>
              </w:rPr>
              <w:t>82,5111</w:t>
            </w:r>
          </w:p>
        </w:tc>
        <w:tc>
          <w:tcPr>
            <w:tcW w:w="919" w:type="dxa"/>
          </w:tcPr>
          <w:p w:rsidR="004B0BB6" w:rsidRPr="000C543C" w:rsidRDefault="004B0BB6" w:rsidP="000C543C">
            <w:pPr>
              <w:pStyle w:val="TableParagraph"/>
              <w:rPr>
                <w:sz w:val="17"/>
                <w:szCs w:val="17"/>
              </w:rPr>
            </w:pPr>
            <w:r w:rsidRPr="000C543C">
              <w:rPr>
                <w:sz w:val="17"/>
                <w:szCs w:val="17"/>
              </w:rPr>
              <w:t>80,6247</w:t>
            </w:r>
          </w:p>
        </w:tc>
        <w:tc>
          <w:tcPr>
            <w:tcW w:w="919" w:type="dxa"/>
          </w:tcPr>
          <w:p w:rsidR="004B0BB6" w:rsidRPr="000C543C" w:rsidRDefault="004B0BB6" w:rsidP="000C543C">
            <w:pPr>
              <w:pStyle w:val="TableParagraph"/>
              <w:rPr>
                <w:sz w:val="17"/>
                <w:szCs w:val="17"/>
              </w:rPr>
            </w:pPr>
            <w:r w:rsidRPr="000C543C">
              <w:rPr>
                <w:sz w:val="17"/>
                <w:szCs w:val="17"/>
              </w:rPr>
              <w:t>78,5584</w:t>
            </w:r>
          </w:p>
        </w:tc>
        <w:tc>
          <w:tcPr>
            <w:tcW w:w="922" w:type="dxa"/>
          </w:tcPr>
          <w:p w:rsidR="004B0BB6" w:rsidRPr="000C543C" w:rsidRDefault="004B0BB6" w:rsidP="000C543C">
            <w:pPr>
              <w:pStyle w:val="TableParagraph"/>
              <w:rPr>
                <w:sz w:val="17"/>
                <w:szCs w:val="17"/>
              </w:rPr>
            </w:pPr>
            <w:r w:rsidRPr="000C543C">
              <w:rPr>
                <w:sz w:val="17"/>
                <w:szCs w:val="17"/>
              </w:rPr>
              <w:t>76,1954</w:t>
            </w:r>
          </w:p>
        </w:tc>
        <w:tc>
          <w:tcPr>
            <w:tcW w:w="919" w:type="dxa"/>
          </w:tcPr>
          <w:p w:rsidR="004B0BB6" w:rsidRPr="000C543C" w:rsidRDefault="004B0BB6" w:rsidP="000C543C">
            <w:pPr>
              <w:pStyle w:val="TableParagraph"/>
              <w:rPr>
                <w:sz w:val="17"/>
                <w:szCs w:val="17"/>
              </w:rPr>
            </w:pPr>
            <w:r w:rsidRPr="000C543C">
              <w:rPr>
                <w:sz w:val="17"/>
                <w:szCs w:val="17"/>
              </w:rPr>
              <w:t>73,2911</w:t>
            </w:r>
          </w:p>
        </w:tc>
        <w:tc>
          <w:tcPr>
            <w:tcW w:w="919" w:type="dxa"/>
          </w:tcPr>
          <w:p w:rsidR="004B0BB6" w:rsidRPr="000C543C" w:rsidRDefault="004B0BB6" w:rsidP="000C543C">
            <w:pPr>
              <w:pStyle w:val="TableParagraph"/>
              <w:rPr>
                <w:sz w:val="17"/>
                <w:szCs w:val="17"/>
              </w:rPr>
            </w:pPr>
            <w:r w:rsidRPr="000C543C">
              <w:rPr>
                <w:sz w:val="17"/>
                <w:szCs w:val="17"/>
              </w:rPr>
              <w:t>69,1260</w:t>
            </w:r>
          </w:p>
        </w:tc>
        <w:tc>
          <w:tcPr>
            <w:tcW w:w="922" w:type="dxa"/>
          </w:tcPr>
          <w:p w:rsidR="004B0BB6" w:rsidRPr="000C543C" w:rsidRDefault="004B0BB6" w:rsidP="000C543C">
            <w:pPr>
              <w:pStyle w:val="TableParagraph"/>
              <w:rPr>
                <w:sz w:val="17"/>
                <w:szCs w:val="17"/>
              </w:rPr>
            </w:pPr>
            <w:r w:rsidRPr="000C543C">
              <w:rPr>
                <w:sz w:val="17"/>
                <w:szCs w:val="17"/>
              </w:rPr>
              <w:t>65,6466</w:t>
            </w:r>
          </w:p>
        </w:tc>
        <w:tc>
          <w:tcPr>
            <w:tcW w:w="919" w:type="dxa"/>
          </w:tcPr>
          <w:p w:rsidR="004B0BB6" w:rsidRPr="000C543C" w:rsidRDefault="004B0BB6" w:rsidP="000C543C">
            <w:pPr>
              <w:pStyle w:val="TableParagraph"/>
              <w:rPr>
                <w:sz w:val="17"/>
                <w:szCs w:val="17"/>
              </w:rPr>
            </w:pPr>
            <w:r w:rsidRPr="000C543C">
              <w:rPr>
                <w:sz w:val="17"/>
                <w:szCs w:val="17"/>
              </w:rPr>
              <w:t>61,7540</w:t>
            </w:r>
          </w:p>
        </w:tc>
        <w:tc>
          <w:tcPr>
            <w:tcW w:w="919" w:type="dxa"/>
          </w:tcPr>
          <w:p w:rsidR="004B0BB6" w:rsidRPr="000C543C" w:rsidRDefault="004B0BB6" w:rsidP="000C543C">
            <w:pPr>
              <w:pStyle w:val="TableParagraph"/>
              <w:rPr>
                <w:sz w:val="17"/>
                <w:szCs w:val="17"/>
              </w:rPr>
            </w:pPr>
            <w:r w:rsidRPr="000C543C">
              <w:rPr>
                <w:sz w:val="17"/>
                <w:szCs w:val="17"/>
              </w:rPr>
              <w:t>59,1963</w:t>
            </w:r>
          </w:p>
        </w:tc>
        <w:tc>
          <w:tcPr>
            <w:tcW w:w="922" w:type="dxa"/>
          </w:tcPr>
          <w:p w:rsidR="004B0BB6" w:rsidRPr="000C543C" w:rsidRDefault="004B0BB6" w:rsidP="000C543C">
            <w:pPr>
              <w:pStyle w:val="TableParagraph"/>
              <w:rPr>
                <w:sz w:val="17"/>
                <w:szCs w:val="17"/>
              </w:rPr>
            </w:pPr>
            <w:r w:rsidRPr="000C543C">
              <w:rPr>
                <w:sz w:val="17"/>
                <w:szCs w:val="17"/>
              </w:rPr>
              <w:t>56,8918</w:t>
            </w:r>
          </w:p>
        </w:tc>
        <w:tc>
          <w:tcPr>
            <w:tcW w:w="919" w:type="dxa"/>
          </w:tcPr>
          <w:p w:rsidR="004B0BB6" w:rsidRPr="000C543C" w:rsidRDefault="004B0BB6" w:rsidP="000C543C">
            <w:pPr>
              <w:pStyle w:val="TableParagraph"/>
              <w:rPr>
                <w:sz w:val="17"/>
                <w:szCs w:val="17"/>
              </w:rPr>
            </w:pPr>
            <w:r w:rsidRPr="000C543C">
              <w:rPr>
                <w:sz w:val="17"/>
                <w:szCs w:val="17"/>
              </w:rPr>
              <w:t>54,1559</w:t>
            </w:r>
          </w:p>
        </w:tc>
      </w:tr>
      <w:tr w:rsidR="004B0BB6" w:rsidRPr="000C543C" w:rsidTr="004B0BB6">
        <w:trPr>
          <w:trHeight w:hRule="exact" w:val="281"/>
        </w:trPr>
        <w:tc>
          <w:tcPr>
            <w:tcW w:w="518" w:type="dxa"/>
            <w:tcBorders>
              <w:right w:val="single" w:sz="4" w:space="0" w:color="auto"/>
            </w:tcBorders>
          </w:tcPr>
          <w:p w:rsidR="004B0BB6" w:rsidRPr="000C543C" w:rsidRDefault="004B0BB6" w:rsidP="000C543C">
            <w:pPr>
              <w:pStyle w:val="TableParagraph"/>
              <w:rPr>
                <w:sz w:val="17"/>
                <w:szCs w:val="17"/>
              </w:rPr>
            </w:pPr>
            <w:r w:rsidRPr="000C543C">
              <w:rPr>
                <w:sz w:val="17"/>
                <w:szCs w:val="17"/>
              </w:rPr>
              <w:t>100</w:t>
            </w:r>
          </w:p>
        </w:tc>
        <w:tc>
          <w:tcPr>
            <w:tcW w:w="922" w:type="dxa"/>
            <w:tcBorders>
              <w:left w:val="single" w:sz="4" w:space="0" w:color="auto"/>
            </w:tcBorders>
          </w:tcPr>
          <w:p w:rsidR="004B0BB6" w:rsidRPr="000C543C" w:rsidRDefault="004B0BB6" w:rsidP="000C543C">
            <w:pPr>
              <w:pStyle w:val="TableParagraph"/>
              <w:rPr>
                <w:sz w:val="17"/>
                <w:szCs w:val="17"/>
              </w:rPr>
            </w:pPr>
            <w:r w:rsidRPr="000C543C">
              <w:rPr>
                <w:sz w:val="17"/>
                <w:szCs w:val="17"/>
              </w:rPr>
              <w:t>97,5744</w:t>
            </w:r>
          </w:p>
        </w:tc>
        <w:tc>
          <w:tcPr>
            <w:tcW w:w="922" w:type="dxa"/>
          </w:tcPr>
          <w:p w:rsidR="004B0BB6" w:rsidRPr="000C543C" w:rsidRDefault="004B0BB6" w:rsidP="000C543C">
            <w:pPr>
              <w:pStyle w:val="TableParagraph"/>
              <w:rPr>
                <w:sz w:val="17"/>
                <w:szCs w:val="17"/>
              </w:rPr>
            </w:pPr>
            <w:r w:rsidRPr="000C543C">
              <w:rPr>
                <w:sz w:val="17"/>
                <w:szCs w:val="17"/>
              </w:rPr>
              <w:t>95,8078</w:t>
            </w:r>
          </w:p>
        </w:tc>
        <w:tc>
          <w:tcPr>
            <w:tcW w:w="922" w:type="dxa"/>
          </w:tcPr>
          <w:p w:rsidR="004B0BB6" w:rsidRPr="000C543C" w:rsidRDefault="004B0BB6" w:rsidP="000C543C">
            <w:pPr>
              <w:pStyle w:val="TableParagraph"/>
              <w:rPr>
                <w:sz w:val="17"/>
                <w:szCs w:val="17"/>
              </w:rPr>
            </w:pPr>
            <w:r w:rsidRPr="000C543C">
              <w:rPr>
                <w:sz w:val="17"/>
                <w:szCs w:val="17"/>
              </w:rPr>
              <w:t>94,0046</w:t>
            </w:r>
          </w:p>
        </w:tc>
        <w:tc>
          <w:tcPr>
            <w:tcW w:w="922" w:type="dxa"/>
          </w:tcPr>
          <w:p w:rsidR="004B0BB6" w:rsidRPr="000C543C" w:rsidRDefault="004B0BB6" w:rsidP="000C543C">
            <w:pPr>
              <w:pStyle w:val="TableParagraph"/>
              <w:rPr>
                <w:sz w:val="17"/>
                <w:szCs w:val="17"/>
              </w:rPr>
            </w:pPr>
            <w:r w:rsidRPr="000C543C">
              <w:rPr>
                <w:sz w:val="17"/>
                <w:szCs w:val="17"/>
              </w:rPr>
              <w:t>92,1290</w:t>
            </w:r>
          </w:p>
        </w:tc>
        <w:tc>
          <w:tcPr>
            <w:tcW w:w="919" w:type="dxa"/>
          </w:tcPr>
          <w:p w:rsidR="004B0BB6" w:rsidRPr="000C543C" w:rsidRDefault="004B0BB6" w:rsidP="000C543C">
            <w:pPr>
              <w:pStyle w:val="TableParagraph"/>
              <w:rPr>
                <w:sz w:val="17"/>
                <w:szCs w:val="17"/>
              </w:rPr>
            </w:pPr>
            <w:r w:rsidRPr="000C543C">
              <w:rPr>
                <w:sz w:val="17"/>
                <w:szCs w:val="17"/>
              </w:rPr>
              <w:t>90,1332</w:t>
            </w:r>
          </w:p>
        </w:tc>
        <w:tc>
          <w:tcPr>
            <w:tcW w:w="919" w:type="dxa"/>
          </w:tcPr>
          <w:p w:rsidR="004B0BB6" w:rsidRPr="000C543C" w:rsidRDefault="004B0BB6" w:rsidP="000C543C">
            <w:pPr>
              <w:pStyle w:val="TableParagraph"/>
              <w:rPr>
                <w:sz w:val="17"/>
                <w:szCs w:val="17"/>
              </w:rPr>
            </w:pPr>
            <w:r w:rsidRPr="000C543C">
              <w:rPr>
                <w:sz w:val="17"/>
                <w:szCs w:val="17"/>
              </w:rPr>
              <w:t>87,9453</w:t>
            </w:r>
          </w:p>
        </w:tc>
        <w:tc>
          <w:tcPr>
            <w:tcW w:w="922" w:type="dxa"/>
          </w:tcPr>
          <w:p w:rsidR="004B0BB6" w:rsidRPr="000C543C" w:rsidRDefault="004B0BB6" w:rsidP="000C543C">
            <w:pPr>
              <w:pStyle w:val="TableParagraph"/>
              <w:rPr>
                <w:sz w:val="17"/>
                <w:szCs w:val="17"/>
              </w:rPr>
            </w:pPr>
            <w:r w:rsidRPr="000C543C">
              <w:rPr>
                <w:sz w:val="17"/>
                <w:szCs w:val="17"/>
              </w:rPr>
              <w:t>85,4406</w:t>
            </w:r>
          </w:p>
        </w:tc>
        <w:tc>
          <w:tcPr>
            <w:tcW w:w="919" w:type="dxa"/>
          </w:tcPr>
          <w:p w:rsidR="004B0BB6" w:rsidRPr="000C543C" w:rsidRDefault="004B0BB6" w:rsidP="000C543C">
            <w:pPr>
              <w:pStyle w:val="TableParagraph"/>
              <w:rPr>
                <w:sz w:val="17"/>
                <w:szCs w:val="17"/>
              </w:rPr>
            </w:pPr>
            <w:r w:rsidRPr="000C543C">
              <w:rPr>
                <w:sz w:val="17"/>
                <w:szCs w:val="17"/>
              </w:rPr>
              <w:t>82,3581</w:t>
            </w:r>
          </w:p>
        </w:tc>
        <w:tc>
          <w:tcPr>
            <w:tcW w:w="919" w:type="dxa"/>
          </w:tcPr>
          <w:p w:rsidR="004B0BB6" w:rsidRPr="000C543C" w:rsidRDefault="004B0BB6" w:rsidP="000C543C">
            <w:pPr>
              <w:pStyle w:val="TableParagraph"/>
              <w:rPr>
                <w:sz w:val="17"/>
                <w:szCs w:val="17"/>
              </w:rPr>
            </w:pPr>
            <w:r w:rsidRPr="000C543C">
              <w:rPr>
                <w:sz w:val="17"/>
                <w:szCs w:val="17"/>
              </w:rPr>
              <w:t>77,9294</w:t>
            </w:r>
          </w:p>
        </w:tc>
        <w:tc>
          <w:tcPr>
            <w:tcW w:w="922" w:type="dxa"/>
          </w:tcPr>
          <w:p w:rsidR="004B0BB6" w:rsidRPr="000C543C" w:rsidRDefault="004B0BB6" w:rsidP="000C543C">
            <w:pPr>
              <w:pStyle w:val="TableParagraph"/>
              <w:rPr>
                <w:sz w:val="17"/>
                <w:szCs w:val="17"/>
              </w:rPr>
            </w:pPr>
            <w:r w:rsidRPr="000C543C">
              <w:rPr>
                <w:sz w:val="17"/>
                <w:szCs w:val="17"/>
              </w:rPr>
              <w:t>74,2219</w:t>
            </w:r>
          </w:p>
        </w:tc>
        <w:tc>
          <w:tcPr>
            <w:tcW w:w="919" w:type="dxa"/>
          </w:tcPr>
          <w:p w:rsidR="004B0BB6" w:rsidRPr="000C543C" w:rsidRDefault="004B0BB6" w:rsidP="000C543C">
            <w:pPr>
              <w:pStyle w:val="TableParagraph"/>
              <w:rPr>
                <w:sz w:val="17"/>
                <w:szCs w:val="17"/>
              </w:rPr>
            </w:pPr>
            <w:r w:rsidRPr="000C543C">
              <w:rPr>
                <w:sz w:val="17"/>
                <w:szCs w:val="17"/>
              </w:rPr>
              <w:t>70,0650</w:t>
            </w:r>
          </w:p>
        </w:tc>
        <w:tc>
          <w:tcPr>
            <w:tcW w:w="919" w:type="dxa"/>
          </w:tcPr>
          <w:p w:rsidR="004B0BB6" w:rsidRPr="000C543C" w:rsidRDefault="004B0BB6" w:rsidP="000C543C">
            <w:pPr>
              <w:pStyle w:val="TableParagraph"/>
              <w:rPr>
                <w:sz w:val="17"/>
                <w:szCs w:val="17"/>
              </w:rPr>
            </w:pPr>
            <w:r w:rsidRPr="000C543C">
              <w:rPr>
                <w:sz w:val="17"/>
                <w:szCs w:val="17"/>
              </w:rPr>
              <w:t>67,3275</w:t>
            </w:r>
          </w:p>
        </w:tc>
        <w:tc>
          <w:tcPr>
            <w:tcW w:w="922" w:type="dxa"/>
          </w:tcPr>
          <w:p w:rsidR="004B0BB6" w:rsidRPr="000C543C" w:rsidRDefault="004B0BB6" w:rsidP="000C543C">
            <w:pPr>
              <w:pStyle w:val="TableParagraph"/>
              <w:rPr>
                <w:sz w:val="17"/>
                <w:szCs w:val="17"/>
              </w:rPr>
            </w:pPr>
            <w:r w:rsidRPr="000C543C">
              <w:rPr>
                <w:sz w:val="17"/>
                <w:szCs w:val="17"/>
              </w:rPr>
              <w:t>64,8571</w:t>
            </w:r>
          </w:p>
        </w:tc>
        <w:tc>
          <w:tcPr>
            <w:tcW w:w="919" w:type="dxa"/>
          </w:tcPr>
          <w:p w:rsidR="004B0BB6" w:rsidRPr="000C543C" w:rsidRDefault="004B0BB6" w:rsidP="000C543C">
            <w:pPr>
              <w:pStyle w:val="TableParagraph"/>
              <w:rPr>
                <w:sz w:val="17"/>
                <w:szCs w:val="17"/>
              </w:rPr>
            </w:pPr>
            <w:r w:rsidRPr="000C543C">
              <w:rPr>
                <w:sz w:val="17"/>
                <w:szCs w:val="17"/>
              </w:rPr>
              <w:t>61,9182</w:t>
            </w:r>
          </w:p>
        </w:tc>
      </w:tr>
      <w:tr w:rsidR="004B0BB6" w:rsidRPr="000C543C" w:rsidTr="004B0BB6">
        <w:trPr>
          <w:trHeight w:hRule="exact" w:val="281"/>
        </w:trPr>
        <w:tc>
          <w:tcPr>
            <w:tcW w:w="518" w:type="dxa"/>
            <w:tcBorders>
              <w:right w:val="single" w:sz="4" w:space="0" w:color="auto"/>
            </w:tcBorders>
          </w:tcPr>
          <w:p w:rsidR="004B0BB6" w:rsidRPr="000C543C" w:rsidRDefault="004B0BB6" w:rsidP="000C543C">
            <w:pPr>
              <w:pStyle w:val="TableParagraph"/>
              <w:rPr>
                <w:sz w:val="17"/>
                <w:szCs w:val="17"/>
              </w:rPr>
            </w:pPr>
            <w:r w:rsidRPr="000C543C">
              <w:rPr>
                <w:sz w:val="17"/>
                <w:szCs w:val="17"/>
              </w:rPr>
              <w:t>120</w:t>
            </w:r>
          </w:p>
        </w:tc>
        <w:tc>
          <w:tcPr>
            <w:tcW w:w="922" w:type="dxa"/>
            <w:tcBorders>
              <w:left w:val="single" w:sz="4" w:space="0" w:color="auto"/>
            </w:tcBorders>
          </w:tcPr>
          <w:p w:rsidR="004B0BB6" w:rsidRPr="000C543C" w:rsidRDefault="004B0BB6" w:rsidP="000C543C">
            <w:pPr>
              <w:pStyle w:val="TableParagraph"/>
              <w:rPr>
                <w:sz w:val="17"/>
                <w:szCs w:val="17"/>
              </w:rPr>
            </w:pPr>
            <w:r w:rsidRPr="000C543C">
              <w:rPr>
                <w:sz w:val="17"/>
                <w:szCs w:val="17"/>
              </w:rPr>
              <w:t>117,4041</w:t>
            </w:r>
          </w:p>
        </w:tc>
        <w:tc>
          <w:tcPr>
            <w:tcW w:w="922" w:type="dxa"/>
          </w:tcPr>
          <w:p w:rsidR="004B0BB6" w:rsidRPr="000C543C" w:rsidRDefault="004B0BB6" w:rsidP="000C543C">
            <w:pPr>
              <w:pStyle w:val="TableParagraph"/>
              <w:rPr>
                <w:sz w:val="17"/>
                <w:szCs w:val="17"/>
              </w:rPr>
            </w:pPr>
            <w:r w:rsidRPr="000C543C">
              <w:rPr>
                <w:sz w:val="17"/>
                <w:szCs w:val="17"/>
              </w:rPr>
              <w:t>115,4646</w:t>
            </w:r>
          </w:p>
        </w:tc>
        <w:tc>
          <w:tcPr>
            <w:tcW w:w="922" w:type="dxa"/>
          </w:tcPr>
          <w:p w:rsidR="004B0BB6" w:rsidRPr="000C543C" w:rsidRDefault="004B0BB6" w:rsidP="000C543C">
            <w:pPr>
              <w:pStyle w:val="TableParagraph"/>
              <w:rPr>
                <w:sz w:val="17"/>
                <w:szCs w:val="17"/>
              </w:rPr>
            </w:pPr>
            <w:r w:rsidRPr="000C543C">
              <w:rPr>
                <w:sz w:val="17"/>
                <w:szCs w:val="17"/>
              </w:rPr>
              <w:t>113,4825</w:t>
            </w:r>
          </w:p>
        </w:tc>
        <w:tc>
          <w:tcPr>
            <w:tcW w:w="922" w:type="dxa"/>
          </w:tcPr>
          <w:p w:rsidR="004B0BB6" w:rsidRPr="000C543C" w:rsidRDefault="004B0BB6" w:rsidP="000C543C">
            <w:pPr>
              <w:pStyle w:val="TableParagraph"/>
              <w:rPr>
                <w:sz w:val="17"/>
                <w:szCs w:val="17"/>
              </w:rPr>
            </w:pPr>
            <w:r w:rsidRPr="000C543C">
              <w:rPr>
                <w:sz w:val="17"/>
                <w:szCs w:val="17"/>
              </w:rPr>
              <w:t>111,4186</w:t>
            </w:r>
          </w:p>
        </w:tc>
        <w:tc>
          <w:tcPr>
            <w:tcW w:w="919" w:type="dxa"/>
          </w:tcPr>
          <w:p w:rsidR="004B0BB6" w:rsidRPr="000C543C" w:rsidRDefault="004B0BB6" w:rsidP="000C543C">
            <w:pPr>
              <w:pStyle w:val="TableParagraph"/>
              <w:rPr>
                <w:sz w:val="17"/>
                <w:szCs w:val="17"/>
              </w:rPr>
            </w:pPr>
            <w:r w:rsidRPr="000C543C">
              <w:rPr>
                <w:sz w:val="17"/>
                <w:szCs w:val="17"/>
              </w:rPr>
              <w:t>109,2197</w:t>
            </w:r>
          </w:p>
        </w:tc>
        <w:tc>
          <w:tcPr>
            <w:tcW w:w="919" w:type="dxa"/>
          </w:tcPr>
          <w:p w:rsidR="004B0BB6" w:rsidRPr="000C543C" w:rsidRDefault="004B0BB6" w:rsidP="000C543C">
            <w:pPr>
              <w:pStyle w:val="TableParagraph"/>
              <w:rPr>
                <w:sz w:val="17"/>
                <w:szCs w:val="17"/>
              </w:rPr>
            </w:pPr>
            <w:r w:rsidRPr="000C543C">
              <w:rPr>
                <w:sz w:val="17"/>
                <w:szCs w:val="17"/>
              </w:rPr>
              <w:t>106,8056</w:t>
            </w:r>
          </w:p>
        </w:tc>
        <w:tc>
          <w:tcPr>
            <w:tcW w:w="922" w:type="dxa"/>
          </w:tcPr>
          <w:p w:rsidR="004B0BB6" w:rsidRPr="000C543C" w:rsidRDefault="004B0BB6" w:rsidP="000C543C">
            <w:pPr>
              <w:pStyle w:val="TableParagraph"/>
              <w:rPr>
                <w:sz w:val="17"/>
                <w:szCs w:val="17"/>
              </w:rPr>
            </w:pPr>
            <w:r w:rsidRPr="000C543C">
              <w:rPr>
                <w:sz w:val="17"/>
                <w:szCs w:val="17"/>
              </w:rPr>
              <w:t>104,0374</w:t>
            </w:r>
          </w:p>
        </w:tc>
        <w:tc>
          <w:tcPr>
            <w:tcW w:w="919" w:type="dxa"/>
          </w:tcPr>
          <w:p w:rsidR="004B0BB6" w:rsidRPr="000C543C" w:rsidRDefault="004B0BB6" w:rsidP="000C543C">
            <w:pPr>
              <w:pStyle w:val="TableParagraph"/>
              <w:rPr>
                <w:sz w:val="17"/>
                <w:szCs w:val="17"/>
              </w:rPr>
            </w:pPr>
            <w:r w:rsidRPr="000C543C">
              <w:rPr>
                <w:sz w:val="17"/>
                <w:szCs w:val="17"/>
              </w:rPr>
              <w:t>100,6236</w:t>
            </w:r>
          </w:p>
        </w:tc>
        <w:tc>
          <w:tcPr>
            <w:tcW w:w="919" w:type="dxa"/>
          </w:tcPr>
          <w:p w:rsidR="004B0BB6" w:rsidRPr="000C543C" w:rsidRDefault="004B0BB6" w:rsidP="000C543C">
            <w:pPr>
              <w:pStyle w:val="TableParagraph"/>
              <w:rPr>
                <w:sz w:val="17"/>
                <w:szCs w:val="17"/>
              </w:rPr>
            </w:pPr>
            <w:r w:rsidRPr="000C543C">
              <w:rPr>
                <w:sz w:val="17"/>
                <w:szCs w:val="17"/>
              </w:rPr>
              <w:t>95,7046</w:t>
            </w:r>
          </w:p>
        </w:tc>
        <w:tc>
          <w:tcPr>
            <w:tcW w:w="922" w:type="dxa"/>
          </w:tcPr>
          <w:p w:rsidR="004B0BB6" w:rsidRPr="000C543C" w:rsidRDefault="004B0BB6" w:rsidP="000C543C">
            <w:pPr>
              <w:pStyle w:val="TableParagraph"/>
              <w:rPr>
                <w:sz w:val="17"/>
                <w:szCs w:val="17"/>
              </w:rPr>
            </w:pPr>
            <w:r w:rsidRPr="000C543C">
              <w:rPr>
                <w:sz w:val="17"/>
                <w:szCs w:val="17"/>
              </w:rPr>
              <w:t>91,5726</w:t>
            </w:r>
          </w:p>
        </w:tc>
        <w:tc>
          <w:tcPr>
            <w:tcW w:w="919" w:type="dxa"/>
          </w:tcPr>
          <w:p w:rsidR="004B0BB6" w:rsidRPr="000C543C" w:rsidRDefault="004B0BB6" w:rsidP="000C543C">
            <w:pPr>
              <w:pStyle w:val="TableParagraph"/>
              <w:rPr>
                <w:sz w:val="17"/>
                <w:szCs w:val="17"/>
              </w:rPr>
            </w:pPr>
            <w:r w:rsidRPr="000C543C">
              <w:rPr>
                <w:sz w:val="17"/>
                <w:szCs w:val="17"/>
              </w:rPr>
              <w:t>86,9233</w:t>
            </w:r>
          </w:p>
        </w:tc>
        <w:tc>
          <w:tcPr>
            <w:tcW w:w="919" w:type="dxa"/>
          </w:tcPr>
          <w:p w:rsidR="004B0BB6" w:rsidRPr="000C543C" w:rsidRDefault="004B0BB6" w:rsidP="000C543C">
            <w:pPr>
              <w:pStyle w:val="TableParagraph"/>
              <w:rPr>
                <w:sz w:val="17"/>
                <w:szCs w:val="17"/>
              </w:rPr>
            </w:pPr>
            <w:r w:rsidRPr="000C543C">
              <w:rPr>
                <w:sz w:val="17"/>
                <w:szCs w:val="17"/>
              </w:rPr>
              <w:t>83,8517</w:t>
            </w:r>
          </w:p>
        </w:tc>
        <w:tc>
          <w:tcPr>
            <w:tcW w:w="922" w:type="dxa"/>
          </w:tcPr>
          <w:p w:rsidR="004B0BB6" w:rsidRPr="000C543C" w:rsidRDefault="004B0BB6" w:rsidP="000C543C">
            <w:pPr>
              <w:pStyle w:val="TableParagraph"/>
              <w:rPr>
                <w:sz w:val="17"/>
                <w:szCs w:val="17"/>
              </w:rPr>
            </w:pPr>
            <w:r w:rsidRPr="000C543C">
              <w:rPr>
                <w:sz w:val="17"/>
                <w:szCs w:val="17"/>
              </w:rPr>
              <w:t>81,0726</w:t>
            </w:r>
          </w:p>
        </w:tc>
        <w:tc>
          <w:tcPr>
            <w:tcW w:w="919" w:type="dxa"/>
          </w:tcPr>
          <w:p w:rsidR="004B0BB6" w:rsidRPr="000C543C" w:rsidRDefault="004B0BB6" w:rsidP="000C543C">
            <w:pPr>
              <w:pStyle w:val="TableParagraph"/>
              <w:rPr>
                <w:sz w:val="17"/>
                <w:szCs w:val="17"/>
              </w:rPr>
            </w:pPr>
            <w:r w:rsidRPr="000C543C">
              <w:rPr>
                <w:sz w:val="17"/>
                <w:szCs w:val="17"/>
              </w:rPr>
              <w:t>77,7555</w:t>
            </w:r>
          </w:p>
        </w:tc>
      </w:tr>
      <w:tr w:rsidR="004B0BB6" w:rsidRPr="000C543C" w:rsidTr="004B0BB6">
        <w:trPr>
          <w:trHeight w:hRule="exact" w:val="281"/>
        </w:trPr>
        <w:tc>
          <w:tcPr>
            <w:tcW w:w="518" w:type="dxa"/>
            <w:tcBorders>
              <w:right w:val="single" w:sz="4" w:space="0" w:color="auto"/>
            </w:tcBorders>
          </w:tcPr>
          <w:p w:rsidR="004B0BB6" w:rsidRPr="000C543C" w:rsidRDefault="004B0BB6" w:rsidP="000C543C">
            <w:pPr>
              <w:pStyle w:val="TableParagraph"/>
              <w:rPr>
                <w:sz w:val="17"/>
                <w:szCs w:val="17"/>
              </w:rPr>
            </w:pPr>
            <w:r w:rsidRPr="000C543C">
              <w:rPr>
                <w:sz w:val="17"/>
                <w:szCs w:val="17"/>
              </w:rPr>
              <w:t>140</w:t>
            </w:r>
          </w:p>
        </w:tc>
        <w:tc>
          <w:tcPr>
            <w:tcW w:w="922" w:type="dxa"/>
            <w:tcBorders>
              <w:left w:val="single" w:sz="4" w:space="0" w:color="auto"/>
            </w:tcBorders>
          </w:tcPr>
          <w:p w:rsidR="004B0BB6" w:rsidRPr="000C543C" w:rsidRDefault="004B0BB6" w:rsidP="000C543C">
            <w:pPr>
              <w:pStyle w:val="TableParagraph"/>
              <w:rPr>
                <w:sz w:val="17"/>
                <w:szCs w:val="17"/>
              </w:rPr>
            </w:pPr>
            <w:r w:rsidRPr="000C543C">
              <w:rPr>
                <w:sz w:val="17"/>
                <w:szCs w:val="17"/>
              </w:rPr>
              <w:t>137,2476</w:t>
            </w:r>
          </w:p>
        </w:tc>
        <w:tc>
          <w:tcPr>
            <w:tcW w:w="922" w:type="dxa"/>
          </w:tcPr>
          <w:p w:rsidR="004B0BB6" w:rsidRPr="000C543C" w:rsidRDefault="004B0BB6" w:rsidP="000C543C">
            <w:pPr>
              <w:pStyle w:val="TableParagraph"/>
              <w:rPr>
                <w:sz w:val="17"/>
                <w:szCs w:val="17"/>
              </w:rPr>
            </w:pPr>
            <w:r w:rsidRPr="000C543C">
              <w:rPr>
                <w:sz w:val="17"/>
                <w:szCs w:val="17"/>
              </w:rPr>
              <w:t>135,1491</w:t>
            </w:r>
          </w:p>
        </w:tc>
        <w:tc>
          <w:tcPr>
            <w:tcW w:w="922" w:type="dxa"/>
          </w:tcPr>
          <w:p w:rsidR="004B0BB6" w:rsidRPr="000C543C" w:rsidRDefault="004B0BB6" w:rsidP="000C543C">
            <w:pPr>
              <w:pStyle w:val="TableParagraph"/>
              <w:rPr>
                <w:sz w:val="17"/>
                <w:szCs w:val="17"/>
              </w:rPr>
            </w:pPr>
            <w:r w:rsidRPr="000C543C">
              <w:rPr>
                <w:sz w:val="17"/>
                <w:szCs w:val="17"/>
              </w:rPr>
              <w:t>133,0028</w:t>
            </w:r>
          </w:p>
        </w:tc>
        <w:tc>
          <w:tcPr>
            <w:tcW w:w="922" w:type="dxa"/>
          </w:tcPr>
          <w:p w:rsidR="004B0BB6" w:rsidRPr="000C543C" w:rsidRDefault="004B0BB6" w:rsidP="000C543C">
            <w:pPr>
              <w:pStyle w:val="TableParagraph"/>
              <w:rPr>
                <w:sz w:val="17"/>
                <w:szCs w:val="17"/>
              </w:rPr>
            </w:pPr>
            <w:r w:rsidRPr="000C543C">
              <w:rPr>
                <w:sz w:val="17"/>
                <w:szCs w:val="17"/>
              </w:rPr>
              <w:t>130,7657</w:t>
            </w:r>
          </w:p>
        </w:tc>
        <w:tc>
          <w:tcPr>
            <w:tcW w:w="919" w:type="dxa"/>
          </w:tcPr>
          <w:p w:rsidR="004B0BB6" w:rsidRPr="000C543C" w:rsidRDefault="004B0BB6" w:rsidP="000C543C">
            <w:pPr>
              <w:pStyle w:val="TableParagraph"/>
              <w:rPr>
                <w:sz w:val="17"/>
                <w:szCs w:val="17"/>
              </w:rPr>
            </w:pPr>
            <w:r w:rsidRPr="000C543C">
              <w:rPr>
                <w:sz w:val="17"/>
                <w:szCs w:val="17"/>
              </w:rPr>
              <w:t>128,3800</w:t>
            </w:r>
          </w:p>
        </w:tc>
        <w:tc>
          <w:tcPr>
            <w:tcW w:w="919" w:type="dxa"/>
          </w:tcPr>
          <w:p w:rsidR="004B0BB6" w:rsidRPr="000C543C" w:rsidRDefault="004B0BB6" w:rsidP="000C543C">
            <w:pPr>
              <w:pStyle w:val="TableParagraph"/>
              <w:rPr>
                <w:sz w:val="17"/>
                <w:szCs w:val="17"/>
              </w:rPr>
            </w:pPr>
            <w:r w:rsidRPr="000C543C">
              <w:rPr>
                <w:sz w:val="17"/>
                <w:szCs w:val="17"/>
              </w:rPr>
              <w:t>125,7580</w:t>
            </w:r>
          </w:p>
        </w:tc>
        <w:tc>
          <w:tcPr>
            <w:tcW w:w="922" w:type="dxa"/>
          </w:tcPr>
          <w:p w:rsidR="004B0BB6" w:rsidRPr="000C543C" w:rsidRDefault="004B0BB6" w:rsidP="000C543C">
            <w:pPr>
              <w:pStyle w:val="TableParagraph"/>
              <w:rPr>
                <w:sz w:val="17"/>
                <w:szCs w:val="17"/>
              </w:rPr>
            </w:pPr>
            <w:r w:rsidRPr="000C543C">
              <w:rPr>
                <w:sz w:val="17"/>
                <w:szCs w:val="17"/>
              </w:rPr>
              <w:t>122,7476</w:t>
            </w:r>
          </w:p>
        </w:tc>
        <w:tc>
          <w:tcPr>
            <w:tcW w:w="919" w:type="dxa"/>
          </w:tcPr>
          <w:p w:rsidR="004B0BB6" w:rsidRPr="000C543C" w:rsidRDefault="004B0BB6" w:rsidP="000C543C">
            <w:pPr>
              <w:pStyle w:val="TableParagraph"/>
              <w:rPr>
                <w:sz w:val="17"/>
                <w:szCs w:val="17"/>
              </w:rPr>
            </w:pPr>
            <w:r w:rsidRPr="000C543C">
              <w:rPr>
                <w:sz w:val="17"/>
                <w:szCs w:val="17"/>
              </w:rPr>
              <w:t>119,0293</w:t>
            </w:r>
          </w:p>
        </w:tc>
        <w:tc>
          <w:tcPr>
            <w:tcW w:w="919" w:type="dxa"/>
          </w:tcPr>
          <w:p w:rsidR="004B0BB6" w:rsidRPr="000C543C" w:rsidRDefault="004B0BB6" w:rsidP="000C543C">
            <w:pPr>
              <w:pStyle w:val="TableParagraph"/>
              <w:rPr>
                <w:sz w:val="17"/>
                <w:szCs w:val="17"/>
              </w:rPr>
            </w:pPr>
            <w:r w:rsidRPr="000C543C">
              <w:rPr>
                <w:sz w:val="17"/>
                <w:szCs w:val="17"/>
              </w:rPr>
              <w:t>113,6594</w:t>
            </w:r>
          </w:p>
        </w:tc>
        <w:tc>
          <w:tcPr>
            <w:tcW w:w="922" w:type="dxa"/>
          </w:tcPr>
          <w:p w:rsidR="004B0BB6" w:rsidRPr="000C543C" w:rsidRDefault="004B0BB6" w:rsidP="000C543C">
            <w:pPr>
              <w:pStyle w:val="TableParagraph"/>
              <w:rPr>
                <w:sz w:val="17"/>
                <w:szCs w:val="17"/>
              </w:rPr>
            </w:pPr>
            <w:r w:rsidRPr="000C543C">
              <w:rPr>
                <w:sz w:val="17"/>
                <w:szCs w:val="17"/>
              </w:rPr>
              <w:t>109,1368</w:t>
            </w:r>
          </w:p>
        </w:tc>
        <w:tc>
          <w:tcPr>
            <w:tcW w:w="919" w:type="dxa"/>
          </w:tcPr>
          <w:p w:rsidR="004B0BB6" w:rsidRPr="000C543C" w:rsidRDefault="004B0BB6" w:rsidP="000C543C">
            <w:pPr>
              <w:pStyle w:val="TableParagraph"/>
              <w:rPr>
                <w:sz w:val="17"/>
                <w:szCs w:val="17"/>
              </w:rPr>
            </w:pPr>
            <w:r w:rsidRPr="000C543C">
              <w:rPr>
                <w:sz w:val="17"/>
                <w:szCs w:val="17"/>
              </w:rPr>
              <w:t>104,0343</w:t>
            </w:r>
          </w:p>
        </w:tc>
        <w:tc>
          <w:tcPr>
            <w:tcW w:w="919" w:type="dxa"/>
          </w:tcPr>
          <w:p w:rsidR="004B0BB6" w:rsidRPr="000C543C" w:rsidRDefault="004B0BB6" w:rsidP="000C543C">
            <w:pPr>
              <w:pStyle w:val="TableParagraph"/>
              <w:rPr>
                <w:sz w:val="17"/>
                <w:szCs w:val="17"/>
              </w:rPr>
            </w:pPr>
            <w:r w:rsidRPr="000C543C">
              <w:rPr>
                <w:sz w:val="17"/>
                <w:szCs w:val="17"/>
              </w:rPr>
              <w:t>100,6547</w:t>
            </w:r>
          </w:p>
        </w:tc>
        <w:tc>
          <w:tcPr>
            <w:tcW w:w="922" w:type="dxa"/>
          </w:tcPr>
          <w:p w:rsidR="004B0BB6" w:rsidRPr="000C543C" w:rsidRDefault="004B0BB6" w:rsidP="000C543C">
            <w:pPr>
              <w:pStyle w:val="TableParagraph"/>
              <w:rPr>
                <w:sz w:val="17"/>
                <w:szCs w:val="17"/>
              </w:rPr>
            </w:pPr>
            <w:r w:rsidRPr="000C543C">
              <w:rPr>
                <w:sz w:val="17"/>
                <w:szCs w:val="17"/>
              </w:rPr>
              <w:t>97,5908</w:t>
            </w:r>
          </w:p>
        </w:tc>
        <w:tc>
          <w:tcPr>
            <w:tcW w:w="919" w:type="dxa"/>
          </w:tcPr>
          <w:p w:rsidR="004B0BB6" w:rsidRPr="000C543C" w:rsidRDefault="004B0BB6" w:rsidP="000C543C">
            <w:pPr>
              <w:pStyle w:val="TableParagraph"/>
              <w:rPr>
                <w:sz w:val="17"/>
                <w:szCs w:val="17"/>
              </w:rPr>
            </w:pPr>
            <w:r w:rsidRPr="000C543C">
              <w:rPr>
                <w:sz w:val="17"/>
                <w:szCs w:val="17"/>
              </w:rPr>
              <w:t>93,9253</w:t>
            </w:r>
          </w:p>
        </w:tc>
      </w:tr>
      <w:tr w:rsidR="004B0BB6" w:rsidRPr="000C543C" w:rsidTr="004B0BB6">
        <w:trPr>
          <w:trHeight w:hRule="exact" w:val="281"/>
        </w:trPr>
        <w:tc>
          <w:tcPr>
            <w:tcW w:w="518" w:type="dxa"/>
            <w:tcBorders>
              <w:right w:val="single" w:sz="4" w:space="0" w:color="auto"/>
            </w:tcBorders>
          </w:tcPr>
          <w:p w:rsidR="004B0BB6" w:rsidRPr="000C543C" w:rsidRDefault="004B0BB6" w:rsidP="000C543C">
            <w:pPr>
              <w:pStyle w:val="TableParagraph"/>
              <w:rPr>
                <w:sz w:val="17"/>
                <w:szCs w:val="17"/>
              </w:rPr>
            </w:pPr>
            <w:r w:rsidRPr="000C543C">
              <w:rPr>
                <w:sz w:val="17"/>
                <w:szCs w:val="17"/>
              </w:rPr>
              <w:t>160</w:t>
            </w:r>
          </w:p>
        </w:tc>
        <w:tc>
          <w:tcPr>
            <w:tcW w:w="922" w:type="dxa"/>
            <w:tcBorders>
              <w:left w:val="single" w:sz="4" w:space="0" w:color="auto"/>
            </w:tcBorders>
          </w:tcPr>
          <w:p w:rsidR="004B0BB6" w:rsidRPr="000C543C" w:rsidRDefault="004B0BB6" w:rsidP="000C543C">
            <w:pPr>
              <w:pStyle w:val="TableParagraph"/>
              <w:rPr>
                <w:sz w:val="17"/>
                <w:szCs w:val="17"/>
              </w:rPr>
            </w:pPr>
            <w:r w:rsidRPr="000C543C">
              <w:rPr>
                <w:sz w:val="17"/>
                <w:szCs w:val="17"/>
              </w:rPr>
              <w:t>157,1019</w:t>
            </w:r>
          </w:p>
        </w:tc>
        <w:tc>
          <w:tcPr>
            <w:tcW w:w="922" w:type="dxa"/>
          </w:tcPr>
          <w:p w:rsidR="004B0BB6" w:rsidRPr="000C543C" w:rsidRDefault="004B0BB6" w:rsidP="000C543C">
            <w:pPr>
              <w:pStyle w:val="TableParagraph"/>
              <w:rPr>
                <w:sz w:val="17"/>
                <w:szCs w:val="17"/>
              </w:rPr>
            </w:pPr>
            <w:r w:rsidRPr="000C543C">
              <w:rPr>
                <w:sz w:val="17"/>
                <w:szCs w:val="17"/>
              </w:rPr>
              <w:t>154,8555</w:t>
            </w:r>
          </w:p>
        </w:tc>
        <w:tc>
          <w:tcPr>
            <w:tcW w:w="922" w:type="dxa"/>
          </w:tcPr>
          <w:p w:rsidR="004B0BB6" w:rsidRPr="000C543C" w:rsidRDefault="004B0BB6" w:rsidP="000C543C">
            <w:pPr>
              <w:pStyle w:val="TableParagraph"/>
              <w:rPr>
                <w:sz w:val="17"/>
                <w:szCs w:val="17"/>
              </w:rPr>
            </w:pPr>
            <w:r w:rsidRPr="000C543C">
              <w:rPr>
                <w:sz w:val="17"/>
                <w:szCs w:val="17"/>
              </w:rPr>
              <w:t>152,5564</w:t>
            </w:r>
          </w:p>
        </w:tc>
        <w:tc>
          <w:tcPr>
            <w:tcW w:w="922" w:type="dxa"/>
          </w:tcPr>
          <w:p w:rsidR="004B0BB6" w:rsidRPr="000C543C" w:rsidRDefault="004B0BB6" w:rsidP="000C543C">
            <w:pPr>
              <w:pStyle w:val="TableParagraph"/>
              <w:rPr>
                <w:sz w:val="17"/>
                <w:szCs w:val="17"/>
              </w:rPr>
            </w:pPr>
            <w:r w:rsidRPr="000C543C">
              <w:rPr>
                <w:sz w:val="17"/>
                <w:szCs w:val="17"/>
              </w:rPr>
              <w:t>150,1583</w:t>
            </w:r>
          </w:p>
        </w:tc>
        <w:tc>
          <w:tcPr>
            <w:tcW w:w="919" w:type="dxa"/>
          </w:tcPr>
          <w:p w:rsidR="004B0BB6" w:rsidRPr="000C543C" w:rsidRDefault="004B0BB6" w:rsidP="000C543C">
            <w:pPr>
              <w:pStyle w:val="TableParagraph"/>
              <w:rPr>
                <w:sz w:val="17"/>
                <w:szCs w:val="17"/>
              </w:rPr>
            </w:pPr>
            <w:r w:rsidRPr="000C543C">
              <w:rPr>
                <w:sz w:val="17"/>
                <w:szCs w:val="17"/>
              </w:rPr>
              <w:t>147,5988</w:t>
            </w:r>
          </w:p>
        </w:tc>
        <w:tc>
          <w:tcPr>
            <w:tcW w:w="919" w:type="dxa"/>
          </w:tcPr>
          <w:p w:rsidR="004B0BB6" w:rsidRPr="000C543C" w:rsidRDefault="004B0BB6" w:rsidP="000C543C">
            <w:pPr>
              <w:pStyle w:val="TableParagraph"/>
              <w:rPr>
                <w:sz w:val="17"/>
                <w:szCs w:val="17"/>
              </w:rPr>
            </w:pPr>
            <w:r w:rsidRPr="000C543C">
              <w:rPr>
                <w:sz w:val="17"/>
                <w:szCs w:val="17"/>
              </w:rPr>
              <w:t>144,7834</w:t>
            </w:r>
          </w:p>
        </w:tc>
        <w:tc>
          <w:tcPr>
            <w:tcW w:w="922" w:type="dxa"/>
          </w:tcPr>
          <w:p w:rsidR="004B0BB6" w:rsidRPr="000C543C" w:rsidRDefault="004B0BB6" w:rsidP="000C543C">
            <w:pPr>
              <w:pStyle w:val="TableParagraph"/>
              <w:rPr>
                <w:sz w:val="17"/>
                <w:szCs w:val="17"/>
              </w:rPr>
            </w:pPr>
            <w:r w:rsidRPr="000C543C">
              <w:rPr>
                <w:sz w:val="17"/>
                <w:szCs w:val="17"/>
              </w:rPr>
              <w:t>141,5475</w:t>
            </w:r>
          </w:p>
        </w:tc>
        <w:tc>
          <w:tcPr>
            <w:tcW w:w="919" w:type="dxa"/>
          </w:tcPr>
          <w:p w:rsidR="004B0BB6" w:rsidRPr="000C543C" w:rsidRDefault="004B0BB6" w:rsidP="000C543C">
            <w:pPr>
              <w:pStyle w:val="TableParagraph"/>
              <w:rPr>
                <w:sz w:val="17"/>
                <w:szCs w:val="17"/>
              </w:rPr>
            </w:pPr>
            <w:r w:rsidRPr="000C543C">
              <w:rPr>
                <w:sz w:val="17"/>
                <w:szCs w:val="17"/>
              </w:rPr>
              <w:t>137,5457</w:t>
            </w:r>
          </w:p>
        </w:tc>
        <w:tc>
          <w:tcPr>
            <w:tcW w:w="919" w:type="dxa"/>
          </w:tcPr>
          <w:p w:rsidR="004B0BB6" w:rsidRPr="000C543C" w:rsidRDefault="004B0BB6" w:rsidP="000C543C">
            <w:pPr>
              <w:pStyle w:val="TableParagraph"/>
              <w:rPr>
                <w:sz w:val="17"/>
                <w:szCs w:val="17"/>
              </w:rPr>
            </w:pPr>
            <w:r w:rsidRPr="000C543C">
              <w:rPr>
                <w:sz w:val="17"/>
                <w:szCs w:val="17"/>
              </w:rPr>
              <w:t>131,7560</w:t>
            </w:r>
          </w:p>
        </w:tc>
        <w:tc>
          <w:tcPr>
            <w:tcW w:w="922" w:type="dxa"/>
          </w:tcPr>
          <w:p w:rsidR="004B0BB6" w:rsidRPr="000C543C" w:rsidRDefault="004B0BB6" w:rsidP="000C543C">
            <w:pPr>
              <w:pStyle w:val="TableParagraph"/>
              <w:rPr>
                <w:sz w:val="17"/>
                <w:szCs w:val="17"/>
              </w:rPr>
            </w:pPr>
            <w:r w:rsidRPr="000C543C">
              <w:rPr>
                <w:sz w:val="17"/>
                <w:szCs w:val="17"/>
              </w:rPr>
              <w:t>126,8700</w:t>
            </w:r>
          </w:p>
        </w:tc>
        <w:tc>
          <w:tcPr>
            <w:tcW w:w="919" w:type="dxa"/>
          </w:tcPr>
          <w:p w:rsidR="004B0BB6" w:rsidRPr="000C543C" w:rsidRDefault="004B0BB6" w:rsidP="000C543C">
            <w:pPr>
              <w:pStyle w:val="TableParagraph"/>
              <w:rPr>
                <w:sz w:val="17"/>
                <w:szCs w:val="17"/>
              </w:rPr>
            </w:pPr>
            <w:r w:rsidRPr="000C543C">
              <w:rPr>
                <w:sz w:val="17"/>
                <w:szCs w:val="17"/>
              </w:rPr>
              <w:t>121,3457</w:t>
            </w:r>
          </w:p>
        </w:tc>
        <w:tc>
          <w:tcPr>
            <w:tcW w:w="919" w:type="dxa"/>
          </w:tcPr>
          <w:p w:rsidR="004B0BB6" w:rsidRPr="000C543C" w:rsidRDefault="004B0BB6" w:rsidP="000C543C">
            <w:pPr>
              <w:pStyle w:val="TableParagraph"/>
              <w:rPr>
                <w:sz w:val="17"/>
                <w:szCs w:val="17"/>
              </w:rPr>
            </w:pPr>
            <w:r w:rsidRPr="000C543C">
              <w:rPr>
                <w:sz w:val="17"/>
                <w:szCs w:val="17"/>
              </w:rPr>
              <w:t>117,6791</w:t>
            </w:r>
          </w:p>
        </w:tc>
        <w:tc>
          <w:tcPr>
            <w:tcW w:w="922" w:type="dxa"/>
          </w:tcPr>
          <w:p w:rsidR="004B0BB6" w:rsidRPr="000C543C" w:rsidRDefault="004B0BB6" w:rsidP="000C543C">
            <w:pPr>
              <w:pStyle w:val="TableParagraph"/>
              <w:rPr>
                <w:sz w:val="17"/>
                <w:szCs w:val="17"/>
              </w:rPr>
            </w:pPr>
            <w:r w:rsidRPr="000C543C">
              <w:rPr>
                <w:sz w:val="17"/>
                <w:szCs w:val="17"/>
              </w:rPr>
              <w:t>114,3496</w:t>
            </w:r>
          </w:p>
        </w:tc>
        <w:tc>
          <w:tcPr>
            <w:tcW w:w="919" w:type="dxa"/>
          </w:tcPr>
          <w:p w:rsidR="004B0BB6" w:rsidRPr="000C543C" w:rsidRDefault="004B0BB6" w:rsidP="000C543C">
            <w:pPr>
              <w:pStyle w:val="TableParagraph"/>
              <w:rPr>
                <w:sz w:val="17"/>
                <w:szCs w:val="17"/>
              </w:rPr>
            </w:pPr>
            <w:r w:rsidRPr="000C543C">
              <w:rPr>
                <w:sz w:val="17"/>
                <w:szCs w:val="17"/>
              </w:rPr>
              <w:t>110,3592</w:t>
            </w:r>
          </w:p>
        </w:tc>
      </w:tr>
      <w:tr w:rsidR="004B0BB6" w:rsidRPr="000C543C" w:rsidTr="004B0BB6">
        <w:trPr>
          <w:trHeight w:hRule="exact" w:val="281"/>
        </w:trPr>
        <w:tc>
          <w:tcPr>
            <w:tcW w:w="518" w:type="dxa"/>
            <w:tcBorders>
              <w:right w:val="single" w:sz="4" w:space="0" w:color="auto"/>
            </w:tcBorders>
          </w:tcPr>
          <w:p w:rsidR="004B0BB6" w:rsidRPr="000C543C" w:rsidRDefault="004B0BB6" w:rsidP="000C543C">
            <w:pPr>
              <w:pStyle w:val="TableParagraph"/>
              <w:rPr>
                <w:sz w:val="17"/>
                <w:szCs w:val="17"/>
              </w:rPr>
            </w:pPr>
            <w:r w:rsidRPr="000C543C">
              <w:rPr>
                <w:sz w:val="17"/>
                <w:szCs w:val="17"/>
              </w:rPr>
              <w:t>180</w:t>
            </w:r>
          </w:p>
        </w:tc>
        <w:tc>
          <w:tcPr>
            <w:tcW w:w="922" w:type="dxa"/>
            <w:tcBorders>
              <w:left w:val="single" w:sz="4" w:space="0" w:color="auto"/>
            </w:tcBorders>
          </w:tcPr>
          <w:p w:rsidR="004B0BB6" w:rsidRPr="000C543C" w:rsidRDefault="004B0BB6" w:rsidP="000C543C">
            <w:pPr>
              <w:pStyle w:val="TableParagraph"/>
              <w:rPr>
                <w:sz w:val="17"/>
                <w:szCs w:val="17"/>
              </w:rPr>
            </w:pPr>
            <w:r w:rsidRPr="000C543C">
              <w:rPr>
                <w:sz w:val="17"/>
                <w:szCs w:val="17"/>
              </w:rPr>
              <w:t>176,9652</w:t>
            </w:r>
          </w:p>
        </w:tc>
        <w:tc>
          <w:tcPr>
            <w:tcW w:w="922" w:type="dxa"/>
          </w:tcPr>
          <w:p w:rsidR="004B0BB6" w:rsidRPr="000C543C" w:rsidRDefault="004B0BB6" w:rsidP="000C543C">
            <w:pPr>
              <w:pStyle w:val="TableParagraph"/>
              <w:rPr>
                <w:sz w:val="17"/>
                <w:szCs w:val="17"/>
              </w:rPr>
            </w:pPr>
            <w:r w:rsidRPr="000C543C">
              <w:rPr>
                <w:sz w:val="17"/>
                <w:szCs w:val="17"/>
              </w:rPr>
              <w:t>174,5799</w:t>
            </w:r>
          </w:p>
        </w:tc>
        <w:tc>
          <w:tcPr>
            <w:tcW w:w="922" w:type="dxa"/>
          </w:tcPr>
          <w:p w:rsidR="004B0BB6" w:rsidRPr="000C543C" w:rsidRDefault="004B0BB6" w:rsidP="000C543C">
            <w:pPr>
              <w:pStyle w:val="TableParagraph"/>
              <w:rPr>
                <w:sz w:val="17"/>
                <w:szCs w:val="17"/>
              </w:rPr>
            </w:pPr>
            <w:r w:rsidRPr="000C543C">
              <w:rPr>
                <w:sz w:val="17"/>
                <w:szCs w:val="17"/>
              </w:rPr>
              <w:t>172,1373</w:t>
            </w:r>
          </w:p>
        </w:tc>
        <w:tc>
          <w:tcPr>
            <w:tcW w:w="922" w:type="dxa"/>
          </w:tcPr>
          <w:p w:rsidR="004B0BB6" w:rsidRPr="000C543C" w:rsidRDefault="004B0BB6" w:rsidP="000C543C">
            <w:pPr>
              <w:pStyle w:val="TableParagraph"/>
              <w:rPr>
                <w:sz w:val="17"/>
                <w:szCs w:val="17"/>
              </w:rPr>
            </w:pPr>
            <w:r w:rsidRPr="000C543C">
              <w:rPr>
                <w:sz w:val="17"/>
                <w:szCs w:val="17"/>
              </w:rPr>
              <w:t>169,5879</w:t>
            </w:r>
          </w:p>
        </w:tc>
        <w:tc>
          <w:tcPr>
            <w:tcW w:w="919" w:type="dxa"/>
          </w:tcPr>
          <w:p w:rsidR="004B0BB6" w:rsidRPr="000C543C" w:rsidRDefault="004B0BB6" w:rsidP="000C543C">
            <w:pPr>
              <w:pStyle w:val="TableParagraph"/>
              <w:rPr>
                <w:sz w:val="17"/>
                <w:szCs w:val="17"/>
              </w:rPr>
            </w:pPr>
            <w:r w:rsidRPr="000C543C">
              <w:rPr>
                <w:sz w:val="17"/>
                <w:szCs w:val="17"/>
              </w:rPr>
              <w:t>166,8653</w:t>
            </w:r>
          </w:p>
        </w:tc>
        <w:tc>
          <w:tcPr>
            <w:tcW w:w="919" w:type="dxa"/>
          </w:tcPr>
          <w:p w:rsidR="004B0BB6" w:rsidRPr="000C543C" w:rsidRDefault="004B0BB6" w:rsidP="000C543C">
            <w:pPr>
              <w:pStyle w:val="TableParagraph"/>
              <w:rPr>
                <w:sz w:val="17"/>
                <w:szCs w:val="17"/>
              </w:rPr>
            </w:pPr>
            <w:r w:rsidRPr="000C543C">
              <w:rPr>
                <w:sz w:val="17"/>
                <w:szCs w:val="17"/>
              </w:rPr>
              <w:t>163,8682</w:t>
            </w:r>
          </w:p>
        </w:tc>
        <w:tc>
          <w:tcPr>
            <w:tcW w:w="922" w:type="dxa"/>
          </w:tcPr>
          <w:p w:rsidR="004B0BB6" w:rsidRPr="000C543C" w:rsidRDefault="004B0BB6" w:rsidP="000C543C">
            <w:pPr>
              <w:pStyle w:val="TableParagraph"/>
              <w:rPr>
                <w:sz w:val="17"/>
                <w:szCs w:val="17"/>
              </w:rPr>
            </w:pPr>
            <w:r w:rsidRPr="000C543C">
              <w:rPr>
                <w:sz w:val="17"/>
                <w:szCs w:val="17"/>
              </w:rPr>
              <w:t>160,4206</w:t>
            </w:r>
          </w:p>
        </w:tc>
        <w:tc>
          <w:tcPr>
            <w:tcW w:w="919" w:type="dxa"/>
          </w:tcPr>
          <w:p w:rsidR="004B0BB6" w:rsidRPr="000C543C" w:rsidRDefault="004B0BB6" w:rsidP="000C543C">
            <w:pPr>
              <w:pStyle w:val="TableParagraph"/>
              <w:rPr>
                <w:sz w:val="17"/>
                <w:szCs w:val="17"/>
              </w:rPr>
            </w:pPr>
            <w:r w:rsidRPr="000C543C">
              <w:rPr>
                <w:sz w:val="17"/>
                <w:szCs w:val="17"/>
              </w:rPr>
              <w:t>156,1526</w:t>
            </w:r>
          </w:p>
        </w:tc>
        <w:tc>
          <w:tcPr>
            <w:tcW w:w="919" w:type="dxa"/>
          </w:tcPr>
          <w:p w:rsidR="004B0BB6" w:rsidRPr="000C543C" w:rsidRDefault="004B0BB6" w:rsidP="000C543C">
            <w:pPr>
              <w:pStyle w:val="TableParagraph"/>
              <w:rPr>
                <w:sz w:val="17"/>
                <w:szCs w:val="17"/>
              </w:rPr>
            </w:pPr>
            <w:r w:rsidRPr="000C543C">
              <w:rPr>
                <w:sz w:val="17"/>
                <w:szCs w:val="17"/>
              </w:rPr>
              <w:t>149,9687</w:t>
            </w:r>
          </w:p>
        </w:tc>
        <w:tc>
          <w:tcPr>
            <w:tcW w:w="922" w:type="dxa"/>
          </w:tcPr>
          <w:p w:rsidR="004B0BB6" w:rsidRPr="000C543C" w:rsidRDefault="004B0BB6" w:rsidP="000C543C">
            <w:pPr>
              <w:pStyle w:val="TableParagraph"/>
              <w:rPr>
                <w:sz w:val="17"/>
                <w:szCs w:val="17"/>
              </w:rPr>
            </w:pPr>
            <w:r w:rsidRPr="000C543C">
              <w:rPr>
                <w:sz w:val="17"/>
                <w:szCs w:val="17"/>
              </w:rPr>
              <w:t>144,7413</w:t>
            </w:r>
          </w:p>
        </w:tc>
        <w:tc>
          <w:tcPr>
            <w:tcW w:w="919" w:type="dxa"/>
          </w:tcPr>
          <w:p w:rsidR="004B0BB6" w:rsidRPr="000C543C" w:rsidRDefault="004B0BB6" w:rsidP="000C543C">
            <w:pPr>
              <w:pStyle w:val="TableParagraph"/>
              <w:rPr>
                <w:sz w:val="17"/>
                <w:szCs w:val="17"/>
              </w:rPr>
            </w:pPr>
            <w:r w:rsidRPr="000C543C">
              <w:rPr>
                <w:sz w:val="17"/>
                <w:szCs w:val="17"/>
              </w:rPr>
              <w:t>138,8205</w:t>
            </w:r>
          </w:p>
        </w:tc>
        <w:tc>
          <w:tcPr>
            <w:tcW w:w="919" w:type="dxa"/>
          </w:tcPr>
          <w:p w:rsidR="004B0BB6" w:rsidRPr="000C543C" w:rsidRDefault="004B0BB6" w:rsidP="000C543C">
            <w:pPr>
              <w:pStyle w:val="TableParagraph"/>
              <w:rPr>
                <w:sz w:val="17"/>
                <w:szCs w:val="17"/>
              </w:rPr>
            </w:pPr>
            <w:r w:rsidRPr="000C543C">
              <w:rPr>
                <w:sz w:val="17"/>
                <w:szCs w:val="17"/>
              </w:rPr>
              <w:t>134,8843</w:t>
            </w:r>
          </w:p>
        </w:tc>
        <w:tc>
          <w:tcPr>
            <w:tcW w:w="922" w:type="dxa"/>
          </w:tcPr>
          <w:p w:rsidR="004B0BB6" w:rsidRPr="000C543C" w:rsidRDefault="004B0BB6" w:rsidP="000C543C">
            <w:pPr>
              <w:pStyle w:val="TableParagraph"/>
              <w:rPr>
                <w:sz w:val="17"/>
                <w:szCs w:val="17"/>
              </w:rPr>
            </w:pPr>
            <w:r w:rsidRPr="000C543C">
              <w:rPr>
                <w:sz w:val="17"/>
                <w:szCs w:val="17"/>
              </w:rPr>
              <w:t>131,3050</w:t>
            </w:r>
          </w:p>
        </w:tc>
        <w:tc>
          <w:tcPr>
            <w:tcW w:w="919" w:type="dxa"/>
          </w:tcPr>
          <w:p w:rsidR="004B0BB6" w:rsidRPr="000C543C" w:rsidRDefault="004B0BB6" w:rsidP="000C543C">
            <w:pPr>
              <w:pStyle w:val="TableParagraph"/>
              <w:rPr>
                <w:sz w:val="17"/>
                <w:szCs w:val="17"/>
              </w:rPr>
            </w:pPr>
            <w:r w:rsidRPr="000C543C">
              <w:rPr>
                <w:sz w:val="17"/>
                <w:szCs w:val="17"/>
              </w:rPr>
              <w:t>127,0114</w:t>
            </w:r>
          </w:p>
        </w:tc>
      </w:tr>
      <w:tr w:rsidR="004B0BB6" w:rsidRPr="000C543C" w:rsidTr="004B0BB6">
        <w:trPr>
          <w:trHeight w:hRule="exact" w:val="281"/>
        </w:trPr>
        <w:tc>
          <w:tcPr>
            <w:tcW w:w="518" w:type="dxa"/>
            <w:tcBorders>
              <w:right w:val="single" w:sz="4" w:space="0" w:color="auto"/>
            </w:tcBorders>
          </w:tcPr>
          <w:p w:rsidR="004B0BB6" w:rsidRPr="000C543C" w:rsidRDefault="004B0BB6" w:rsidP="000C543C">
            <w:pPr>
              <w:pStyle w:val="TableParagraph"/>
              <w:rPr>
                <w:sz w:val="17"/>
                <w:szCs w:val="17"/>
              </w:rPr>
            </w:pPr>
            <w:r w:rsidRPr="000C543C">
              <w:rPr>
                <w:sz w:val="17"/>
                <w:szCs w:val="17"/>
              </w:rPr>
              <w:t>200</w:t>
            </w:r>
          </w:p>
        </w:tc>
        <w:tc>
          <w:tcPr>
            <w:tcW w:w="922" w:type="dxa"/>
            <w:tcBorders>
              <w:left w:val="single" w:sz="4" w:space="0" w:color="auto"/>
            </w:tcBorders>
          </w:tcPr>
          <w:p w:rsidR="004B0BB6" w:rsidRPr="000C543C" w:rsidRDefault="004B0BB6" w:rsidP="000C543C">
            <w:pPr>
              <w:pStyle w:val="TableParagraph"/>
              <w:rPr>
                <w:sz w:val="17"/>
                <w:szCs w:val="17"/>
              </w:rPr>
            </w:pPr>
            <w:r w:rsidRPr="000C543C">
              <w:rPr>
                <w:sz w:val="17"/>
                <w:szCs w:val="17"/>
              </w:rPr>
              <w:t>196,8359</w:t>
            </w:r>
          </w:p>
        </w:tc>
        <w:tc>
          <w:tcPr>
            <w:tcW w:w="922" w:type="dxa"/>
          </w:tcPr>
          <w:p w:rsidR="004B0BB6" w:rsidRPr="000C543C" w:rsidRDefault="004B0BB6" w:rsidP="000C543C">
            <w:pPr>
              <w:pStyle w:val="TableParagraph"/>
              <w:rPr>
                <w:sz w:val="17"/>
                <w:szCs w:val="17"/>
              </w:rPr>
            </w:pPr>
            <w:r w:rsidRPr="000C543C">
              <w:rPr>
                <w:sz w:val="17"/>
                <w:szCs w:val="17"/>
              </w:rPr>
              <w:t>194,3193</w:t>
            </w:r>
          </w:p>
        </w:tc>
        <w:tc>
          <w:tcPr>
            <w:tcW w:w="922" w:type="dxa"/>
          </w:tcPr>
          <w:p w:rsidR="004B0BB6" w:rsidRPr="000C543C" w:rsidRDefault="004B0BB6" w:rsidP="000C543C">
            <w:pPr>
              <w:pStyle w:val="TableParagraph"/>
              <w:rPr>
                <w:sz w:val="17"/>
                <w:szCs w:val="17"/>
              </w:rPr>
            </w:pPr>
            <w:r w:rsidRPr="000C543C">
              <w:rPr>
                <w:sz w:val="17"/>
                <w:szCs w:val="17"/>
              </w:rPr>
              <w:t>191,7409</w:t>
            </w:r>
          </w:p>
        </w:tc>
        <w:tc>
          <w:tcPr>
            <w:tcW w:w="922" w:type="dxa"/>
          </w:tcPr>
          <w:p w:rsidR="004B0BB6" w:rsidRPr="000C543C" w:rsidRDefault="004B0BB6" w:rsidP="000C543C">
            <w:pPr>
              <w:pStyle w:val="TableParagraph"/>
              <w:rPr>
                <w:sz w:val="17"/>
                <w:szCs w:val="17"/>
              </w:rPr>
            </w:pPr>
            <w:r w:rsidRPr="000C543C">
              <w:rPr>
                <w:sz w:val="17"/>
                <w:szCs w:val="17"/>
              </w:rPr>
              <w:t>189,0486</w:t>
            </w:r>
          </w:p>
        </w:tc>
        <w:tc>
          <w:tcPr>
            <w:tcW w:w="919" w:type="dxa"/>
          </w:tcPr>
          <w:p w:rsidR="004B0BB6" w:rsidRPr="000C543C" w:rsidRDefault="004B0BB6" w:rsidP="000C543C">
            <w:pPr>
              <w:pStyle w:val="TableParagraph"/>
              <w:rPr>
                <w:sz w:val="17"/>
                <w:szCs w:val="17"/>
              </w:rPr>
            </w:pPr>
            <w:r w:rsidRPr="000C543C">
              <w:rPr>
                <w:sz w:val="17"/>
                <w:szCs w:val="17"/>
              </w:rPr>
              <w:t>186,1717</w:t>
            </w:r>
          </w:p>
        </w:tc>
        <w:tc>
          <w:tcPr>
            <w:tcW w:w="919" w:type="dxa"/>
          </w:tcPr>
          <w:p w:rsidR="004B0BB6" w:rsidRPr="000C543C" w:rsidRDefault="004B0BB6" w:rsidP="000C543C">
            <w:pPr>
              <w:pStyle w:val="TableParagraph"/>
              <w:rPr>
                <w:sz w:val="17"/>
                <w:szCs w:val="17"/>
              </w:rPr>
            </w:pPr>
            <w:r w:rsidRPr="000C543C">
              <w:rPr>
                <w:sz w:val="17"/>
                <w:szCs w:val="17"/>
              </w:rPr>
              <w:t>183,0028</w:t>
            </w:r>
          </w:p>
        </w:tc>
        <w:tc>
          <w:tcPr>
            <w:tcW w:w="922" w:type="dxa"/>
          </w:tcPr>
          <w:p w:rsidR="004B0BB6" w:rsidRPr="000C543C" w:rsidRDefault="004B0BB6" w:rsidP="000C543C">
            <w:pPr>
              <w:pStyle w:val="TableParagraph"/>
              <w:rPr>
                <w:sz w:val="17"/>
                <w:szCs w:val="17"/>
              </w:rPr>
            </w:pPr>
            <w:r w:rsidRPr="000C543C">
              <w:rPr>
                <w:sz w:val="17"/>
                <w:szCs w:val="17"/>
              </w:rPr>
              <w:t>179,3550</w:t>
            </w:r>
          </w:p>
        </w:tc>
        <w:tc>
          <w:tcPr>
            <w:tcW w:w="919" w:type="dxa"/>
          </w:tcPr>
          <w:p w:rsidR="004B0BB6" w:rsidRPr="000C543C" w:rsidRDefault="004B0BB6" w:rsidP="000C543C">
            <w:pPr>
              <w:pStyle w:val="TableParagraph"/>
              <w:rPr>
                <w:sz w:val="17"/>
                <w:szCs w:val="17"/>
              </w:rPr>
            </w:pPr>
            <w:r w:rsidRPr="000C543C">
              <w:rPr>
                <w:sz w:val="17"/>
                <w:szCs w:val="17"/>
              </w:rPr>
              <w:t>174,8353</w:t>
            </w:r>
          </w:p>
        </w:tc>
        <w:tc>
          <w:tcPr>
            <w:tcW w:w="919" w:type="dxa"/>
          </w:tcPr>
          <w:p w:rsidR="004B0BB6" w:rsidRPr="000C543C" w:rsidRDefault="004B0BB6" w:rsidP="000C543C">
            <w:pPr>
              <w:pStyle w:val="TableParagraph"/>
              <w:rPr>
                <w:sz w:val="17"/>
                <w:szCs w:val="17"/>
              </w:rPr>
            </w:pPr>
            <w:r w:rsidRPr="000C543C">
              <w:rPr>
                <w:sz w:val="17"/>
                <w:szCs w:val="17"/>
              </w:rPr>
              <w:t>168,2785</w:t>
            </w:r>
          </w:p>
        </w:tc>
        <w:tc>
          <w:tcPr>
            <w:tcW w:w="922" w:type="dxa"/>
          </w:tcPr>
          <w:p w:rsidR="004B0BB6" w:rsidRPr="000C543C" w:rsidRDefault="004B0BB6" w:rsidP="000C543C">
            <w:pPr>
              <w:pStyle w:val="TableParagraph"/>
              <w:rPr>
                <w:sz w:val="17"/>
                <w:szCs w:val="17"/>
              </w:rPr>
            </w:pPr>
            <w:r w:rsidRPr="000C543C">
              <w:rPr>
                <w:sz w:val="17"/>
                <w:szCs w:val="17"/>
              </w:rPr>
              <w:t>162,7280</w:t>
            </w:r>
          </w:p>
        </w:tc>
        <w:tc>
          <w:tcPr>
            <w:tcW w:w="919" w:type="dxa"/>
          </w:tcPr>
          <w:p w:rsidR="004B0BB6" w:rsidRPr="000C543C" w:rsidRDefault="004B0BB6" w:rsidP="000C543C">
            <w:pPr>
              <w:pStyle w:val="TableParagraph"/>
              <w:rPr>
                <w:sz w:val="17"/>
                <w:szCs w:val="17"/>
              </w:rPr>
            </w:pPr>
            <w:r w:rsidRPr="000C543C">
              <w:rPr>
                <w:sz w:val="17"/>
                <w:szCs w:val="17"/>
              </w:rPr>
              <w:t>156,4321</w:t>
            </w:r>
          </w:p>
        </w:tc>
        <w:tc>
          <w:tcPr>
            <w:tcW w:w="919" w:type="dxa"/>
          </w:tcPr>
          <w:p w:rsidR="004B0BB6" w:rsidRPr="000C543C" w:rsidRDefault="004B0BB6" w:rsidP="000C543C">
            <w:pPr>
              <w:pStyle w:val="TableParagraph"/>
              <w:rPr>
                <w:sz w:val="17"/>
                <w:szCs w:val="17"/>
              </w:rPr>
            </w:pPr>
            <w:r w:rsidRPr="000C543C">
              <w:rPr>
                <w:sz w:val="17"/>
                <w:szCs w:val="17"/>
              </w:rPr>
              <w:t>152,2408</w:t>
            </w:r>
          </w:p>
        </w:tc>
        <w:tc>
          <w:tcPr>
            <w:tcW w:w="922" w:type="dxa"/>
          </w:tcPr>
          <w:p w:rsidR="004B0BB6" w:rsidRPr="000C543C" w:rsidRDefault="004B0BB6" w:rsidP="000C543C">
            <w:pPr>
              <w:pStyle w:val="TableParagraph"/>
              <w:rPr>
                <w:sz w:val="17"/>
                <w:szCs w:val="17"/>
              </w:rPr>
            </w:pPr>
            <w:r w:rsidRPr="000C543C">
              <w:rPr>
                <w:sz w:val="17"/>
                <w:szCs w:val="17"/>
              </w:rPr>
              <w:t>148,4262</w:t>
            </w:r>
          </w:p>
        </w:tc>
        <w:tc>
          <w:tcPr>
            <w:tcW w:w="919" w:type="dxa"/>
          </w:tcPr>
          <w:p w:rsidR="004B0BB6" w:rsidRPr="000C543C" w:rsidRDefault="004B0BB6" w:rsidP="000C543C">
            <w:pPr>
              <w:pStyle w:val="TableParagraph"/>
              <w:rPr>
                <w:sz w:val="17"/>
                <w:szCs w:val="17"/>
              </w:rPr>
            </w:pPr>
            <w:r w:rsidRPr="000C543C">
              <w:rPr>
                <w:sz w:val="17"/>
                <w:szCs w:val="17"/>
              </w:rPr>
              <w:t>143,8420</w:t>
            </w:r>
          </w:p>
        </w:tc>
      </w:tr>
      <w:tr w:rsidR="004B0BB6" w:rsidRPr="000C543C" w:rsidTr="004B0BB6">
        <w:trPr>
          <w:trHeight w:hRule="exact" w:val="281"/>
        </w:trPr>
        <w:tc>
          <w:tcPr>
            <w:tcW w:w="518" w:type="dxa"/>
            <w:tcBorders>
              <w:right w:val="single" w:sz="4" w:space="0" w:color="auto"/>
            </w:tcBorders>
          </w:tcPr>
          <w:p w:rsidR="004B0BB6" w:rsidRPr="000C543C" w:rsidRDefault="004B0BB6" w:rsidP="000C543C">
            <w:pPr>
              <w:pStyle w:val="TableParagraph"/>
              <w:rPr>
                <w:sz w:val="17"/>
                <w:szCs w:val="17"/>
              </w:rPr>
            </w:pPr>
            <w:r w:rsidRPr="000C543C">
              <w:rPr>
                <w:sz w:val="17"/>
                <w:szCs w:val="17"/>
              </w:rPr>
              <w:t>250</w:t>
            </w:r>
          </w:p>
        </w:tc>
        <w:tc>
          <w:tcPr>
            <w:tcW w:w="922" w:type="dxa"/>
            <w:tcBorders>
              <w:left w:val="single" w:sz="4" w:space="0" w:color="auto"/>
            </w:tcBorders>
          </w:tcPr>
          <w:p w:rsidR="004B0BB6" w:rsidRPr="000C543C" w:rsidRDefault="004B0BB6" w:rsidP="000C543C">
            <w:pPr>
              <w:pStyle w:val="TableParagraph"/>
              <w:rPr>
                <w:sz w:val="17"/>
                <w:szCs w:val="17"/>
              </w:rPr>
            </w:pPr>
            <w:r w:rsidRPr="000C543C">
              <w:rPr>
                <w:sz w:val="17"/>
                <w:szCs w:val="17"/>
              </w:rPr>
              <w:t>246,5387</w:t>
            </w:r>
          </w:p>
        </w:tc>
        <w:tc>
          <w:tcPr>
            <w:tcW w:w="922" w:type="dxa"/>
          </w:tcPr>
          <w:p w:rsidR="004B0BB6" w:rsidRPr="000C543C" w:rsidRDefault="004B0BB6" w:rsidP="000C543C">
            <w:pPr>
              <w:pStyle w:val="TableParagraph"/>
              <w:rPr>
                <w:sz w:val="17"/>
                <w:szCs w:val="17"/>
              </w:rPr>
            </w:pPr>
            <w:r w:rsidRPr="000C543C">
              <w:rPr>
                <w:sz w:val="17"/>
                <w:szCs w:val="17"/>
              </w:rPr>
              <w:t>243,7202</w:t>
            </w:r>
          </w:p>
        </w:tc>
        <w:tc>
          <w:tcPr>
            <w:tcW w:w="922" w:type="dxa"/>
          </w:tcPr>
          <w:p w:rsidR="004B0BB6" w:rsidRPr="000C543C" w:rsidRDefault="004B0BB6" w:rsidP="000C543C">
            <w:pPr>
              <w:pStyle w:val="TableParagraph"/>
              <w:rPr>
                <w:sz w:val="17"/>
                <w:szCs w:val="17"/>
              </w:rPr>
            </w:pPr>
            <w:r w:rsidRPr="000C543C">
              <w:rPr>
                <w:sz w:val="17"/>
                <w:szCs w:val="17"/>
              </w:rPr>
              <w:t>240,8297</w:t>
            </w:r>
          </w:p>
        </w:tc>
        <w:tc>
          <w:tcPr>
            <w:tcW w:w="922" w:type="dxa"/>
          </w:tcPr>
          <w:p w:rsidR="004B0BB6" w:rsidRPr="000C543C" w:rsidRDefault="004B0BB6" w:rsidP="000C543C">
            <w:pPr>
              <w:pStyle w:val="TableParagraph"/>
              <w:rPr>
                <w:sz w:val="17"/>
                <w:szCs w:val="17"/>
              </w:rPr>
            </w:pPr>
            <w:r w:rsidRPr="000C543C">
              <w:rPr>
                <w:sz w:val="17"/>
                <w:szCs w:val="17"/>
              </w:rPr>
              <w:t>237,8085</w:t>
            </w:r>
          </w:p>
        </w:tc>
        <w:tc>
          <w:tcPr>
            <w:tcW w:w="919" w:type="dxa"/>
          </w:tcPr>
          <w:p w:rsidR="004B0BB6" w:rsidRPr="000C543C" w:rsidRDefault="004B0BB6" w:rsidP="000C543C">
            <w:pPr>
              <w:pStyle w:val="TableParagraph"/>
              <w:rPr>
                <w:sz w:val="17"/>
                <w:szCs w:val="17"/>
              </w:rPr>
            </w:pPr>
            <w:r w:rsidRPr="000C543C">
              <w:rPr>
                <w:sz w:val="17"/>
                <w:szCs w:val="17"/>
              </w:rPr>
              <w:t>234,5768</w:t>
            </w:r>
          </w:p>
        </w:tc>
        <w:tc>
          <w:tcPr>
            <w:tcW w:w="919" w:type="dxa"/>
          </w:tcPr>
          <w:p w:rsidR="004B0BB6" w:rsidRPr="000C543C" w:rsidRDefault="004B0BB6" w:rsidP="000C543C">
            <w:pPr>
              <w:pStyle w:val="TableParagraph"/>
              <w:rPr>
                <w:sz w:val="17"/>
                <w:szCs w:val="17"/>
              </w:rPr>
            </w:pPr>
            <w:r w:rsidRPr="000C543C">
              <w:rPr>
                <w:sz w:val="17"/>
                <w:szCs w:val="17"/>
              </w:rPr>
              <w:t>231,0128</w:t>
            </w:r>
          </w:p>
        </w:tc>
        <w:tc>
          <w:tcPr>
            <w:tcW w:w="922" w:type="dxa"/>
          </w:tcPr>
          <w:p w:rsidR="004B0BB6" w:rsidRPr="000C543C" w:rsidRDefault="004B0BB6" w:rsidP="000C543C">
            <w:pPr>
              <w:pStyle w:val="TableParagraph"/>
              <w:rPr>
                <w:sz w:val="17"/>
                <w:szCs w:val="17"/>
              </w:rPr>
            </w:pPr>
            <w:r w:rsidRPr="000C543C">
              <w:rPr>
                <w:sz w:val="17"/>
                <w:szCs w:val="17"/>
              </w:rPr>
              <w:t>226,9048</w:t>
            </w:r>
          </w:p>
        </w:tc>
        <w:tc>
          <w:tcPr>
            <w:tcW w:w="919" w:type="dxa"/>
          </w:tcPr>
          <w:p w:rsidR="004B0BB6" w:rsidRPr="000C543C" w:rsidRDefault="004B0BB6" w:rsidP="000C543C">
            <w:pPr>
              <w:pStyle w:val="TableParagraph"/>
              <w:rPr>
                <w:sz w:val="17"/>
                <w:szCs w:val="17"/>
              </w:rPr>
            </w:pPr>
            <w:r w:rsidRPr="000C543C">
              <w:rPr>
                <w:sz w:val="17"/>
                <w:szCs w:val="17"/>
              </w:rPr>
              <w:t>221,8059</w:t>
            </w:r>
          </w:p>
        </w:tc>
        <w:tc>
          <w:tcPr>
            <w:tcW w:w="919" w:type="dxa"/>
          </w:tcPr>
          <w:p w:rsidR="004B0BB6" w:rsidRPr="000C543C" w:rsidRDefault="004B0BB6" w:rsidP="000C543C">
            <w:pPr>
              <w:pStyle w:val="TableParagraph"/>
              <w:rPr>
                <w:sz w:val="17"/>
                <w:szCs w:val="17"/>
              </w:rPr>
            </w:pPr>
            <w:r w:rsidRPr="000C543C">
              <w:rPr>
                <w:sz w:val="17"/>
                <w:szCs w:val="17"/>
              </w:rPr>
              <w:t>214,3915</w:t>
            </w:r>
          </w:p>
        </w:tc>
        <w:tc>
          <w:tcPr>
            <w:tcW w:w="922" w:type="dxa"/>
          </w:tcPr>
          <w:p w:rsidR="004B0BB6" w:rsidRPr="000C543C" w:rsidRDefault="004B0BB6" w:rsidP="000C543C">
            <w:pPr>
              <w:pStyle w:val="TableParagraph"/>
              <w:rPr>
                <w:sz w:val="17"/>
                <w:szCs w:val="17"/>
              </w:rPr>
            </w:pPr>
            <w:r w:rsidRPr="000C543C">
              <w:rPr>
                <w:sz w:val="17"/>
                <w:szCs w:val="17"/>
              </w:rPr>
              <w:t>208,0978</w:t>
            </w:r>
          </w:p>
        </w:tc>
        <w:tc>
          <w:tcPr>
            <w:tcW w:w="919" w:type="dxa"/>
          </w:tcPr>
          <w:p w:rsidR="004B0BB6" w:rsidRPr="000C543C" w:rsidRDefault="004B0BB6" w:rsidP="000C543C">
            <w:pPr>
              <w:pStyle w:val="TableParagraph"/>
              <w:rPr>
                <w:sz w:val="17"/>
                <w:szCs w:val="17"/>
              </w:rPr>
            </w:pPr>
            <w:r w:rsidRPr="000C543C">
              <w:rPr>
                <w:sz w:val="17"/>
                <w:szCs w:val="17"/>
              </w:rPr>
              <w:t>200,9387</w:t>
            </w:r>
          </w:p>
        </w:tc>
        <w:tc>
          <w:tcPr>
            <w:tcW w:w="919" w:type="dxa"/>
          </w:tcPr>
          <w:p w:rsidR="004B0BB6" w:rsidRPr="000C543C" w:rsidRDefault="004B0BB6" w:rsidP="000C543C">
            <w:pPr>
              <w:pStyle w:val="TableParagraph"/>
              <w:rPr>
                <w:sz w:val="17"/>
                <w:szCs w:val="17"/>
              </w:rPr>
            </w:pPr>
            <w:r w:rsidRPr="000C543C">
              <w:rPr>
                <w:sz w:val="17"/>
                <w:szCs w:val="17"/>
              </w:rPr>
              <w:t>196,1604</w:t>
            </w:r>
          </w:p>
        </w:tc>
        <w:tc>
          <w:tcPr>
            <w:tcW w:w="922" w:type="dxa"/>
          </w:tcPr>
          <w:p w:rsidR="004B0BB6" w:rsidRPr="000C543C" w:rsidRDefault="004B0BB6" w:rsidP="000C543C">
            <w:pPr>
              <w:pStyle w:val="TableParagraph"/>
              <w:rPr>
                <w:sz w:val="17"/>
                <w:szCs w:val="17"/>
              </w:rPr>
            </w:pPr>
            <w:r w:rsidRPr="000C543C">
              <w:rPr>
                <w:sz w:val="17"/>
                <w:szCs w:val="17"/>
              </w:rPr>
              <w:t>191,8020</w:t>
            </w:r>
          </w:p>
        </w:tc>
        <w:tc>
          <w:tcPr>
            <w:tcW w:w="919" w:type="dxa"/>
          </w:tcPr>
          <w:p w:rsidR="004B0BB6" w:rsidRPr="000C543C" w:rsidRDefault="004B0BB6" w:rsidP="000C543C">
            <w:pPr>
              <w:pStyle w:val="TableParagraph"/>
              <w:rPr>
                <w:sz w:val="17"/>
                <w:szCs w:val="17"/>
              </w:rPr>
            </w:pPr>
            <w:r w:rsidRPr="000C543C">
              <w:rPr>
                <w:sz w:val="17"/>
                <w:szCs w:val="17"/>
              </w:rPr>
              <w:t>186,5537</w:t>
            </w:r>
          </w:p>
        </w:tc>
      </w:tr>
      <w:tr w:rsidR="004B0BB6" w:rsidRPr="000C543C" w:rsidTr="004B0BB6">
        <w:trPr>
          <w:trHeight w:hRule="exact" w:val="281"/>
        </w:trPr>
        <w:tc>
          <w:tcPr>
            <w:tcW w:w="518" w:type="dxa"/>
            <w:tcBorders>
              <w:right w:val="single" w:sz="4" w:space="0" w:color="auto"/>
            </w:tcBorders>
          </w:tcPr>
          <w:p w:rsidR="004B0BB6" w:rsidRPr="000C543C" w:rsidRDefault="004B0BB6" w:rsidP="000C543C">
            <w:pPr>
              <w:pStyle w:val="TableParagraph"/>
              <w:rPr>
                <w:sz w:val="17"/>
                <w:szCs w:val="17"/>
              </w:rPr>
            </w:pPr>
            <w:r w:rsidRPr="000C543C">
              <w:rPr>
                <w:sz w:val="17"/>
                <w:szCs w:val="17"/>
              </w:rPr>
              <w:t>300</w:t>
            </w:r>
          </w:p>
        </w:tc>
        <w:tc>
          <w:tcPr>
            <w:tcW w:w="922" w:type="dxa"/>
            <w:tcBorders>
              <w:left w:val="single" w:sz="4" w:space="0" w:color="auto"/>
            </w:tcBorders>
          </w:tcPr>
          <w:p w:rsidR="004B0BB6" w:rsidRPr="000C543C" w:rsidRDefault="004B0BB6" w:rsidP="000C543C">
            <w:pPr>
              <w:pStyle w:val="TableParagraph"/>
              <w:rPr>
                <w:sz w:val="17"/>
                <w:szCs w:val="17"/>
              </w:rPr>
            </w:pPr>
            <w:r w:rsidRPr="000C543C">
              <w:rPr>
                <w:sz w:val="17"/>
                <w:szCs w:val="17"/>
              </w:rPr>
              <w:t>296,2700</w:t>
            </w:r>
          </w:p>
        </w:tc>
        <w:tc>
          <w:tcPr>
            <w:tcW w:w="922" w:type="dxa"/>
          </w:tcPr>
          <w:p w:rsidR="004B0BB6" w:rsidRPr="000C543C" w:rsidRDefault="004B0BB6" w:rsidP="000C543C">
            <w:pPr>
              <w:pStyle w:val="TableParagraph"/>
              <w:rPr>
                <w:sz w:val="17"/>
                <w:szCs w:val="17"/>
              </w:rPr>
            </w:pPr>
            <w:r w:rsidRPr="000C543C">
              <w:rPr>
                <w:sz w:val="17"/>
                <w:szCs w:val="17"/>
              </w:rPr>
              <w:t>293,1786</w:t>
            </w:r>
          </w:p>
        </w:tc>
        <w:tc>
          <w:tcPr>
            <w:tcW w:w="922" w:type="dxa"/>
          </w:tcPr>
          <w:p w:rsidR="004B0BB6" w:rsidRPr="000C543C" w:rsidRDefault="004B0BB6" w:rsidP="000C543C">
            <w:pPr>
              <w:pStyle w:val="TableParagraph"/>
              <w:rPr>
                <w:sz w:val="17"/>
                <w:szCs w:val="17"/>
              </w:rPr>
            </w:pPr>
            <w:r w:rsidRPr="000C543C">
              <w:rPr>
                <w:sz w:val="17"/>
                <w:szCs w:val="17"/>
              </w:rPr>
              <w:t>290,0062</w:t>
            </w:r>
          </w:p>
        </w:tc>
        <w:tc>
          <w:tcPr>
            <w:tcW w:w="922" w:type="dxa"/>
          </w:tcPr>
          <w:p w:rsidR="004B0BB6" w:rsidRPr="000C543C" w:rsidRDefault="004B0BB6" w:rsidP="000C543C">
            <w:pPr>
              <w:pStyle w:val="TableParagraph"/>
              <w:rPr>
                <w:sz w:val="17"/>
                <w:szCs w:val="17"/>
              </w:rPr>
            </w:pPr>
            <w:r w:rsidRPr="000C543C">
              <w:rPr>
                <w:sz w:val="17"/>
                <w:szCs w:val="17"/>
              </w:rPr>
              <w:t>286,6878</w:t>
            </w:r>
          </w:p>
        </w:tc>
        <w:tc>
          <w:tcPr>
            <w:tcW w:w="919" w:type="dxa"/>
          </w:tcPr>
          <w:p w:rsidR="004B0BB6" w:rsidRPr="000C543C" w:rsidRDefault="004B0BB6" w:rsidP="000C543C">
            <w:pPr>
              <w:pStyle w:val="TableParagraph"/>
              <w:rPr>
                <w:sz w:val="17"/>
                <w:szCs w:val="17"/>
              </w:rPr>
            </w:pPr>
            <w:r w:rsidRPr="000C543C">
              <w:rPr>
                <w:sz w:val="17"/>
                <w:szCs w:val="17"/>
              </w:rPr>
              <w:t>283,1353</w:t>
            </w:r>
          </w:p>
        </w:tc>
        <w:tc>
          <w:tcPr>
            <w:tcW w:w="919" w:type="dxa"/>
          </w:tcPr>
          <w:p w:rsidR="004B0BB6" w:rsidRPr="000C543C" w:rsidRDefault="004B0BB6" w:rsidP="000C543C">
            <w:pPr>
              <w:pStyle w:val="TableParagraph"/>
              <w:rPr>
                <w:sz w:val="17"/>
                <w:szCs w:val="17"/>
              </w:rPr>
            </w:pPr>
            <w:r w:rsidRPr="000C543C">
              <w:rPr>
                <w:sz w:val="17"/>
                <w:szCs w:val="17"/>
              </w:rPr>
              <w:t>279,2143</w:t>
            </w:r>
          </w:p>
        </w:tc>
        <w:tc>
          <w:tcPr>
            <w:tcW w:w="922" w:type="dxa"/>
          </w:tcPr>
          <w:p w:rsidR="004B0BB6" w:rsidRPr="000C543C" w:rsidRDefault="004B0BB6" w:rsidP="000C543C">
            <w:pPr>
              <w:pStyle w:val="TableParagraph"/>
              <w:rPr>
                <w:sz w:val="17"/>
                <w:szCs w:val="17"/>
              </w:rPr>
            </w:pPr>
            <w:r w:rsidRPr="000C543C">
              <w:rPr>
                <w:sz w:val="17"/>
                <w:szCs w:val="17"/>
              </w:rPr>
              <w:t>274,6901</w:t>
            </w:r>
          </w:p>
        </w:tc>
        <w:tc>
          <w:tcPr>
            <w:tcW w:w="919" w:type="dxa"/>
          </w:tcPr>
          <w:p w:rsidR="004B0BB6" w:rsidRPr="000C543C" w:rsidRDefault="004B0BB6" w:rsidP="000C543C">
            <w:pPr>
              <w:pStyle w:val="TableParagraph"/>
              <w:rPr>
                <w:sz w:val="17"/>
                <w:szCs w:val="17"/>
              </w:rPr>
            </w:pPr>
            <w:r w:rsidRPr="000C543C">
              <w:rPr>
                <w:sz w:val="17"/>
                <w:szCs w:val="17"/>
              </w:rPr>
              <w:t>269,0679</w:t>
            </w:r>
          </w:p>
        </w:tc>
        <w:tc>
          <w:tcPr>
            <w:tcW w:w="919" w:type="dxa"/>
          </w:tcPr>
          <w:p w:rsidR="004B0BB6" w:rsidRPr="000C543C" w:rsidRDefault="004B0BB6" w:rsidP="000C543C">
            <w:pPr>
              <w:pStyle w:val="TableParagraph"/>
              <w:rPr>
                <w:sz w:val="17"/>
                <w:szCs w:val="17"/>
              </w:rPr>
            </w:pPr>
            <w:r w:rsidRPr="000C543C">
              <w:rPr>
                <w:sz w:val="17"/>
                <w:szCs w:val="17"/>
              </w:rPr>
              <w:t>260,8781</w:t>
            </w:r>
          </w:p>
        </w:tc>
        <w:tc>
          <w:tcPr>
            <w:tcW w:w="922" w:type="dxa"/>
          </w:tcPr>
          <w:p w:rsidR="004B0BB6" w:rsidRPr="000C543C" w:rsidRDefault="004B0BB6" w:rsidP="000C543C">
            <w:pPr>
              <w:pStyle w:val="TableParagraph"/>
              <w:rPr>
                <w:sz w:val="17"/>
                <w:szCs w:val="17"/>
              </w:rPr>
            </w:pPr>
            <w:r w:rsidRPr="000C543C">
              <w:rPr>
                <w:sz w:val="17"/>
                <w:szCs w:val="17"/>
              </w:rPr>
              <w:t>253,9122</w:t>
            </w:r>
          </w:p>
        </w:tc>
        <w:tc>
          <w:tcPr>
            <w:tcW w:w="919" w:type="dxa"/>
          </w:tcPr>
          <w:p w:rsidR="004B0BB6" w:rsidRPr="000C543C" w:rsidRDefault="004B0BB6" w:rsidP="000C543C">
            <w:pPr>
              <w:pStyle w:val="TableParagraph"/>
              <w:rPr>
                <w:sz w:val="17"/>
                <w:szCs w:val="17"/>
              </w:rPr>
            </w:pPr>
            <w:r w:rsidRPr="000C543C">
              <w:rPr>
                <w:sz w:val="17"/>
                <w:szCs w:val="17"/>
              </w:rPr>
              <w:t>245,9727</w:t>
            </w:r>
          </w:p>
        </w:tc>
        <w:tc>
          <w:tcPr>
            <w:tcW w:w="919" w:type="dxa"/>
          </w:tcPr>
          <w:p w:rsidR="004B0BB6" w:rsidRPr="000C543C" w:rsidRDefault="004B0BB6" w:rsidP="000C543C">
            <w:pPr>
              <w:pStyle w:val="TableParagraph"/>
              <w:rPr>
                <w:sz w:val="17"/>
                <w:szCs w:val="17"/>
              </w:rPr>
            </w:pPr>
            <w:r w:rsidRPr="000C543C">
              <w:rPr>
                <w:sz w:val="17"/>
                <w:szCs w:val="17"/>
              </w:rPr>
              <w:t>240,6631</w:t>
            </w:r>
          </w:p>
        </w:tc>
        <w:tc>
          <w:tcPr>
            <w:tcW w:w="922" w:type="dxa"/>
          </w:tcPr>
          <w:p w:rsidR="004B0BB6" w:rsidRPr="000C543C" w:rsidRDefault="004B0BB6" w:rsidP="000C543C">
            <w:pPr>
              <w:pStyle w:val="TableParagraph"/>
              <w:rPr>
                <w:sz w:val="17"/>
                <w:szCs w:val="17"/>
              </w:rPr>
            </w:pPr>
            <w:r w:rsidRPr="000C543C">
              <w:rPr>
                <w:sz w:val="17"/>
                <w:szCs w:val="17"/>
              </w:rPr>
              <w:t>235,8126</w:t>
            </w:r>
          </w:p>
        </w:tc>
        <w:tc>
          <w:tcPr>
            <w:tcW w:w="919" w:type="dxa"/>
          </w:tcPr>
          <w:p w:rsidR="004B0BB6" w:rsidRPr="000C543C" w:rsidRDefault="004B0BB6" w:rsidP="000C543C">
            <w:pPr>
              <w:pStyle w:val="TableParagraph"/>
              <w:rPr>
                <w:sz w:val="17"/>
                <w:szCs w:val="17"/>
              </w:rPr>
            </w:pPr>
            <w:r w:rsidRPr="000C543C">
              <w:rPr>
                <w:sz w:val="17"/>
                <w:szCs w:val="17"/>
              </w:rPr>
              <w:t>229,9620</w:t>
            </w:r>
          </w:p>
        </w:tc>
      </w:tr>
      <w:tr w:rsidR="004B0BB6" w:rsidRPr="000C543C" w:rsidTr="004B0BB6">
        <w:trPr>
          <w:trHeight w:hRule="exact" w:val="283"/>
        </w:trPr>
        <w:tc>
          <w:tcPr>
            <w:tcW w:w="518" w:type="dxa"/>
            <w:tcBorders>
              <w:right w:val="single" w:sz="4" w:space="0" w:color="auto"/>
            </w:tcBorders>
          </w:tcPr>
          <w:p w:rsidR="004B0BB6" w:rsidRPr="000C543C" w:rsidRDefault="004B0BB6" w:rsidP="000C543C">
            <w:pPr>
              <w:pStyle w:val="TableParagraph"/>
              <w:rPr>
                <w:sz w:val="17"/>
                <w:szCs w:val="17"/>
              </w:rPr>
            </w:pPr>
            <w:r w:rsidRPr="000C543C">
              <w:rPr>
                <w:sz w:val="17"/>
                <w:szCs w:val="17"/>
              </w:rPr>
              <w:t>500</w:t>
            </w:r>
          </w:p>
        </w:tc>
        <w:tc>
          <w:tcPr>
            <w:tcW w:w="922" w:type="dxa"/>
            <w:tcBorders>
              <w:left w:val="single" w:sz="4" w:space="0" w:color="auto"/>
            </w:tcBorders>
          </w:tcPr>
          <w:p w:rsidR="004B0BB6" w:rsidRPr="000C543C" w:rsidRDefault="004B0BB6" w:rsidP="000C543C">
            <w:pPr>
              <w:pStyle w:val="TableParagraph"/>
              <w:rPr>
                <w:sz w:val="17"/>
                <w:szCs w:val="17"/>
              </w:rPr>
            </w:pPr>
            <w:r w:rsidRPr="000C543C">
              <w:rPr>
                <w:sz w:val="17"/>
                <w:szCs w:val="17"/>
              </w:rPr>
              <w:t>495,3734</w:t>
            </w:r>
          </w:p>
        </w:tc>
        <w:tc>
          <w:tcPr>
            <w:tcW w:w="922" w:type="dxa"/>
          </w:tcPr>
          <w:p w:rsidR="004B0BB6" w:rsidRPr="000C543C" w:rsidRDefault="004B0BB6" w:rsidP="000C543C">
            <w:pPr>
              <w:pStyle w:val="TableParagraph"/>
              <w:rPr>
                <w:sz w:val="17"/>
                <w:szCs w:val="17"/>
              </w:rPr>
            </w:pPr>
            <w:r w:rsidRPr="000C543C">
              <w:rPr>
                <w:sz w:val="17"/>
                <w:szCs w:val="17"/>
              </w:rPr>
              <w:t>491,3709</w:t>
            </w:r>
          </w:p>
        </w:tc>
        <w:tc>
          <w:tcPr>
            <w:tcW w:w="922" w:type="dxa"/>
          </w:tcPr>
          <w:p w:rsidR="004B0BB6" w:rsidRPr="000C543C" w:rsidRDefault="004B0BB6" w:rsidP="000C543C">
            <w:pPr>
              <w:pStyle w:val="TableParagraph"/>
              <w:rPr>
                <w:sz w:val="17"/>
                <w:szCs w:val="17"/>
              </w:rPr>
            </w:pPr>
            <w:r w:rsidRPr="000C543C">
              <w:rPr>
                <w:sz w:val="17"/>
                <w:szCs w:val="17"/>
              </w:rPr>
              <w:t>487,2569</w:t>
            </w:r>
          </w:p>
        </w:tc>
        <w:tc>
          <w:tcPr>
            <w:tcW w:w="922" w:type="dxa"/>
          </w:tcPr>
          <w:p w:rsidR="004B0BB6" w:rsidRPr="000C543C" w:rsidRDefault="004B0BB6" w:rsidP="000C543C">
            <w:pPr>
              <w:pStyle w:val="TableParagraph"/>
              <w:rPr>
                <w:sz w:val="17"/>
                <w:szCs w:val="17"/>
              </w:rPr>
            </w:pPr>
            <w:r w:rsidRPr="000C543C">
              <w:rPr>
                <w:sz w:val="17"/>
                <w:szCs w:val="17"/>
              </w:rPr>
              <w:t>482,9462</w:t>
            </w:r>
          </w:p>
        </w:tc>
        <w:tc>
          <w:tcPr>
            <w:tcW w:w="919" w:type="dxa"/>
          </w:tcPr>
          <w:p w:rsidR="004B0BB6" w:rsidRPr="000C543C" w:rsidRDefault="004B0BB6" w:rsidP="000C543C">
            <w:pPr>
              <w:pStyle w:val="TableParagraph"/>
              <w:rPr>
                <w:sz w:val="17"/>
                <w:szCs w:val="17"/>
              </w:rPr>
            </w:pPr>
            <w:r w:rsidRPr="000C543C">
              <w:rPr>
                <w:sz w:val="17"/>
                <w:szCs w:val="17"/>
              </w:rPr>
              <w:t>478,3231</w:t>
            </w:r>
          </w:p>
        </w:tc>
        <w:tc>
          <w:tcPr>
            <w:tcW w:w="919" w:type="dxa"/>
          </w:tcPr>
          <w:p w:rsidR="004B0BB6" w:rsidRPr="000C543C" w:rsidRDefault="004B0BB6" w:rsidP="000C543C">
            <w:pPr>
              <w:pStyle w:val="TableParagraph"/>
              <w:rPr>
                <w:sz w:val="17"/>
                <w:szCs w:val="17"/>
              </w:rPr>
            </w:pPr>
            <w:r w:rsidRPr="000C543C">
              <w:rPr>
                <w:sz w:val="17"/>
                <w:szCs w:val="17"/>
              </w:rPr>
              <w:t>473,2099</w:t>
            </w:r>
          </w:p>
        </w:tc>
        <w:tc>
          <w:tcPr>
            <w:tcW w:w="922" w:type="dxa"/>
          </w:tcPr>
          <w:p w:rsidR="004B0BB6" w:rsidRPr="000C543C" w:rsidRDefault="004B0BB6" w:rsidP="000C543C">
            <w:pPr>
              <w:pStyle w:val="TableParagraph"/>
              <w:rPr>
                <w:sz w:val="17"/>
                <w:szCs w:val="17"/>
              </w:rPr>
            </w:pPr>
            <w:r w:rsidRPr="000C543C">
              <w:rPr>
                <w:sz w:val="17"/>
                <w:szCs w:val="17"/>
              </w:rPr>
              <w:t>467,2962</w:t>
            </w:r>
          </w:p>
        </w:tc>
        <w:tc>
          <w:tcPr>
            <w:tcW w:w="919" w:type="dxa"/>
          </w:tcPr>
          <w:p w:rsidR="004B0BB6" w:rsidRPr="000C543C" w:rsidRDefault="004B0BB6" w:rsidP="000C543C">
            <w:pPr>
              <w:pStyle w:val="TableParagraph"/>
              <w:rPr>
                <w:sz w:val="17"/>
                <w:szCs w:val="17"/>
              </w:rPr>
            </w:pPr>
            <w:r w:rsidRPr="000C543C">
              <w:rPr>
                <w:sz w:val="17"/>
                <w:szCs w:val="17"/>
              </w:rPr>
              <w:t>459,9261</w:t>
            </w:r>
          </w:p>
        </w:tc>
        <w:tc>
          <w:tcPr>
            <w:tcW w:w="919" w:type="dxa"/>
          </w:tcPr>
          <w:p w:rsidR="004B0BB6" w:rsidRPr="000C543C" w:rsidRDefault="004B0BB6" w:rsidP="000C543C">
            <w:pPr>
              <w:pStyle w:val="TableParagraph"/>
              <w:rPr>
                <w:sz w:val="17"/>
                <w:szCs w:val="17"/>
              </w:rPr>
            </w:pPr>
            <w:r w:rsidRPr="000C543C">
              <w:rPr>
                <w:sz w:val="17"/>
                <w:szCs w:val="17"/>
              </w:rPr>
              <w:t>449,1467</w:t>
            </w:r>
          </w:p>
        </w:tc>
        <w:tc>
          <w:tcPr>
            <w:tcW w:w="922" w:type="dxa"/>
          </w:tcPr>
          <w:p w:rsidR="004B0BB6" w:rsidRPr="000C543C" w:rsidRDefault="004B0BB6" w:rsidP="000C543C">
            <w:pPr>
              <w:pStyle w:val="TableParagraph"/>
              <w:rPr>
                <w:sz w:val="17"/>
                <w:szCs w:val="17"/>
              </w:rPr>
            </w:pPr>
            <w:r w:rsidRPr="000C543C">
              <w:rPr>
                <w:sz w:val="17"/>
                <w:szCs w:val="17"/>
              </w:rPr>
              <w:t>439,9360</w:t>
            </w:r>
          </w:p>
        </w:tc>
        <w:tc>
          <w:tcPr>
            <w:tcW w:w="919" w:type="dxa"/>
          </w:tcPr>
          <w:p w:rsidR="004B0BB6" w:rsidRPr="000C543C" w:rsidRDefault="004B0BB6" w:rsidP="000C543C">
            <w:pPr>
              <w:pStyle w:val="TableParagraph"/>
              <w:rPr>
                <w:sz w:val="17"/>
                <w:szCs w:val="17"/>
              </w:rPr>
            </w:pPr>
            <w:r w:rsidRPr="000C543C">
              <w:rPr>
                <w:sz w:val="17"/>
                <w:szCs w:val="17"/>
              </w:rPr>
              <w:t>429,3874</w:t>
            </w:r>
          </w:p>
        </w:tc>
        <w:tc>
          <w:tcPr>
            <w:tcW w:w="919" w:type="dxa"/>
          </w:tcPr>
          <w:p w:rsidR="004B0BB6" w:rsidRPr="000C543C" w:rsidRDefault="004B0BB6" w:rsidP="000C543C">
            <w:pPr>
              <w:pStyle w:val="TableParagraph"/>
              <w:rPr>
                <w:sz w:val="17"/>
                <w:szCs w:val="17"/>
              </w:rPr>
            </w:pPr>
            <w:r w:rsidRPr="000C543C">
              <w:rPr>
                <w:sz w:val="17"/>
                <w:szCs w:val="17"/>
              </w:rPr>
              <w:t>422,3034</w:t>
            </w:r>
          </w:p>
        </w:tc>
        <w:tc>
          <w:tcPr>
            <w:tcW w:w="922" w:type="dxa"/>
          </w:tcPr>
          <w:p w:rsidR="004B0BB6" w:rsidRPr="000C543C" w:rsidRDefault="004B0BB6" w:rsidP="000C543C">
            <w:pPr>
              <w:pStyle w:val="TableParagraph"/>
              <w:rPr>
                <w:sz w:val="17"/>
                <w:szCs w:val="17"/>
              </w:rPr>
            </w:pPr>
            <w:r w:rsidRPr="000C543C">
              <w:rPr>
                <w:sz w:val="17"/>
                <w:szCs w:val="17"/>
              </w:rPr>
              <w:t>415,8081</w:t>
            </w:r>
          </w:p>
        </w:tc>
        <w:tc>
          <w:tcPr>
            <w:tcW w:w="919" w:type="dxa"/>
          </w:tcPr>
          <w:p w:rsidR="004B0BB6" w:rsidRPr="000C543C" w:rsidRDefault="004B0BB6" w:rsidP="000C543C">
            <w:pPr>
              <w:pStyle w:val="TableParagraph"/>
              <w:rPr>
                <w:sz w:val="17"/>
                <w:szCs w:val="17"/>
              </w:rPr>
            </w:pPr>
            <w:r w:rsidRPr="000C543C">
              <w:rPr>
                <w:sz w:val="17"/>
                <w:szCs w:val="17"/>
              </w:rPr>
              <w:t>407,9458</w:t>
            </w:r>
          </w:p>
        </w:tc>
      </w:tr>
      <w:tr w:rsidR="004B0BB6" w:rsidRPr="000C543C" w:rsidTr="004B0BB6">
        <w:trPr>
          <w:trHeight w:hRule="exact" w:val="281"/>
        </w:trPr>
        <w:tc>
          <w:tcPr>
            <w:tcW w:w="518" w:type="dxa"/>
            <w:tcBorders>
              <w:right w:val="single" w:sz="4" w:space="0" w:color="auto"/>
            </w:tcBorders>
          </w:tcPr>
          <w:p w:rsidR="004B0BB6" w:rsidRPr="000C543C" w:rsidRDefault="004B0BB6" w:rsidP="000C543C">
            <w:pPr>
              <w:pStyle w:val="TableParagraph"/>
              <w:rPr>
                <w:sz w:val="17"/>
                <w:szCs w:val="17"/>
              </w:rPr>
            </w:pPr>
            <w:r w:rsidRPr="000C543C">
              <w:rPr>
                <w:sz w:val="17"/>
                <w:szCs w:val="17"/>
              </w:rPr>
              <w:t>600</w:t>
            </w:r>
          </w:p>
        </w:tc>
        <w:tc>
          <w:tcPr>
            <w:tcW w:w="922" w:type="dxa"/>
            <w:tcBorders>
              <w:left w:val="single" w:sz="4" w:space="0" w:color="auto"/>
            </w:tcBorders>
          </w:tcPr>
          <w:p w:rsidR="004B0BB6" w:rsidRPr="000C543C" w:rsidRDefault="004B0BB6" w:rsidP="000C543C">
            <w:pPr>
              <w:pStyle w:val="TableParagraph"/>
              <w:rPr>
                <w:sz w:val="17"/>
                <w:szCs w:val="17"/>
              </w:rPr>
            </w:pPr>
            <w:r w:rsidRPr="000C543C">
              <w:rPr>
                <w:sz w:val="17"/>
                <w:szCs w:val="17"/>
              </w:rPr>
              <w:t>594,9938</w:t>
            </w:r>
          </w:p>
        </w:tc>
        <w:tc>
          <w:tcPr>
            <w:tcW w:w="922" w:type="dxa"/>
          </w:tcPr>
          <w:p w:rsidR="004B0BB6" w:rsidRPr="000C543C" w:rsidRDefault="004B0BB6" w:rsidP="000C543C">
            <w:pPr>
              <w:pStyle w:val="TableParagraph"/>
              <w:rPr>
                <w:sz w:val="17"/>
                <w:szCs w:val="17"/>
              </w:rPr>
            </w:pPr>
            <w:r w:rsidRPr="000C543C">
              <w:rPr>
                <w:sz w:val="17"/>
                <w:szCs w:val="17"/>
              </w:rPr>
              <w:t>590,6057</w:t>
            </w:r>
          </w:p>
        </w:tc>
        <w:tc>
          <w:tcPr>
            <w:tcW w:w="922" w:type="dxa"/>
          </w:tcPr>
          <w:p w:rsidR="004B0BB6" w:rsidRPr="000C543C" w:rsidRDefault="004B0BB6" w:rsidP="000C543C">
            <w:pPr>
              <w:pStyle w:val="TableParagraph"/>
              <w:rPr>
                <w:sz w:val="17"/>
                <w:szCs w:val="17"/>
              </w:rPr>
            </w:pPr>
            <w:r w:rsidRPr="000C543C">
              <w:rPr>
                <w:sz w:val="17"/>
                <w:szCs w:val="17"/>
              </w:rPr>
              <w:t>586,0930</w:t>
            </w:r>
          </w:p>
        </w:tc>
        <w:tc>
          <w:tcPr>
            <w:tcW w:w="922" w:type="dxa"/>
          </w:tcPr>
          <w:p w:rsidR="004B0BB6" w:rsidRPr="000C543C" w:rsidRDefault="004B0BB6" w:rsidP="000C543C">
            <w:pPr>
              <w:pStyle w:val="TableParagraph"/>
              <w:rPr>
                <w:sz w:val="17"/>
                <w:szCs w:val="17"/>
              </w:rPr>
            </w:pPr>
            <w:r w:rsidRPr="000C543C">
              <w:rPr>
                <w:sz w:val="17"/>
                <w:szCs w:val="17"/>
              </w:rPr>
              <w:t>581,3623</w:t>
            </w:r>
          </w:p>
        </w:tc>
        <w:tc>
          <w:tcPr>
            <w:tcW w:w="919" w:type="dxa"/>
          </w:tcPr>
          <w:p w:rsidR="004B0BB6" w:rsidRPr="000C543C" w:rsidRDefault="004B0BB6" w:rsidP="000C543C">
            <w:pPr>
              <w:pStyle w:val="TableParagraph"/>
              <w:rPr>
                <w:sz w:val="17"/>
                <w:szCs w:val="17"/>
              </w:rPr>
            </w:pPr>
            <w:r w:rsidRPr="000C543C">
              <w:rPr>
                <w:sz w:val="17"/>
                <w:szCs w:val="17"/>
              </w:rPr>
              <w:t>576,2859</w:t>
            </w:r>
          </w:p>
        </w:tc>
        <w:tc>
          <w:tcPr>
            <w:tcW w:w="919" w:type="dxa"/>
          </w:tcPr>
          <w:p w:rsidR="004B0BB6" w:rsidRPr="000C543C" w:rsidRDefault="004B0BB6" w:rsidP="000C543C">
            <w:pPr>
              <w:pStyle w:val="TableParagraph"/>
              <w:rPr>
                <w:sz w:val="17"/>
                <w:szCs w:val="17"/>
              </w:rPr>
            </w:pPr>
            <w:r w:rsidRPr="000C543C">
              <w:rPr>
                <w:sz w:val="17"/>
                <w:szCs w:val="17"/>
              </w:rPr>
              <w:t>570,6681</w:t>
            </w:r>
          </w:p>
        </w:tc>
        <w:tc>
          <w:tcPr>
            <w:tcW w:w="922" w:type="dxa"/>
          </w:tcPr>
          <w:p w:rsidR="004B0BB6" w:rsidRPr="000C543C" w:rsidRDefault="004B0BB6" w:rsidP="000C543C">
            <w:pPr>
              <w:pStyle w:val="TableParagraph"/>
              <w:rPr>
                <w:sz w:val="17"/>
                <w:szCs w:val="17"/>
              </w:rPr>
            </w:pPr>
            <w:r w:rsidRPr="000C543C">
              <w:rPr>
                <w:sz w:val="17"/>
                <w:szCs w:val="17"/>
              </w:rPr>
              <w:t>564,1661</w:t>
            </w:r>
          </w:p>
        </w:tc>
        <w:tc>
          <w:tcPr>
            <w:tcW w:w="919" w:type="dxa"/>
          </w:tcPr>
          <w:p w:rsidR="004B0BB6" w:rsidRPr="000C543C" w:rsidRDefault="004B0BB6" w:rsidP="000C543C">
            <w:pPr>
              <w:pStyle w:val="TableParagraph"/>
              <w:rPr>
                <w:sz w:val="17"/>
                <w:szCs w:val="17"/>
              </w:rPr>
            </w:pPr>
            <w:r w:rsidRPr="000C543C">
              <w:rPr>
                <w:sz w:val="17"/>
                <w:szCs w:val="17"/>
              </w:rPr>
              <w:t>556,0560</w:t>
            </w:r>
          </w:p>
        </w:tc>
        <w:tc>
          <w:tcPr>
            <w:tcW w:w="919" w:type="dxa"/>
          </w:tcPr>
          <w:p w:rsidR="004B0BB6" w:rsidRPr="000C543C" w:rsidRDefault="004B0BB6" w:rsidP="000C543C">
            <w:pPr>
              <w:pStyle w:val="TableParagraph"/>
              <w:rPr>
                <w:sz w:val="17"/>
                <w:szCs w:val="17"/>
              </w:rPr>
            </w:pPr>
            <w:r w:rsidRPr="000C543C">
              <w:rPr>
                <w:sz w:val="17"/>
                <w:szCs w:val="17"/>
              </w:rPr>
              <w:t>544,1801</w:t>
            </w:r>
          </w:p>
        </w:tc>
        <w:tc>
          <w:tcPr>
            <w:tcW w:w="922" w:type="dxa"/>
          </w:tcPr>
          <w:p w:rsidR="004B0BB6" w:rsidRPr="000C543C" w:rsidRDefault="004B0BB6" w:rsidP="000C543C">
            <w:pPr>
              <w:pStyle w:val="TableParagraph"/>
              <w:rPr>
                <w:sz w:val="17"/>
                <w:szCs w:val="17"/>
              </w:rPr>
            </w:pPr>
            <w:r w:rsidRPr="000C543C">
              <w:rPr>
                <w:sz w:val="17"/>
                <w:szCs w:val="17"/>
              </w:rPr>
              <w:t>534,0185</w:t>
            </w:r>
          </w:p>
        </w:tc>
        <w:tc>
          <w:tcPr>
            <w:tcW w:w="919" w:type="dxa"/>
          </w:tcPr>
          <w:p w:rsidR="004B0BB6" w:rsidRPr="000C543C" w:rsidRDefault="004B0BB6" w:rsidP="000C543C">
            <w:pPr>
              <w:pStyle w:val="TableParagraph"/>
              <w:rPr>
                <w:sz w:val="17"/>
                <w:szCs w:val="17"/>
              </w:rPr>
            </w:pPr>
            <w:r w:rsidRPr="000C543C">
              <w:rPr>
                <w:sz w:val="17"/>
                <w:szCs w:val="17"/>
              </w:rPr>
              <w:t>522,3654</w:t>
            </w:r>
          </w:p>
        </w:tc>
        <w:tc>
          <w:tcPr>
            <w:tcW w:w="919" w:type="dxa"/>
          </w:tcPr>
          <w:p w:rsidR="004B0BB6" w:rsidRPr="000C543C" w:rsidRDefault="004B0BB6" w:rsidP="000C543C">
            <w:pPr>
              <w:pStyle w:val="TableParagraph"/>
              <w:rPr>
                <w:sz w:val="17"/>
                <w:szCs w:val="17"/>
              </w:rPr>
            </w:pPr>
            <w:r w:rsidRPr="000C543C">
              <w:rPr>
                <w:sz w:val="17"/>
                <w:szCs w:val="17"/>
              </w:rPr>
              <w:t>514,5285</w:t>
            </w:r>
          </w:p>
        </w:tc>
        <w:tc>
          <w:tcPr>
            <w:tcW w:w="922" w:type="dxa"/>
          </w:tcPr>
          <w:p w:rsidR="004B0BB6" w:rsidRPr="000C543C" w:rsidRDefault="004B0BB6" w:rsidP="000C543C">
            <w:pPr>
              <w:pStyle w:val="TableParagraph"/>
              <w:rPr>
                <w:sz w:val="17"/>
                <w:szCs w:val="17"/>
              </w:rPr>
            </w:pPr>
            <w:r w:rsidRPr="000C543C">
              <w:rPr>
                <w:sz w:val="17"/>
                <w:szCs w:val="17"/>
              </w:rPr>
              <w:t>507,3385</w:t>
            </w:r>
          </w:p>
        </w:tc>
        <w:tc>
          <w:tcPr>
            <w:tcW w:w="919" w:type="dxa"/>
          </w:tcPr>
          <w:p w:rsidR="004B0BB6" w:rsidRPr="000C543C" w:rsidRDefault="004B0BB6" w:rsidP="000C543C">
            <w:pPr>
              <w:pStyle w:val="TableParagraph"/>
              <w:rPr>
                <w:sz w:val="17"/>
                <w:szCs w:val="17"/>
              </w:rPr>
            </w:pPr>
            <w:r w:rsidRPr="000C543C">
              <w:rPr>
                <w:sz w:val="17"/>
                <w:szCs w:val="17"/>
              </w:rPr>
              <w:t>498,6219</w:t>
            </w:r>
          </w:p>
        </w:tc>
      </w:tr>
    </w:tbl>
    <w:p w:rsidR="007F7648" w:rsidRDefault="007F7648" w:rsidP="00EB35C6">
      <w:pPr>
        <w:sectPr w:rsidR="007F7648" w:rsidSect="00537114">
          <w:headerReference w:type="default" r:id="rId49"/>
          <w:pgSz w:w="16838" w:h="11906" w:orient="landscape"/>
          <w:pgMar w:top="1701" w:right="1417" w:bottom="1701" w:left="1417" w:header="708" w:footer="708" w:gutter="0"/>
          <w:cols w:space="708"/>
          <w:docGrid w:linePitch="360"/>
        </w:sectPr>
      </w:pPr>
    </w:p>
    <w:p w:rsidR="00C11085" w:rsidRDefault="00C11085" w:rsidP="00EB35C6"/>
    <w:sectPr w:rsidR="00C11085" w:rsidSect="007F764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779" w:rsidRDefault="00E11779" w:rsidP="00EB35C6">
      <w:r>
        <w:separator/>
      </w:r>
    </w:p>
  </w:endnote>
  <w:endnote w:type="continuationSeparator" w:id="0">
    <w:p w:rsidR="00E11779" w:rsidRDefault="00E11779" w:rsidP="00EB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BDE" w:rsidRDefault="000A6BDE">
    <w:pPr>
      <w:pStyle w:val="FooterRight"/>
    </w:pPr>
    <w:r>
      <w:rPr>
        <w:color w:val="C0504D" w:themeColor="accent2"/>
      </w:rPr>
      <w:sym w:font="Wingdings 3" w:char="F07D"/>
    </w:r>
    <w:r>
      <w:t xml:space="preserve"> Página </w:t>
    </w:r>
    <w:r>
      <w:fldChar w:fldCharType="begin"/>
    </w:r>
    <w:r>
      <w:instrText>PAGE  \* Arabic  \* MERGEFORMAT</w:instrText>
    </w:r>
    <w:r>
      <w:fldChar w:fldCharType="separate"/>
    </w:r>
    <w:r w:rsidR="00FF5776">
      <w:rPr>
        <w:noProof/>
      </w:rPr>
      <w:t>4</w:t>
    </w:r>
    <w:r>
      <w:rPr>
        <w:noProof/>
      </w:rPr>
      <w:fldChar w:fldCharType="end"/>
    </w:r>
  </w:p>
  <w:p w:rsidR="000A6BDE" w:rsidRDefault="000A6BDE" w:rsidP="009F5A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779" w:rsidRDefault="00E11779" w:rsidP="00EB35C6">
      <w:r>
        <w:separator/>
      </w:r>
    </w:p>
  </w:footnote>
  <w:footnote w:type="continuationSeparator" w:id="0">
    <w:p w:rsidR="00E11779" w:rsidRDefault="00E11779" w:rsidP="00EB35C6">
      <w:r>
        <w:continuationSeparator/>
      </w:r>
    </w:p>
  </w:footnote>
  <w:footnote w:id="1">
    <w:p w:rsidR="000A6BDE" w:rsidRPr="00733BBC" w:rsidRDefault="000A6BDE">
      <w:pPr>
        <w:pStyle w:val="Textdenotaapeudepgina"/>
        <w:rPr>
          <w:sz w:val="20"/>
          <w:szCs w:val="20"/>
        </w:rPr>
      </w:pPr>
      <w:r w:rsidRPr="00733BBC">
        <w:rPr>
          <w:rStyle w:val="Refernciadenotaapeudepgina"/>
          <w:sz w:val="20"/>
          <w:szCs w:val="20"/>
        </w:rPr>
        <w:footnoteRef/>
      </w:r>
      <w:r w:rsidRPr="00733BBC">
        <w:rPr>
          <w:sz w:val="20"/>
          <w:szCs w:val="20"/>
        </w:rPr>
        <w:t xml:space="preserve"> Utilizar</w:t>
      </w:r>
      <w:r>
        <w:rPr>
          <w:sz w:val="20"/>
          <w:szCs w:val="20"/>
        </w:rPr>
        <w:t>é</w:t>
      </w:r>
      <w:r w:rsidRPr="00733BBC">
        <w:rPr>
          <w:sz w:val="20"/>
          <w:szCs w:val="20"/>
        </w:rPr>
        <w:t xml:space="preserve"> un punto «.» para expresar una multiplicación o simplemente ubicar los factores juntos. Así, será lo mismo «a.b» que «ab».</w:t>
      </w:r>
    </w:p>
  </w:footnote>
  <w:footnote w:id="2">
    <w:p w:rsidR="000A6BDE" w:rsidRPr="00733BBC" w:rsidRDefault="000A6BDE">
      <w:pPr>
        <w:pStyle w:val="Textdenotaapeudepgina"/>
        <w:rPr>
          <w:sz w:val="20"/>
          <w:szCs w:val="20"/>
        </w:rPr>
      </w:pPr>
      <w:r w:rsidRPr="00733BBC">
        <w:rPr>
          <w:rStyle w:val="Refernciadenotaapeudepgina"/>
          <w:sz w:val="20"/>
          <w:szCs w:val="20"/>
        </w:rPr>
        <w:footnoteRef/>
      </w:r>
      <w:r w:rsidRPr="00733BBC">
        <w:rPr>
          <w:sz w:val="20"/>
          <w:szCs w:val="20"/>
        </w:rPr>
        <w:t xml:space="preserve"> El signo «&gt;» significa mayor que. En este texto se usarán </w:t>
      </w:r>
      <w:r>
        <w:rPr>
          <w:sz w:val="20"/>
          <w:szCs w:val="20"/>
        </w:rPr>
        <w:t xml:space="preserve">los </w:t>
      </w:r>
      <w:r w:rsidRPr="00733BBC">
        <w:rPr>
          <w:sz w:val="20"/>
          <w:szCs w:val="20"/>
        </w:rPr>
        <w:t>signos matemáticos habit</w:t>
      </w:r>
      <w:r>
        <w:rPr>
          <w:sz w:val="20"/>
          <w:szCs w:val="20"/>
        </w:rPr>
        <w:t>u</w:t>
      </w:r>
      <w:r w:rsidRPr="00733BBC">
        <w:rPr>
          <w:sz w:val="20"/>
          <w:szCs w:val="20"/>
        </w:rPr>
        <w:t>ales.</w:t>
      </w:r>
    </w:p>
  </w:footnote>
  <w:footnote w:id="3">
    <w:p w:rsidR="000A6BDE" w:rsidRPr="00733BBC" w:rsidRDefault="000A6BDE">
      <w:pPr>
        <w:pStyle w:val="Textdenotaapeudepgina"/>
        <w:rPr>
          <w:sz w:val="20"/>
          <w:szCs w:val="20"/>
        </w:rPr>
      </w:pPr>
      <w:r w:rsidRPr="00733BBC">
        <w:rPr>
          <w:rStyle w:val="Refernciadenotaapeudepgina"/>
          <w:sz w:val="20"/>
          <w:szCs w:val="20"/>
        </w:rPr>
        <w:footnoteRef/>
      </w:r>
      <w:r w:rsidRPr="00733BBC">
        <w:rPr>
          <w:sz w:val="20"/>
          <w:szCs w:val="20"/>
        </w:rPr>
        <w:t xml:space="preserve"> La misma página de Eurostat permite descargar los datos en diversos formatos.</w:t>
      </w:r>
    </w:p>
  </w:footnote>
  <w:footnote w:id="4">
    <w:p w:rsidR="000A6BDE" w:rsidRPr="00733BBC" w:rsidRDefault="000A6BDE">
      <w:pPr>
        <w:pStyle w:val="Textdenotaapeudepgina"/>
        <w:rPr>
          <w:sz w:val="20"/>
          <w:szCs w:val="20"/>
        </w:rPr>
      </w:pPr>
      <w:r w:rsidRPr="00733BBC">
        <w:rPr>
          <w:rStyle w:val="Refernciadenotaapeudepgina"/>
          <w:sz w:val="20"/>
          <w:szCs w:val="20"/>
        </w:rPr>
        <w:footnoteRef/>
      </w:r>
      <w:r w:rsidRPr="00733BBC">
        <w:rPr>
          <w:sz w:val="20"/>
          <w:szCs w:val="20"/>
        </w:rPr>
        <w:t xml:space="preserve"> Las imágenes 2 y 3 corresponden al programa Excel. Otros programas presentan ventanas de diálogo semejantes.</w:t>
      </w:r>
    </w:p>
  </w:footnote>
  <w:footnote w:id="5">
    <w:p w:rsidR="000A6BDE" w:rsidRPr="00733BBC" w:rsidRDefault="000A6BDE" w:rsidP="003D514F">
      <w:pPr>
        <w:spacing w:line="240" w:lineRule="auto"/>
        <w:rPr>
          <w:sz w:val="20"/>
          <w:szCs w:val="20"/>
        </w:rPr>
      </w:pPr>
      <w:r w:rsidRPr="00733BBC">
        <w:rPr>
          <w:bCs/>
          <w:sz w:val="20"/>
          <w:szCs w:val="20"/>
          <w:vertAlign w:val="superscript"/>
        </w:rPr>
        <w:footnoteRef/>
      </w:r>
      <w:r w:rsidRPr="00733BBC">
        <w:rPr>
          <w:sz w:val="20"/>
          <w:szCs w:val="20"/>
          <w:vertAlign w:val="superscript"/>
        </w:rPr>
        <w:t xml:space="preserve"> </w:t>
      </w:r>
      <w:r w:rsidRPr="00733BBC">
        <w:rPr>
          <w:sz w:val="20"/>
          <w:szCs w:val="20"/>
        </w:rPr>
        <w:t>En el hemisferio Norte, los cursos comienzan después del verano y concluyen antes de las vacaciones de verano, por lo que se aluden con dos años naturales. En el hemisferio Sur, los cursos académicos corresponden a años naturales.</w:t>
      </w:r>
    </w:p>
  </w:footnote>
  <w:footnote w:id="6">
    <w:p w:rsidR="000A6BDE" w:rsidRPr="00733BBC" w:rsidRDefault="000A6BDE">
      <w:pPr>
        <w:pStyle w:val="Textdenotaapeudepgina"/>
        <w:rPr>
          <w:sz w:val="20"/>
          <w:szCs w:val="20"/>
        </w:rPr>
      </w:pPr>
      <w:r w:rsidRPr="00733BBC">
        <w:rPr>
          <w:rStyle w:val="Refernciadenotaapeudepgina"/>
          <w:sz w:val="20"/>
          <w:szCs w:val="20"/>
        </w:rPr>
        <w:footnoteRef/>
      </w:r>
      <w:r w:rsidRPr="00733BBC">
        <w:rPr>
          <w:sz w:val="20"/>
          <w:szCs w:val="20"/>
        </w:rPr>
        <w:t xml:space="preserve"> </w:t>
      </w:r>
      <w:r w:rsidRPr="00733BBC">
        <w:rPr>
          <w:i/>
          <w:sz w:val="20"/>
          <w:szCs w:val="20"/>
        </w:rPr>
        <w:t>R</w:t>
      </w:r>
      <w:r w:rsidRPr="00733BBC">
        <w:rPr>
          <w:sz w:val="20"/>
          <w:szCs w:val="20"/>
        </w:rPr>
        <w:t xml:space="preserve"> al cuadrado es </w:t>
      </w:r>
      <w:r w:rsidRPr="00733BBC">
        <w:rPr>
          <w:i/>
          <w:sz w:val="20"/>
          <w:szCs w:val="20"/>
        </w:rPr>
        <w:t>R</w:t>
      </w:r>
      <w:r w:rsidRPr="00733BBC">
        <w:rPr>
          <w:sz w:val="20"/>
          <w:szCs w:val="20"/>
          <w:vertAlign w:val="superscript"/>
        </w:rPr>
        <w:t>2</w:t>
      </w:r>
      <w:r w:rsidRPr="00733BBC">
        <w:rPr>
          <w:sz w:val="20"/>
          <w:szCs w:val="20"/>
        </w:rPr>
        <w:t>, pero también –</w:t>
      </w:r>
      <w:r w:rsidRPr="00733BBC">
        <w:rPr>
          <w:i/>
          <w:sz w:val="20"/>
          <w:szCs w:val="20"/>
        </w:rPr>
        <w:t>R</w:t>
      </w:r>
      <w:r w:rsidRPr="00733BBC">
        <w:rPr>
          <w:sz w:val="20"/>
          <w:szCs w:val="20"/>
        </w:rPr>
        <w:t xml:space="preserve"> al cuadrado es</w:t>
      </w:r>
      <w:r w:rsidRPr="00733BBC">
        <w:rPr>
          <w:i/>
          <w:sz w:val="20"/>
          <w:szCs w:val="20"/>
        </w:rPr>
        <w:t xml:space="preserve"> R</w:t>
      </w:r>
      <w:r w:rsidRPr="00733BBC">
        <w:rPr>
          <w:sz w:val="20"/>
          <w:szCs w:val="20"/>
          <w:vertAlign w:val="superscript"/>
        </w:rPr>
        <w:t>2</w:t>
      </w:r>
      <w:r w:rsidRPr="00733BBC">
        <w:rPr>
          <w:sz w:val="20"/>
          <w:szCs w:val="20"/>
        </w:rPr>
        <w:t>.</w:t>
      </w:r>
    </w:p>
  </w:footnote>
  <w:footnote w:id="7">
    <w:p w:rsidR="000A6BDE" w:rsidRPr="00733BBC" w:rsidRDefault="000A6BDE">
      <w:pPr>
        <w:pStyle w:val="Textdenotaapeudepgina"/>
        <w:rPr>
          <w:sz w:val="20"/>
          <w:szCs w:val="20"/>
        </w:rPr>
      </w:pPr>
      <w:r w:rsidRPr="00733BBC">
        <w:rPr>
          <w:rStyle w:val="Refernciadenotaapeudepgina"/>
          <w:sz w:val="20"/>
          <w:szCs w:val="20"/>
        </w:rPr>
        <w:footnoteRef/>
      </w:r>
      <w:r w:rsidRPr="00733BBC">
        <w:rPr>
          <w:sz w:val="20"/>
          <w:szCs w:val="20"/>
        </w:rPr>
        <w:t xml:space="preserve"> Se trata de un ejemplo, porque para hacer una gráfica precisaríamos una escala de dulzura.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BDE" w:rsidRDefault="000A6BDE" w:rsidP="00EB35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37A85"/>
    <w:multiLevelType w:val="hybridMultilevel"/>
    <w:tmpl w:val="2D6AABB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BDD"/>
    <w:rsid w:val="00021B4E"/>
    <w:rsid w:val="000305B0"/>
    <w:rsid w:val="000379F1"/>
    <w:rsid w:val="00040BD1"/>
    <w:rsid w:val="00065FC0"/>
    <w:rsid w:val="00067BFE"/>
    <w:rsid w:val="00085F56"/>
    <w:rsid w:val="000A25E0"/>
    <w:rsid w:val="000A3829"/>
    <w:rsid w:val="000A6BDE"/>
    <w:rsid w:val="000B7C60"/>
    <w:rsid w:val="000C543C"/>
    <w:rsid w:val="000D2FF0"/>
    <w:rsid w:val="000D4F9E"/>
    <w:rsid w:val="000E5152"/>
    <w:rsid w:val="000F0D3F"/>
    <w:rsid w:val="000F3228"/>
    <w:rsid w:val="000F748E"/>
    <w:rsid w:val="00105090"/>
    <w:rsid w:val="001221CC"/>
    <w:rsid w:val="00127DE3"/>
    <w:rsid w:val="00132A1D"/>
    <w:rsid w:val="001508F5"/>
    <w:rsid w:val="00157BBB"/>
    <w:rsid w:val="001614CE"/>
    <w:rsid w:val="0016360C"/>
    <w:rsid w:val="00170A22"/>
    <w:rsid w:val="00174BDD"/>
    <w:rsid w:val="00176AE0"/>
    <w:rsid w:val="00177929"/>
    <w:rsid w:val="00182528"/>
    <w:rsid w:val="001A1BBA"/>
    <w:rsid w:val="001A5E01"/>
    <w:rsid w:val="001B354A"/>
    <w:rsid w:val="001B3BB1"/>
    <w:rsid w:val="001B6A18"/>
    <w:rsid w:val="001B6C94"/>
    <w:rsid w:val="001B6E34"/>
    <w:rsid w:val="001C746D"/>
    <w:rsid w:val="001D7DA9"/>
    <w:rsid w:val="001E7D4C"/>
    <w:rsid w:val="00200345"/>
    <w:rsid w:val="0021003E"/>
    <w:rsid w:val="00210AA0"/>
    <w:rsid w:val="002135F1"/>
    <w:rsid w:val="002202ED"/>
    <w:rsid w:val="0022059D"/>
    <w:rsid w:val="00231B74"/>
    <w:rsid w:val="00236867"/>
    <w:rsid w:val="002423D2"/>
    <w:rsid w:val="00247EB2"/>
    <w:rsid w:val="0025459C"/>
    <w:rsid w:val="00261222"/>
    <w:rsid w:val="00266341"/>
    <w:rsid w:val="00272A67"/>
    <w:rsid w:val="00276BC7"/>
    <w:rsid w:val="00280D08"/>
    <w:rsid w:val="00282E2D"/>
    <w:rsid w:val="00291FFA"/>
    <w:rsid w:val="00292230"/>
    <w:rsid w:val="00293156"/>
    <w:rsid w:val="002B15E7"/>
    <w:rsid w:val="002C19C5"/>
    <w:rsid w:val="002D35B5"/>
    <w:rsid w:val="002D3ED1"/>
    <w:rsid w:val="002D4733"/>
    <w:rsid w:val="002E6C89"/>
    <w:rsid w:val="002E7B11"/>
    <w:rsid w:val="002F03C6"/>
    <w:rsid w:val="002F190C"/>
    <w:rsid w:val="002F3D5C"/>
    <w:rsid w:val="002F4ECB"/>
    <w:rsid w:val="002F67F9"/>
    <w:rsid w:val="00310612"/>
    <w:rsid w:val="00331AF7"/>
    <w:rsid w:val="003369E6"/>
    <w:rsid w:val="00344846"/>
    <w:rsid w:val="0035159A"/>
    <w:rsid w:val="00351E91"/>
    <w:rsid w:val="00354B1C"/>
    <w:rsid w:val="003657BB"/>
    <w:rsid w:val="00365FC9"/>
    <w:rsid w:val="003677EC"/>
    <w:rsid w:val="00372F48"/>
    <w:rsid w:val="00377B58"/>
    <w:rsid w:val="003865B0"/>
    <w:rsid w:val="003906A9"/>
    <w:rsid w:val="003955E3"/>
    <w:rsid w:val="00397DCC"/>
    <w:rsid w:val="003D514F"/>
    <w:rsid w:val="003D6764"/>
    <w:rsid w:val="003D7C61"/>
    <w:rsid w:val="003E5ACB"/>
    <w:rsid w:val="003F7C09"/>
    <w:rsid w:val="004070C5"/>
    <w:rsid w:val="00411D48"/>
    <w:rsid w:val="004209FD"/>
    <w:rsid w:val="00427515"/>
    <w:rsid w:val="004518E6"/>
    <w:rsid w:val="00465AE6"/>
    <w:rsid w:val="004661AF"/>
    <w:rsid w:val="00470FB6"/>
    <w:rsid w:val="00480F75"/>
    <w:rsid w:val="00485FB9"/>
    <w:rsid w:val="004961B7"/>
    <w:rsid w:val="004A2F50"/>
    <w:rsid w:val="004B0BB6"/>
    <w:rsid w:val="004B155F"/>
    <w:rsid w:val="004C421C"/>
    <w:rsid w:val="004C43AA"/>
    <w:rsid w:val="004D5AAA"/>
    <w:rsid w:val="004F22F7"/>
    <w:rsid w:val="00507709"/>
    <w:rsid w:val="00507C31"/>
    <w:rsid w:val="00516938"/>
    <w:rsid w:val="00516EAB"/>
    <w:rsid w:val="0052216E"/>
    <w:rsid w:val="005267F2"/>
    <w:rsid w:val="00535A44"/>
    <w:rsid w:val="00537114"/>
    <w:rsid w:val="00541678"/>
    <w:rsid w:val="0054171F"/>
    <w:rsid w:val="0054378B"/>
    <w:rsid w:val="00560DEF"/>
    <w:rsid w:val="0056412D"/>
    <w:rsid w:val="005673FE"/>
    <w:rsid w:val="00567A67"/>
    <w:rsid w:val="0057456C"/>
    <w:rsid w:val="00574582"/>
    <w:rsid w:val="00583C9F"/>
    <w:rsid w:val="00585923"/>
    <w:rsid w:val="00591401"/>
    <w:rsid w:val="00591566"/>
    <w:rsid w:val="00591B7D"/>
    <w:rsid w:val="00592594"/>
    <w:rsid w:val="005A1B95"/>
    <w:rsid w:val="005A5096"/>
    <w:rsid w:val="005A6527"/>
    <w:rsid w:val="005B750A"/>
    <w:rsid w:val="005C077A"/>
    <w:rsid w:val="005C38E5"/>
    <w:rsid w:val="005C4FB8"/>
    <w:rsid w:val="005D4019"/>
    <w:rsid w:val="005F04C5"/>
    <w:rsid w:val="005F0A7E"/>
    <w:rsid w:val="005F607D"/>
    <w:rsid w:val="00604AD1"/>
    <w:rsid w:val="00611F5C"/>
    <w:rsid w:val="00616758"/>
    <w:rsid w:val="00616B6D"/>
    <w:rsid w:val="00620134"/>
    <w:rsid w:val="0062249A"/>
    <w:rsid w:val="00637D61"/>
    <w:rsid w:val="006662D2"/>
    <w:rsid w:val="00667715"/>
    <w:rsid w:val="006718A9"/>
    <w:rsid w:val="00677B64"/>
    <w:rsid w:val="00680BA0"/>
    <w:rsid w:val="00690A53"/>
    <w:rsid w:val="006918DE"/>
    <w:rsid w:val="00697A39"/>
    <w:rsid w:val="006A0573"/>
    <w:rsid w:val="006A17CB"/>
    <w:rsid w:val="006A34F8"/>
    <w:rsid w:val="006A6CB1"/>
    <w:rsid w:val="006A750D"/>
    <w:rsid w:val="006D3D26"/>
    <w:rsid w:val="006D51F4"/>
    <w:rsid w:val="006E14A7"/>
    <w:rsid w:val="006E376F"/>
    <w:rsid w:val="006E7963"/>
    <w:rsid w:val="006F53C5"/>
    <w:rsid w:val="006F58DD"/>
    <w:rsid w:val="007046F8"/>
    <w:rsid w:val="007108F5"/>
    <w:rsid w:val="007213AD"/>
    <w:rsid w:val="007308D4"/>
    <w:rsid w:val="00732EB7"/>
    <w:rsid w:val="00733BBC"/>
    <w:rsid w:val="00735666"/>
    <w:rsid w:val="00740A6F"/>
    <w:rsid w:val="00764196"/>
    <w:rsid w:val="00775EDE"/>
    <w:rsid w:val="00797DDB"/>
    <w:rsid w:val="007A0FEE"/>
    <w:rsid w:val="007A1868"/>
    <w:rsid w:val="007A1C3C"/>
    <w:rsid w:val="007A57C5"/>
    <w:rsid w:val="007A72AC"/>
    <w:rsid w:val="007E1264"/>
    <w:rsid w:val="007E7EC3"/>
    <w:rsid w:val="007F657D"/>
    <w:rsid w:val="007F7648"/>
    <w:rsid w:val="00825CD2"/>
    <w:rsid w:val="0083025B"/>
    <w:rsid w:val="00857618"/>
    <w:rsid w:val="0085793C"/>
    <w:rsid w:val="00874C6E"/>
    <w:rsid w:val="00891160"/>
    <w:rsid w:val="0089369A"/>
    <w:rsid w:val="008A5D4A"/>
    <w:rsid w:val="008B1FF1"/>
    <w:rsid w:val="008E29DD"/>
    <w:rsid w:val="008F1AF6"/>
    <w:rsid w:val="008F4607"/>
    <w:rsid w:val="008F7442"/>
    <w:rsid w:val="009045C5"/>
    <w:rsid w:val="0092113C"/>
    <w:rsid w:val="009213CB"/>
    <w:rsid w:val="00921C53"/>
    <w:rsid w:val="009257A9"/>
    <w:rsid w:val="00931F05"/>
    <w:rsid w:val="00933A80"/>
    <w:rsid w:val="00945E7B"/>
    <w:rsid w:val="009469B4"/>
    <w:rsid w:val="00953038"/>
    <w:rsid w:val="00956FD7"/>
    <w:rsid w:val="009677E2"/>
    <w:rsid w:val="00970EF5"/>
    <w:rsid w:val="00992526"/>
    <w:rsid w:val="00994307"/>
    <w:rsid w:val="00995784"/>
    <w:rsid w:val="009A2D62"/>
    <w:rsid w:val="009A519B"/>
    <w:rsid w:val="009B3EF0"/>
    <w:rsid w:val="009B72B9"/>
    <w:rsid w:val="009C116F"/>
    <w:rsid w:val="009C1AFE"/>
    <w:rsid w:val="009C28FF"/>
    <w:rsid w:val="009C2C55"/>
    <w:rsid w:val="009D3D7B"/>
    <w:rsid w:val="009D7308"/>
    <w:rsid w:val="009E0409"/>
    <w:rsid w:val="009E27EF"/>
    <w:rsid w:val="009E6012"/>
    <w:rsid w:val="009E7A3C"/>
    <w:rsid w:val="009F175C"/>
    <w:rsid w:val="009F5AA1"/>
    <w:rsid w:val="00A0447C"/>
    <w:rsid w:val="00A156DC"/>
    <w:rsid w:val="00A22673"/>
    <w:rsid w:val="00A228BD"/>
    <w:rsid w:val="00A27E09"/>
    <w:rsid w:val="00A34360"/>
    <w:rsid w:val="00A42D33"/>
    <w:rsid w:val="00A51929"/>
    <w:rsid w:val="00A55184"/>
    <w:rsid w:val="00A6568C"/>
    <w:rsid w:val="00A67737"/>
    <w:rsid w:val="00A802C9"/>
    <w:rsid w:val="00A87DD7"/>
    <w:rsid w:val="00A94B75"/>
    <w:rsid w:val="00AA1962"/>
    <w:rsid w:val="00AB32F9"/>
    <w:rsid w:val="00AC7373"/>
    <w:rsid w:val="00AD0AAC"/>
    <w:rsid w:val="00AD3AE0"/>
    <w:rsid w:val="00AD6CBA"/>
    <w:rsid w:val="00AD7CD9"/>
    <w:rsid w:val="00AE422E"/>
    <w:rsid w:val="00AF0A4C"/>
    <w:rsid w:val="00AF1057"/>
    <w:rsid w:val="00AF78CD"/>
    <w:rsid w:val="00B048C4"/>
    <w:rsid w:val="00B1171D"/>
    <w:rsid w:val="00B11BE5"/>
    <w:rsid w:val="00B1327B"/>
    <w:rsid w:val="00B143D3"/>
    <w:rsid w:val="00B1622D"/>
    <w:rsid w:val="00B26B47"/>
    <w:rsid w:val="00B324DF"/>
    <w:rsid w:val="00B458F5"/>
    <w:rsid w:val="00B57B34"/>
    <w:rsid w:val="00B6465C"/>
    <w:rsid w:val="00B722DA"/>
    <w:rsid w:val="00B72864"/>
    <w:rsid w:val="00B83577"/>
    <w:rsid w:val="00BB092A"/>
    <w:rsid w:val="00BB579B"/>
    <w:rsid w:val="00C06D93"/>
    <w:rsid w:val="00C07083"/>
    <w:rsid w:val="00C0775A"/>
    <w:rsid w:val="00C11085"/>
    <w:rsid w:val="00C378C1"/>
    <w:rsid w:val="00C43B66"/>
    <w:rsid w:val="00C44E24"/>
    <w:rsid w:val="00C50545"/>
    <w:rsid w:val="00C5600D"/>
    <w:rsid w:val="00C631C7"/>
    <w:rsid w:val="00C6423F"/>
    <w:rsid w:val="00C67BC3"/>
    <w:rsid w:val="00C70B1C"/>
    <w:rsid w:val="00C713F0"/>
    <w:rsid w:val="00C80736"/>
    <w:rsid w:val="00C906E3"/>
    <w:rsid w:val="00C939BD"/>
    <w:rsid w:val="00CA09E3"/>
    <w:rsid w:val="00CB1B5E"/>
    <w:rsid w:val="00CB364B"/>
    <w:rsid w:val="00CC28D2"/>
    <w:rsid w:val="00CC4055"/>
    <w:rsid w:val="00CC72F7"/>
    <w:rsid w:val="00CD0E4C"/>
    <w:rsid w:val="00CD6D52"/>
    <w:rsid w:val="00CE405C"/>
    <w:rsid w:val="00CF5366"/>
    <w:rsid w:val="00CF6656"/>
    <w:rsid w:val="00D001E3"/>
    <w:rsid w:val="00D0161B"/>
    <w:rsid w:val="00D11156"/>
    <w:rsid w:val="00D1744E"/>
    <w:rsid w:val="00D240F1"/>
    <w:rsid w:val="00D43931"/>
    <w:rsid w:val="00D51771"/>
    <w:rsid w:val="00D64D5B"/>
    <w:rsid w:val="00DA0C8D"/>
    <w:rsid w:val="00DA172B"/>
    <w:rsid w:val="00DA1AA9"/>
    <w:rsid w:val="00DA5D41"/>
    <w:rsid w:val="00DC6592"/>
    <w:rsid w:val="00DD6400"/>
    <w:rsid w:val="00DE17EF"/>
    <w:rsid w:val="00DE1A63"/>
    <w:rsid w:val="00DE5CB4"/>
    <w:rsid w:val="00DF1D11"/>
    <w:rsid w:val="00E01A8D"/>
    <w:rsid w:val="00E0693A"/>
    <w:rsid w:val="00E11779"/>
    <w:rsid w:val="00E175DD"/>
    <w:rsid w:val="00E253A2"/>
    <w:rsid w:val="00E25671"/>
    <w:rsid w:val="00E25F06"/>
    <w:rsid w:val="00E26F0B"/>
    <w:rsid w:val="00E33DFA"/>
    <w:rsid w:val="00E4016D"/>
    <w:rsid w:val="00E4205C"/>
    <w:rsid w:val="00E52CD9"/>
    <w:rsid w:val="00E54857"/>
    <w:rsid w:val="00E55D5E"/>
    <w:rsid w:val="00E8319E"/>
    <w:rsid w:val="00E8503E"/>
    <w:rsid w:val="00E86FFE"/>
    <w:rsid w:val="00E912F5"/>
    <w:rsid w:val="00E92172"/>
    <w:rsid w:val="00EA48CA"/>
    <w:rsid w:val="00EA5B7A"/>
    <w:rsid w:val="00EB35C6"/>
    <w:rsid w:val="00ED2E7B"/>
    <w:rsid w:val="00ED3C54"/>
    <w:rsid w:val="00EE04B2"/>
    <w:rsid w:val="00EF409A"/>
    <w:rsid w:val="00EF5A8C"/>
    <w:rsid w:val="00F0736C"/>
    <w:rsid w:val="00F13C50"/>
    <w:rsid w:val="00F239B4"/>
    <w:rsid w:val="00F30051"/>
    <w:rsid w:val="00F4143E"/>
    <w:rsid w:val="00F66B11"/>
    <w:rsid w:val="00F6707B"/>
    <w:rsid w:val="00F74D67"/>
    <w:rsid w:val="00F76AF6"/>
    <w:rsid w:val="00F81FB2"/>
    <w:rsid w:val="00F9743A"/>
    <w:rsid w:val="00F979D3"/>
    <w:rsid w:val="00FA2C2F"/>
    <w:rsid w:val="00FA4ABF"/>
    <w:rsid w:val="00FB0C74"/>
    <w:rsid w:val="00FB5977"/>
    <w:rsid w:val="00FC39CC"/>
    <w:rsid w:val="00FC4C35"/>
    <w:rsid w:val="00FD148F"/>
    <w:rsid w:val="00FD30FF"/>
    <w:rsid w:val="00FD43E9"/>
    <w:rsid w:val="00FD4C45"/>
    <w:rsid w:val="00FD6B63"/>
    <w:rsid w:val="00FE240E"/>
    <w:rsid w:val="00FF4394"/>
    <w:rsid w:val="00FF49A0"/>
    <w:rsid w:val="00FF577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5C6"/>
    <w:pPr>
      <w:spacing w:after="120"/>
      <w:jc w:val="both"/>
    </w:pPr>
    <w:rPr>
      <w:rFonts w:asciiTheme="majorHAnsi" w:hAnsiTheme="majorHAnsi"/>
      <w:sz w:val="24"/>
      <w:szCs w:val="24"/>
    </w:rPr>
  </w:style>
  <w:style w:type="paragraph" w:styleId="Ttol1">
    <w:name w:val="heading 1"/>
    <w:basedOn w:val="Normal"/>
    <w:next w:val="Normal"/>
    <w:link w:val="Ttol1Car"/>
    <w:uiPriority w:val="1"/>
    <w:qFormat/>
    <w:rsid w:val="00956FD7"/>
    <w:pPr>
      <w:keepNext/>
      <w:keepLines/>
      <w:spacing w:before="480" w:after="0"/>
      <w:outlineLvl w:val="0"/>
    </w:pPr>
    <w:rPr>
      <w:rFonts w:eastAsiaTheme="majorEastAsia" w:cstheme="majorBidi"/>
      <w:b/>
      <w:bCs/>
      <w:color w:val="365F91" w:themeColor="accent1" w:themeShade="BF"/>
      <w:sz w:val="28"/>
      <w:szCs w:val="28"/>
    </w:rPr>
  </w:style>
  <w:style w:type="paragraph" w:styleId="Ttol2">
    <w:name w:val="heading 2"/>
    <w:basedOn w:val="Normal"/>
    <w:link w:val="Ttol2Car"/>
    <w:uiPriority w:val="9"/>
    <w:qFormat/>
    <w:rsid w:val="00956FD7"/>
    <w:pPr>
      <w:spacing w:before="100" w:beforeAutospacing="1" w:after="100" w:afterAutospacing="1" w:line="240" w:lineRule="auto"/>
      <w:outlineLvl w:val="1"/>
    </w:pPr>
    <w:rPr>
      <w:rFonts w:asciiTheme="minorHAnsi" w:eastAsia="Times New Roman" w:hAnsiTheme="minorHAnsi" w:cs="Times New Roman"/>
      <w:b/>
      <w:bCs/>
      <w:lang w:eastAsia="ca-ES"/>
    </w:rPr>
  </w:style>
  <w:style w:type="paragraph" w:styleId="Ttol3">
    <w:name w:val="heading 3"/>
    <w:basedOn w:val="Normal"/>
    <w:link w:val="Ttol3Car"/>
    <w:uiPriority w:val="9"/>
    <w:qFormat/>
    <w:rsid w:val="009F175C"/>
    <w:pPr>
      <w:spacing w:before="100" w:beforeAutospacing="1" w:after="100" w:afterAutospacing="1" w:line="240" w:lineRule="auto"/>
      <w:outlineLvl w:val="2"/>
    </w:pPr>
    <w:rPr>
      <w:rFonts w:ascii="Times New Roman" w:eastAsia="Times New Roman" w:hAnsi="Times New Roman" w:cs="Times New Roman"/>
      <w:b/>
      <w:bCs/>
      <w:sz w:val="27"/>
      <w:szCs w:val="27"/>
      <w:lang w:eastAsia="ca-ES"/>
    </w:rPr>
  </w:style>
  <w:style w:type="character" w:default="1" w:styleId="Tipusde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956FD7"/>
    <w:rPr>
      <w:rFonts w:asciiTheme="majorHAnsi" w:eastAsiaTheme="majorEastAsia" w:hAnsiTheme="majorHAnsi" w:cstheme="majorBidi"/>
      <w:b/>
      <w:bCs/>
      <w:color w:val="365F91" w:themeColor="accent1" w:themeShade="BF"/>
      <w:sz w:val="28"/>
      <w:szCs w:val="28"/>
    </w:rPr>
  </w:style>
  <w:style w:type="character" w:customStyle="1" w:styleId="Ttol2Car">
    <w:name w:val="Títol 2 Car"/>
    <w:basedOn w:val="Tipusdelletraperdefectedelpargraf"/>
    <w:link w:val="Ttol2"/>
    <w:uiPriority w:val="9"/>
    <w:rsid w:val="00956FD7"/>
    <w:rPr>
      <w:rFonts w:eastAsia="Times New Roman" w:cs="Times New Roman"/>
      <w:b/>
      <w:bCs/>
      <w:sz w:val="24"/>
      <w:szCs w:val="24"/>
      <w:lang w:eastAsia="ca-ES"/>
    </w:rPr>
  </w:style>
  <w:style w:type="character" w:customStyle="1" w:styleId="Ttol3Car">
    <w:name w:val="Títol 3 Car"/>
    <w:basedOn w:val="Tipusdelletraperdefectedelpargraf"/>
    <w:link w:val="Ttol3"/>
    <w:uiPriority w:val="9"/>
    <w:rsid w:val="009F175C"/>
    <w:rPr>
      <w:rFonts w:ascii="Times New Roman" w:eastAsia="Times New Roman" w:hAnsi="Times New Roman" w:cs="Times New Roman"/>
      <w:b/>
      <w:bCs/>
      <w:sz w:val="27"/>
      <w:szCs w:val="27"/>
      <w:lang w:eastAsia="ca-ES"/>
    </w:rPr>
  </w:style>
  <w:style w:type="paragraph" w:styleId="Textdeglobus">
    <w:name w:val="Balloon Text"/>
    <w:basedOn w:val="Normal"/>
    <w:link w:val="TextdeglobusCar"/>
    <w:uiPriority w:val="99"/>
    <w:semiHidden/>
    <w:unhideWhenUsed/>
    <w:rsid w:val="009F175C"/>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9F175C"/>
    <w:rPr>
      <w:rFonts w:ascii="Tahoma" w:hAnsi="Tahoma" w:cs="Tahoma"/>
      <w:sz w:val="16"/>
      <w:szCs w:val="16"/>
    </w:rPr>
  </w:style>
  <w:style w:type="character" w:styleId="Textdelcontenidor">
    <w:name w:val="Placeholder Text"/>
    <w:basedOn w:val="Tipusdelletraperdefectedelpargraf"/>
    <w:uiPriority w:val="99"/>
    <w:semiHidden/>
    <w:rsid w:val="00A156DC"/>
    <w:rPr>
      <w:color w:val="808080"/>
    </w:rPr>
  </w:style>
  <w:style w:type="character" w:styleId="Enlla">
    <w:name w:val="Hyperlink"/>
    <w:basedOn w:val="Tipusdelletraperdefectedelpargraf"/>
    <w:uiPriority w:val="99"/>
    <w:unhideWhenUsed/>
    <w:rsid w:val="00BB579B"/>
    <w:rPr>
      <w:color w:val="0000FF" w:themeColor="hyperlink"/>
      <w:u w:val="single"/>
    </w:rPr>
  </w:style>
  <w:style w:type="table" w:styleId="Taulaambquadrcula">
    <w:name w:val="Table Grid"/>
    <w:basedOn w:val="Taulanormal"/>
    <w:uiPriority w:val="59"/>
    <w:rsid w:val="00D240F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uiPriority w:val="99"/>
    <w:unhideWhenUsed/>
    <w:rsid w:val="00D240F1"/>
    <w:pPr>
      <w:spacing w:after="0" w:line="240" w:lineRule="auto"/>
    </w:pPr>
  </w:style>
  <w:style w:type="character" w:customStyle="1" w:styleId="TextdenotaapeudepginaCar">
    <w:name w:val="Text de nota a peu de pàgina Car"/>
    <w:basedOn w:val="Tipusdelletraperdefectedelpargraf"/>
    <w:link w:val="Textdenotaapeudepgina"/>
    <w:uiPriority w:val="99"/>
    <w:rsid w:val="00D240F1"/>
    <w:rPr>
      <w:rFonts w:asciiTheme="majorHAnsi" w:hAnsiTheme="majorHAnsi"/>
      <w:sz w:val="24"/>
      <w:szCs w:val="24"/>
    </w:rPr>
  </w:style>
  <w:style w:type="character" w:styleId="Refernciadenotaapeudepgina">
    <w:name w:val="footnote reference"/>
    <w:basedOn w:val="Tipusdelletraperdefectedelpargraf"/>
    <w:uiPriority w:val="99"/>
    <w:semiHidden/>
    <w:unhideWhenUsed/>
    <w:rsid w:val="00D240F1"/>
    <w:rPr>
      <w:vertAlign w:val="superscript"/>
    </w:rPr>
  </w:style>
  <w:style w:type="character" w:styleId="mfasisubtil">
    <w:name w:val="Subtle Emphasis"/>
    <w:aliases w:val="Taula"/>
    <w:uiPriority w:val="19"/>
    <w:rsid w:val="00D240F1"/>
    <w:rPr>
      <w:rFonts w:ascii="Arial" w:hAnsi="Arial"/>
      <w:bCs/>
      <w:color w:val="000000" w:themeColor="text1"/>
      <w:sz w:val="18"/>
      <w:szCs w:val="18"/>
      <w:lang w:val="es-ES" w:eastAsia="ca-ES"/>
    </w:rPr>
  </w:style>
  <w:style w:type="paragraph" w:styleId="Capalera">
    <w:name w:val="header"/>
    <w:basedOn w:val="Normal"/>
    <w:link w:val="CapaleraCar"/>
    <w:uiPriority w:val="99"/>
    <w:unhideWhenUsed/>
    <w:rsid w:val="00995784"/>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995784"/>
  </w:style>
  <w:style w:type="paragraph" w:styleId="Peu">
    <w:name w:val="footer"/>
    <w:basedOn w:val="Normal"/>
    <w:link w:val="PeuCar"/>
    <w:uiPriority w:val="99"/>
    <w:unhideWhenUsed/>
    <w:rsid w:val="00995784"/>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995784"/>
  </w:style>
  <w:style w:type="paragraph" w:styleId="Senseespaiat">
    <w:name w:val="No Spacing"/>
    <w:aliases w:val="lletra menor"/>
    <w:basedOn w:val="Normal"/>
    <w:uiPriority w:val="1"/>
    <w:qFormat/>
    <w:rsid w:val="009F5AA1"/>
    <w:pPr>
      <w:jc w:val="center"/>
    </w:pPr>
    <w:rPr>
      <w:rFonts w:asciiTheme="minorHAnsi" w:hAnsiTheme="minorHAnsi"/>
      <w:sz w:val="20"/>
      <w:szCs w:val="20"/>
    </w:rPr>
  </w:style>
  <w:style w:type="paragraph" w:styleId="Pargrafdellista">
    <w:name w:val="List Paragraph"/>
    <w:basedOn w:val="Normal"/>
    <w:uiPriority w:val="1"/>
    <w:qFormat/>
    <w:rsid w:val="0062249A"/>
    <w:pPr>
      <w:ind w:left="720"/>
      <w:contextualSpacing/>
    </w:pPr>
  </w:style>
  <w:style w:type="table" w:styleId="Ombrejatsuau">
    <w:name w:val="Light Shading"/>
    <w:basedOn w:val="Taulanormal"/>
    <w:uiPriority w:val="60"/>
    <w:rsid w:val="00A5192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listaclaramfasi1">
    <w:name w:val="Light List Accent 1"/>
    <w:basedOn w:val="Taulanormal"/>
    <w:uiPriority w:val="61"/>
    <w:rsid w:val="006A17CB"/>
    <w:pPr>
      <w:spacing w:after="0" w:line="240" w:lineRule="auto"/>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mbrejatsuaumfasi4">
    <w:name w:val="Light Shading Accent 4"/>
    <w:basedOn w:val="Taulanormal"/>
    <w:uiPriority w:val="60"/>
    <w:rsid w:val="00AF78C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TtoldelIDC">
    <w:name w:val="TOC Heading"/>
    <w:basedOn w:val="Ttol1"/>
    <w:next w:val="Normal"/>
    <w:uiPriority w:val="39"/>
    <w:unhideWhenUsed/>
    <w:qFormat/>
    <w:rsid w:val="00DA172B"/>
    <w:pPr>
      <w:jc w:val="left"/>
      <w:outlineLvl w:val="9"/>
    </w:pPr>
    <w:rPr>
      <w:lang w:eastAsia="ca-ES"/>
    </w:rPr>
  </w:style>
  <w:style w:type="paragraph" w:styleId="IDC2">
    <w:name w:val="toc 2"/>
    <w:basedOn w:val="Normal"/>
    <w:next w:val="Normal"/>
    <w:autoRedefine/>
    <w:uiPriority w:val="39"/>
    <w:unhideWhenUsed/>
    <w:rsid w:val="00DA172B"/>
    <w:pPr>
      <w:spacing w:after="100"/>
      <w:ind w:left="240"/>
    </w:pPr>
  </w:style>
  <w:style w:type="character" w:customStyle="1" w:styleId="TextindependentCar">
    <w:name w:val="Text independent Car"/>
    <w:basedOn w:val="Tipusdelletraperdefectedelpargraf"/>
    <w:link w:val="Textindependent"/>
    <w:uiPriority w:val="1"/>
    <w:rsid w:val="00EB35C6"/>
    <w:rPr>
      <w:rFonts w:eastAsia="Times New Roman"/>
      <w:sz w:val="20"/>
      <w:szCs w:val="20"/>
      <w:lang w:val="en-US"/>
    </w:rPr>
  </w:style>
  <w:style w:type="paragraph" w:styleId="Textindependent">
    <w:name w:val="Body Text"/>
    <w:basedOn w:val="Normal"/>
    <w:link w:val="TextindependentCar"/>
    <w:uiPriority w:val="1"/>
    <w:qFormat/>
    <w:rsid w:val="00EB35C6"/>
    <w:pPr>
      <w:widowControl w:val="0"/>
      <w:spacing w:before="165" w:after="0" w:line="240" w:lineRule="auto"/>
      <w:ind w:left="119"/>
      <w:jc w:val="center"/>
    </w:pPr>
    <w:rPr>
      <w:rFonts w:asciiTheme="minorHAnsi" w:eastAsia="Times New Roman" w:hAnsiTheme="minorHAnsi"/>
      <w:sz w:val="20"/>
      <w:szCs w:val="20"/>
      <w:lang w:val="en-US"/>
    </w:rPr>
  </w:style>
  <w:style w:type="paragraph" w:customStyle="1" w:styleId="TableParagraph">
    <w:name w:val="Table Paragraph"/>
    <w:basedOn w:val="Normal"/>
    <w:uiPriority w:val="1"/>
    <w:qFormat/>
    <w:rsid w:val="00FD43E9"/>
    <w:pPr>
      <w:widowControl w:val="0"/>
      <w:spacing w:after="0" w:line="240" w:lineRule="auto"/>
      <w:jc w:val="left"/>
    </w:pPr>
    <w:rPr>
      <w:rFonts w:asciiTheme="minorHAnsi" w:hAnsiTheme="minorHAnsi"/>
      <w:sz w:val="20"/>
      <w:szCs w:val="22"/>
      <w:lang w:val="en-US"/>
    </w:rPr>
  </w:style>
  <w:style w:type="table" w:styleId="Llistaclara">
    <w:name w:val="Light List"/>
    <w:basedOn w:val="Taulanormal"/>
    <w:uiPriority w:val="61"/>
    <w:rsid w:val="00065FC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Ombrejatsuaumfasi6">
    <w:name w:val="Light Shading Accent 6"/>
    <w:basedOn w:val="Taulanormal"/>
    <w:uiPriority w:val="60"/>
    <w:rsid w:val="0031061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FooterRight">
    <w:name w:val="Footer Right"/>
    <w:basedOn w:val="Peu"/>
    <w:uiPriority w:val="35"/>
    <w:qFormat/>
    <w:rsid w:val="00CC28D2"/>
    <w:pPr>
      <w:pBdr>
        <w:top w:val="dashed" w:sz="4" w:space="18" w:color="7F7F7F"/>
      </w:pBdr>
      <w:tabs>
        <w:tab w:val="clear" w:pos="4252"/>
        <w:tab w:val="clear" w:pos="8504"/>
        <w:tab w:val="center" w:pos="4320"/>
        <w:tab w:val="right" w:pos="8640"/>
      </w:tabs>
      <w:spacing w:after="200"/>
      <w:contextualSpacing/>
      <w:jc w:val="right"/>
    </w:pPr>
    <w:rPr>
      <w:rFonts w:asciiTheme="minorHAnsi" w:eastAsiaTheme="minorEastAsia" w:hAnsiTheme="minorHAnsi"/>
      <w:color w:val="7F7F7F" w:themeColor="text1" w:themeTint="80"/>
      <w:sz w:val="20"/>
      <w:szCs w:val="20"/>
      <w:lang w:val="es-ES"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5C6"/>
    <w:pPr>
      <w:spacing w:after="120"/>
      <w:jc w:val="both"/>
    </w:pPr>
    <w:rPr>
      <w:rFonts w:asciiTheme="majorHAnsi" w:hAnsiTheme="majorHAnsi"/>
      <w:sz w:val="24"/>
      <w:szCs w:val="24"/>
    </w:rPr>
  </w:style>
  <w:style w:type="paragraph" w:styleId="Ttol1">
    <w:name w:val="heading 1"/>
    <w:basedOn w:val="Normal"/>
    <w:next w:val="Normal"/>
    <w:link w:val="Ttol1Car"/>
    <w:uiPriority w:val="1"/>
    <w:qFormat/>
    <w:rsid w:val="00956FD7"/>
    <w:pPr>
      <w:keepNext/>
      <w:keepLines/>
      <w:spacing w:before="480" w:after="0"/>
      <w:outlineLvl w:val="0"/>
    </w:pPr>
    <w:rPr>
      <w:rFonts w:eastAsiaTheme="majorEastAsia" w:cstheme="majorBidi"/>
      <w:b/>
      <w:bCs/>
      <w:color w:val="365F91" w:themeColor="accent1" w:themeShade="BF"/>
      <w:sz w:val="28"/>
      <w:szCs w:val="28"/>
    </w:rPr>
  </w:style>
  <w:style w:type="paragraph" w:styleId="Ttol2">
    <w:name w:val="heading 2"/>
    <w:basedOn w:val="Normal"/>
    <w:link w:val="Ttol2Car"/>
    <w:uiPriority w:val="9"/>
    <w:qFormat/>
    <w:rsid w:val="00956FD7"/>
    <w:pPr>
      <w:spacing w:before="100" w:beforeAutospacing="1" w:after="100" w:afterAutospacing="1" w:line="240" w:lineRule="auto"/>
      <w:outlineLvl w:val="1"/>
    </w:pPr>
    <w:rPr>
      <w:rFonts w:asciiTheme="minorHAnsi" w:eastAsia="Times New Roman" w:hAnsiTheme="minorHAnsi" w:cs="Times New Roman"/>
      <w:b/>
      <w:bCs/>
      <w:lang w:eastAsia="ca-ES"/>
    </w:rPr>
  </w:style>
  <w:style w:type="paragraph" w:styleId="Ttol3">
    <w:name w:val="heading 3"/>
    <w:basedOn w:val="Normal"/>
    <w:link w:val="Ttol3Car"/>
    <w:uiPriority w:val="9"/>
    <w:qFormat/>
    <w:rsid w:val="009F175C"/>
    <w:pPr>
      <w:spacing w:before="100" w:beforeAutospacing="1" w:after="100" w:afterAutospacing="1" w:line="240" w:lineRule="auto"/>
      <w:outlineLvl w:val="2"/>
    </w:pPr>
    <w:rPr>
      <w:rFonts w:ascii="Times New Roman" w:eastAsia="Times New Roman" w:hAnsi="Times New Roman" w:cs="Times New Roman"/>
      <w:b/>
      <w:bCs/>
      <w:sz w:val="27"/>
      <w:szCs w:val="27"/>
      <w:lang w:eastAsia="ca-ES"/>
    </w:rPr>
  </w:style>
  <w:style w:type="character" w:default="1" w:styleId="Tipusde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956FD7"/>
    <w:rPr>
      <w:rFonts w:asciiTheme="majorHAnsi" w:eastAsiaTheme="majorEastAsia" w:hAnsiTheme="majorHAnsi" w:cstheme="majorBidi"/>
      <w:b/>
      <w:bCs/>
      <w:color w:val="365F91" w:themeColor="accent1" w:themeShade="BF"/>
      <w:sz w:val="28"/>
      <w:szCs w:val="28"/>
    </w:rPr>
  </w:style>
  <w:style w:type="character" w:customStyle="1" w:styleId="Ttol2Car">
    <w:name w:val="Títol 2 Car"/>
    <w:basedOn w:val="Tipusdelletraperdefectedelpargraf"/>
    <w:link w:val="Ttol2"/>
    <w:uiPriority w:val="9"/>
    <w:rsid w:val="00956FD7"/>
    <w:rPr>
      <w:rFonts w:eastAsia="Times New Roman" w:cs="Times New Roman"/>
      <w:b/>
      <w:bCs/>
      <w:sz w:val="24"/>
      <w:szCs w:val="24"/>
      <w:lang w:eastAsia="ca-ES"/>
    </w:rPr>
  </w:style>
  <w:style w:type="character" w:customStyle="1" w:styleId="Ttol3Car">
    <w:name w:val="Títol 3 Car"/>
    <w:basedOn w:val="Tipusdelletraperdefectedelpargraf"/>
    <w:link w:val="Ttol3"/>
    <w:uiPriority w:val="9"/>
    <w:rsid w:val="009F175C"/>
    <w:rPr>
      <w:rFonts w:ascii="Times New Roman" w:eastAsia="Times New Roman" w:hAnsi="Times New Roman" w:cs="Times New Roman"/>
      <w:b/>
      <w:bCs/>
      <w:sz w:val="27"/>
      <w:szCs w:val="27"/>
      <w:lang w:eastAsia="ca-ES"/>
    </w:rPr>
  </w:style>
  <w:style w:type="paragraph" w:styleId="Textdeglobus">
    <w:name w:val="Balloon Text"/>
    <w:basedOn w:val="Normal"/>
    <w:link w:val="TextdeglobusCar"/>
    <w:uiPriority w:val="99"/>
    <w:semiHidden/>
    <w:unhideWhenUsed/>
    <w:rsid w:val="009F175C"/>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9F175C"/>
    <w:rPr>
      <w:rFonts w:ascii="Tahoma" w:hAnsi="Tahoma" w:cs="Tahoma"/>
      <w:sz w:val="16"/>
      <w:szCs w:val="16"/>
    </w:rPr>
  </w:style>
  <w:style w:type="character" w:styleId="Textdelcontenidor">
    <w:name w:val="Placeholder Text"/>
    <w:basedOn w:val="Tipusdelletraperdefectedelpargraf"/>
    <w:uiPriority w:val="99"/>
    <w:semiHidden/>
    <w:rsid w:val="00A156DC"/>
    <w:rPr>
      <w:color w:val="808080"/>
    </w:rPr>
  </w:style>
  <w:style w:type="character" w:styleId="Enlla">
    <w:name w:val="Hyperlink"/>
    <w:basedOn w:val="Tipusdelletraperdefectedelpargraf"/>
    <w:uiPriority w:val="99"/>
    <w:unhideWhenUsed/>
    <w:rsid w:val="00BB579B"/>
    <w:rPr>
      <w:color w:val="0000FF" w:themeColor="hyperlink"/>
      <w:u w:val="single"/>
    </w:rPr>
  </w:style>
  <w:style w:type="table" w:styleId="Taulaambquadrcula">
    <w:name w:val="Table Grid"/>
    <w:basedOn w:val="Taulanormal"/>
    <w:uiPriority w:val="59"/>
    <w:rsid w:val="00D240F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uiPriority w:val="99"/>
    <w:unhideWhenUsed/>
    <w:rsid w:val="00D240F1"/>
    <w:pPr>
      <w:spacing w:after="0" w:line="240" w:lineRule="auto"/>
    </w:pPr>
  </w:style>
  <w:style w:type="character" w:customStyle="1" w:styleId="TextdenotaapeudepginaCar">
    <w:name w:val="Text de nota a peu de pàgina Car"/>
    <w:basedOn w:val="Tipusdelletraperdefectedelpargraf"/>
    <w:link w:val="Textdenotaapeudepgina"/>
    <w:uiPriority w:val="99"/>
    <w:rsid w:val="00D240F1"/>
    <w:rPr>
      <w:rFonts w:asciiTheme="majorHAnsi" w:hAnsiTheme="majorHAnsi"/>
      <w:sz w:val="24"/>
      <w:szCs w:val="24"/>
    </w:rPr>
  </w:style>
  <w:style w:type="character" w:styleId="Refernciadenotaapeudepgina">
    <w:name w:val="footnote reference"/>
    <w:basedOn w:val="Tipusdelletraperdefectedelpargraf"/>
    <w:uiPriority w:val="99"/>
    <w:semiHidden/>
    <w:unhideWhenUsed/>
    <w:rsid w:val="00D240F1"/>
    <w:rPr>
      <w:vertAlign w:val="superscript"/>
    </w:rPr>
  </w:style>
  <w:style w:type="character" w:styleId="mfasisubtil">
    <w:name w:val="Subtle Emphasis"/>
    <w:aliases w:val="Taula"/>
    <w:uiPriority w:val="19"/>
    <w:rsid w:val="00D240F1"/>
    <w:rPr>
      <w:rFonts w:ascii="Arial" w:hAnsi="Arial"/>
      <w:bCs/>
      <w:color w:val="000000" w:themeColor="text1"/>
      <w:sz w:val="18"/>
      <w:szCs w:val="18"/>
      <w:lang w:val="es-ES" w:eastAsia="ca-ES"/>
    </w:rPr>
  </w:style>
  <w:style w:type="paragraph" w:styleId="Capalera">
    <w:name w:val="header"/>
    <w:basedOn w:val="Normal"/>
    <w:link w:val="CapaleraCar"/>
    <w:uiPriority w:val="99"/>
    <w:unhideWhenUsed/>
    <w:rsid w:val="00995784"/>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995784"/>
  </w:style>
  <w:style w:type="paragraph" w:styleId="Peu">
    <w:name w:val="footer"/>
    <w:basedOn w:val="Normal"/>
    <w:link w:val="PeuCar"/>
    <w:uiPriority w:val="99"/>
    <w:unhideWhenUsed/>
    <w:rsid w:val="00995784"/>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995784"/>
  </w:style>
  <w:style w:type="paragraph" w:styleId="Senseespaiat">
    <w:name w:val="No Spacing"/>
    <w:aliases w:val="lletra menor"/>
    <w:basedOn w:val="Normal"/>
    <w:uiPriority w:val="1"/>
    <w:qFormat/>
    <w:rsid w:val="009F5AA1"/>
    <w:pPr>
      <w:jc w:val="center"/>
    </w:pPr>
    <w:rPr>
      <w:rFonts w:asciiTheme="minorHAnsi" w:hAnsiTheme="minorHAnsi"/>
      <w:sz w:val="20"/>
      <w:szCs w:val="20"/>
    </w:rPr>
  </w:style>
  <w:style w:type="paragraph" w:styleId="Pargrafdellista">
    <w:name w:val="List Paragraph"/>
    <w:basedOn w:val="Normal"/>
    <w:uiPriority w:val="1"/>
    <w:qFormat/>
    <w:rsid w:val="0062249A"/>
    <w:pPr>
      <w:ind w:left="720"/>
      <w:contextualSpacing/>
    </w:pPr>
  </w:style>
  <w:style w:type="table" w:styleId="Ombrejatsuau">
    <w:name w:val="Light Shading"/>
    <w:basedOn w:val="Taulanormal"/>
    <w:uiPriority w:val="60"/>
    <w:rsid w:val="00A5192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listaclaramfasi1">
    <w:name w:val="Light List Accent 1"/>
    <w:basedOn w:val="Taulanormal"/>
    <w:uiPriority w:val="61"/>
    <w:rsid w:val="006A17CB"/>
    <w:pPr>
      <w:spacing w:after="0" w:line="240" w:lineRule="auto"/>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mbrejatsuaumfasi4">
    <w:name w:val="Light Shading Accent 4"/>
    <w:basedOn w:val="Taulanormal"/>
    <w:uiPriority w:val="60"/>
    <w:rsid w:val="00AF78C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TtoldelIDC">
    <w:name w:val="TOC Heading"/>
    <w:basedOn w:val="Ttol1"/>
    <w:next w:val="Normal"/>
    <w:uiPriority w:val="39"/>
    <w:unhideWhenUsed/>
    <w:qFormat/>
    <w:rsid w:val="00DA172B"/>
    <w:pPr>
      <w:jc w:val="left"/>
      <w:outlineLvl w:val="9"/>
    </w:pPr>
    <w:rPr>
      <w:lang w:eastAsia="ca-ES"/>
    </w:rPr>
  </w:style>
  <w:style w:type="paragraph" w:styleId="IDC2">
    <w:name w:val="toc 2"/>
    <w:basedOn w:val="Normal"/>
    <w:next w:val="Normal"/>
    <w:autoRedefine/>
    <w:uiPriority w:val="39"/>
    <w:unhideWhenUsed/>
    <w:rsid w:val="00DA172B"/>
    <w:pPr>
      <w:spacing w:after="100"/>
      <w:ind w:left="240"/>
    </w:pPr>
  </w:style>
  <w:style w:type="character" w:customStyle="1" w:styleId="TextindependentCar">
    <w:name w:val="Text independent Car"/>
    <w:basedOn w:val="Tipusdelletraperdefectedelpargraf"/>
    <w:link w:val="Textindependent"/>
    <w:uiPriority w:val="1"/>
    <w:rsid w:val="00EB35C6"/>
    <w:rPr>
      <w:rFonts w:eastAsia="Times New Roman"/>
      <w:sz w:val="20"/>
      <w:szCs w:val="20"/>
      <w:lang w:val="en-US"/>
    </w:rPr>
  </w:style>
  <w:style w:type="paragraph" w:styleId="Textindependent">
    <w:name w:val="Body Text"/>
    <w:basedOn w:val="Normal"/>
    <w:link w:val="TextindependentCar"/>
    <w:uiPriority w:val="1"/>
    <w:qFormat/>
    <w:rsid w:val="00EB35C6"/>
    <w:pPr>
      <w:widowControl w:val="0"/>
      <w:spacing w:before="165" w:after="0" w:line="240" w:lineRule="auto"/>
      <w:ind w:left="119"/>
      <w:jc w:val="center"/>
    </w:pPr>
    <w:rPr>
      <w:rFonts w:asciiTheme="minorHAnsi" w:eastAsia="Times New Roman" w:hAnsiTheme="minorHAnsi"/>
      <w:sz w:val="20"/>
      <w:szCs w:val="20"/>
      <w:lang w:val="en-US"/>
    </w:rPr>
  </w:style>
  <w:style w:type="paragraph" w:customStyle="1" w:styleId="TableParagraph">
    <w:name w:val="Table Paragraph"/>
    <w:basedOn w:val="Normal"/>
    <w:uiPriority w:val="1"/>
    <w:qFormat/>
    <w:rsid w:val="00FD43E9"/>
    <w:pPr>
      <w:widowControl w:val="0"/>
      <w:spacing w:after="0" w:line="240" w:lineRule="auto"/>
      <w:jc w:val="left"/>
    </w:pPr>
    <w:rPr>
      <w:rFonts w:asciiTheme="minorHAnsi" w:hAnsiTheme="minorHAnsi"/>
      <w:sz w:val="20"/>
      <w:szCs w:val="22"/>
      <w:lang w:val="en-US"/>
    </w:rPr>
  </w:style>
  <w:style w:type="table" w:styleId="Llistaclara">
    <w:name w:val="Light List"/>
    <w:basedOn w:val="Taulanormal"/>
    <w:uiPriority w:val="61"/>
    <w:rsid w:val="00065FC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Ombrejatsuaumfasi6">
    <w:name w:val="Light Shading Accent 6"/>
    <w:basedOn w:val="Taulanormal"/>
    <w:uiPriority w:val="60"/>
    <w:rsid w:val="0031061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FooterRight">
    <w:name w:val="Footer Right"/>
    <w:basedOn w:val="Peu"/>
    <w:uiPriority w:val="35"/>
    <w:qFormat/>
    <w:rsid w:val="00CC28D2"/>
    <w:pPr>
      <w:pBdr>
        <w:top w:val="dashed" w:sz="4" w:space="18" w:color="7F7F7F"/>
      </w:pBdr>
      <w:tabs>
        <w:tab w:val="clear" w:pos="4252"/>
        <w:tab w:val="clear" w:pos="8504"/>
        <w:tab w:val="center" w:pos="4320"/>
        <w:tab w:val="right" w:pos="8640"/>
      </w:tabs>
      <w:spacing w:after="200"/>
      <w:contextualSpacing/>
      <w:jc w:val="right"/>
    </w:pPr>
    <w:rPr>
      <w:rFonts w:asciiTheme="minorHAnsi" w:eastAsiaTheme="minorEastAsia" w:hAnsiTheme="minorHAnsi"/>
      <w:color w:val="7F7F7F" w:themeColor="text1" w:themeTint="80"/>
      <w:sz w:val="20"/>
      <w:szCs w:val="20"/>
      <w:lang w:val="es-E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6083">
      <w:bodyDiv w:val="1"/>
      <w:marLeft w:val="0"/>
      <w:marRight w:val="0"/>
      <w:marTop w:val="0"/>
      <w:marBottom w:val="0"/>
      <w:divBdr>
        <w:top w:val="none" w:sz="0" w:space="0" w:color="auto"/>
        <w:left w:val="none" w:sz="0" w:space="0" w:color="auto"/>
        <w:bottom w:val="none" w:sz="0" w:space="0" w:color="auto"/>
        <w:right w:val="none" w:sz="0" w:space="0" w:color="auto"/>
      </w:divBdr>
    </w:div>
    <w:div w:id="127943264">
      <w:bodyDiv w:val="1"/>
      <w:marLeft w:val="0"/>
      <w:marRight w:val="0"/>
      <w:marTop w:val="0"/>
      <w:marBottom w:val="0"/>
      <w:divBdr>
        <w:top w:val="none" w:sz="0" w:space="0" w:color="auto"/>
        <w:left w:val="none" w:sz="0" w:space="0" w:color="auto"/>
        <w:bottom w:val="none" w:sz="0" w:space="0" w:color="auto"/>
        <w:right w:val="none" w:sz="0" w:space="0" w:color="auto"/>
      </w:divBdr>
    </w:div>
    <w:div w:id="439878478">
      <w:bodyDiv w:val="1"/>
      <w:marLeft w:val="0"/>
      <w:marRight w:val="0"/>
      <w:marTop w:val="0"/>
      <w:marBottom w:val="0"/>
      <w:divBdr>
        <w:top w:val="none" w:sz="0" w:space="0" w:color="auto"/>
        <w:left w:val="none" w:sz="0" w:space="0" w:color="auto"/>
        <w:bottom w:val="none" w:sz="0" w:space="0" w:color="auto"/>
        <w:right w:val="none" w:sz="0" w:space="0" w:color="auto"/>
      </w:divBdr>
    </w:div>
    <w:div w:id="525211986">
      <w:bodyDiv w:val="1"/>
      <w:marLeft w:val="0"/>
      <w:marRight w:val="0"/>
      <w:marTop w:val="0"/>
      <w:marBottom w:val="0"/>
      <w:divBdr>
        <w:top w:val="none" w:sz="0" w:space="0" w:color="auto"/>
        <w:left w:val="none" w:sz="0" w:space="0" w:color="auto"/>
        <w:bottom w:val="none" w:sz="0" w:space="0" w:color="auto"/>
        <w:right w:val="none" w:sz="0" w:space="0" w:color="auto"/>
      </w:divBdr>
    </w:div>
    <w:div w:id="526333726">
      <w:bodyDiv w:val="1"/>
      <w:marLeft w:val="0"/>
      <w:marRight w:val="0"/>
      <w:marTop w:val="0"/>
      <w:marBottom w:val="0"/>
      <w:divBdr>
        <w:top w:val="none" w:sz="0" w:space="0" w:color="auto"/>
        <w:left w:val="none" w:sz="0" w:space="0" w:color="auto"/>
        <w:bottom w:val="none" w:sz="0" w:space="0" w:color="auto"/>
        <w:right w:val="none" w:sz="0" w:space="0" w:color="auto"/>
      </w:divBdr>
    </w:div>
    <w:div w:id="555168894">
      <w:bodyDiv w:val="1"/>
      <w:marLeft w:val="0"/>
      <w:marRight w:val="0"/>
      <w:marTop w:val="0"/>
      <w:marBottom w:val="0"/>
      <w:divBdr>
        <w:top w:val="none" w:sz="0" w:space="0" w:color="auto"/>
        <w:left w:val="none" w:sz="0" w:space="0" w:color="auto"/>
        <w:bottom w:val="none" w:sz="0" w:space="0" w:color="auto"/>
        <w:right w:val="none" w:sz="0" w:space="0" w:color="auto"/>
      </w:divBdr>
      <w:divsChild>
        <w:div w:id="492918114">
          <w:marLeft w:val="0"/>
          <w:marRight w:val="0"/>
          <w:marTop w:val="0"/>
          <w:marBottom w:val="0"/>
          <w:divBdr>
            <w:top w:val="none" w:sz="0" w:space="0" w:color="auto"/>
            <w:left w:val="none" w:sz="0" w:space="0" w:color="auto"/>
            <w:bottom w:val="none" w:sz="0" w:space="0" w:color="auto"/>
            <w:right w:val="none" w:sz="0" w:space="0" w:color="auto"/>
          </w:divBdr>
        </w:div>
      </w:divsChild>
    </w:div>
    <w:div w:id="578945142">
      <w:bodyDiv w:val="1"/>
      <w:marLeft w:val="0"/>
      <w:marRight w:val="0"/>
      <w:marTop w:val="0"/>
      <w:marBottom w:val="0"/>
      <w:divBdr>
        <w:top w:val="none" w:sz="0" w:space="0" w:color="auto"/>
        <w:left w:val="none" w:sz="0" w:space="0" w:color="auto"/>
        <w:bottom w:val="none" w:sz="0" w:space="0" w:color="auto"/>
        <w:right w:val="none" w:sz="0" w:space="0" w:color="auto"/>
      </w:divBdr>
    </w:div>
    <w:div w:id="593787888">
      <w:bodyDiv w:val="1"/>
      <w:marLeft w:val="0"/>
      <w:marRight w:val="0"/>
      <w:marTop w:val="0"/>
      <w:marBottom w:val="0"/>
      <w:divBdr>
        <w:top w:val="none" w:sz="0" w:space="0" w:color="auto"/>
        <w:left w:val="none" w:sz="0" w:space="0" w:color="auto"/>
        <w:bottom w:val="none" w:sz="0" w:space="0" w:color="auto"/>
        <w:right w:val="none" w:sz="0" w:space="0" w:color="auto"/>
      </w:divBdr>
    </w:div>
    <w:div w:id="611060050">
      <w:bodyDiv w:val="1"/>
      <w:marLeft w:val="0"/>
      <w:marRight w:val="0"/>
      <w:marTop w:val="0"/>
      <w:marBottom w:val="0"/>
      <w:divBdr>
        <w:top w:val="none" w:sz="0" w:space="0" w:color="auto"/>
        <w:left w:val="none" w:sz="0" w:space="0" w:color="auto"/>
        <w:bottom w:val="none" w:sz="0" w:space="0" w:color="auto"/>
        <w:right w:val="none" w:sz="0" w:space="0" w:color="auto"/>
      </w:divBdr>
      <w:divsChild>
        <w:div w:id="379785305">
          <w:marLeft w:val="0"/>
          <w:marRight w:val="0"/>
          <w:marTop w:val="0"/>
          <w:marBottom w:val="0"/>
          <w:divBdr>
            <w:top w:val="none" w:sz="0" w:space="0" w:color="auto"/>
            <w:left w:val="none" w:sz="0" w:space="0" w:color="auto"/>
            <w:bottom w:val="none" w:sz="0" w:space="0" w:color="auto"/>
            <w:right w:val="none" w:sz="0" w:space="0" w:color="auto"/>
          </w:divBdr>
        </w:div>
      </w:divsChild>
    </w:div>
    <w:div w:id="612711559">
      <w:bodyDiv w:val="1"/>
      <w:marLeft w:val="0"/>
      <w:marRight w:val="0"/>
      <w:marTop w:val="0"/>
      <w:marBottom w:val="0"/>
      <w:divBdr>
        <w:top w:val="none" w:sz="0" w:space="0" w:color="auto"/>
        <w:left w:val="none" w:sz="0" w:space="0" w:color="auto"/>
        <w:bottom w:val="none" w:sz="0" w:space="0" w:color="auto"/>
        <w:right w:val="none" w:sz="0" w:space="0" w:color="auto"/>
      </w:divBdr>
    </w:div>
    <w:div w:id="745763258">
      <w:bodyDiv w:val="1"/>
      <w:marLeft w:val="0"/>
      <w:marRight w:val="0"/>
      <w:marTop w:val="0"/>
      <w:marBottom w:val="0"/>
      <w:divBdr>
        <w:top w:val="none" w:sz="0" w:space="0" w:color="auto"/>
        <w:left w:val="none" w:sz="0" w:space="0" w:color="auto"/>
        <w:bottom w:val="none" w:sz="0" w:space="0" w:color="auto"/>
        <w:right w:val="none" w:sz="0" w:space="0" w:color="auto"/>
      </w:divBdr>
    </w:div>
    <w:div w:id="749237611">
      <w:bodyDiv w:val="1"/>
      <w:marLeft w:val="0"/>
      <w:marRight w:val="0"/>
      <w:marTop w:val="0"/>
      <w:marBottom w:val="0"/>
      <w:divBdr>
        <w:top w:val="none" w:sz="0" w:space="0" w:color="auto"/>
        <w:left w:val="none" w:sz="0" w:space="0" w:color="auto"/>
        <w:bottom w:val="none" w:sz="0" w:space="0" w:color="auto"/>
        <w:right w:val="none" w:sz="0" w:space="0" w:color="auto"/>
      </w:divBdr>
    </w:div>
    <w:div w:id="839321281">
      <w:bodyDiv w:val="1"/>
      <w:marLeft w:val="0"/>
      <w:marRight w:val="0"/>
      <w:marTop w:val="0"/>
      <w:marBottom w:val="0"/>
      <w:divBdr>
        <w:top w:val="none" w:sz="0" w:space="0" w:color="auto"/>
        <w:left w:val="none" w:sz="0" w:space="0" w:color="auto"/>
        <w:bottom w:val="none" w:sz="0" w:space="0" w:color="auto"/>
        <w:right w:val="none" w:sz="0" w:space="0" w:color="auto"/>
      </w:divBdr>
    </w:div>
    <w:div w:id="877738455">
      <w:bodyDiv w:val="1"/>
      <w:marLeft w:val="0"/>
      <w:marRight w:val="0"/>
      <w:marTop w:val="0"/>
      <w:marBottom w:val="0"/>
      <w:divBdr>
        <w:top w:val="none" w:sz="0" w:space="0" w:color="auto"/>
        <w:left w:val="none" w:sz="0" w:space="0" w:color="auto"/>
        <w:bottom w:val="none" w:sz="0" w:space="0" w:color="auto"/>
        <w:right w:val="none" w:sz="0" w:space="0" w:color="auto"/>
      </w:divBdr>
    </w:div>
    <w:div w:id="902982792">
      <w:bodyDiv w:val="1"/>
      <w:marLeft w:val="0"/>
      <w:marRight w:val="0"/>
      <w:marTop w:val="0"/>
      <w:marBottom w:val="0"/>
      <w:divBdr>
        <w:top w:val="none" w:sz="0" w:space="0" w:color="auto"/>
        <w:left w:val="none" w:sz="0" w:space="0" w:color="auto"/>
        <w:bottom w:val="none" w:sz="0" w:space="0" w:color="auto"/>
        <w:right w:val="none" w:sz="0" w:space="0" w:color="auto"/>
      </w:divBdr>
    </w:div>
    <w:div w:id="1050181310">
      <w:bodyDiv w:val="1"/>
      <w:marLeft w:val="0"/>
      <w:marRight w:val="0"/>
      <w:marTop w:val="0"/>
      <w:marBottom w:val="0"/>
      <w:divBdr>
        <w:top w:val="none" w:sz="0" w:space="0" w:color="auto"/>
        <w:left w:val="none" w:sz="0" w:space="0" w:color="auto"/>
        <w:bottom w:val="none" w:sz="0" w:space="0" w:color="auto"/>
        <w:right w:val="none" w:sz="0" w:space="0" w:color="auto"/>
      </w:divBdr>
    </w:div>
    <w:div w:id="1079519919">
      <w:bodyDiv w:val="1"/>
      <w:marLeft w:val="0"/>
      <w:marRight w:val="0"/>
      <w:marTop w:val="0"/>
      <w:marBottom w:val="0"/>
      <w:divBdr>
        <w:top w:val="none" w:sz="0" w:space="0" w:color="auto"/>
        <w:left w:val="none" w:sz="0" w:space="0" w:color="auto"/>
        <w:bottom w:val="none" w:sz="0" w:space="0" w:color="auto"/>
        <w:right w:val="none" w:sz="0" w:space="0" w:color="auto"/>
      </w:divBdr>
    </w:div>
    <w:div w:id="1123228736">
      <w:bodyDiv w:val="1"/>
      <w:marLeft w:val="0"/>
      <w:marRight w:val="0"/>
      <w:marTop w:val="0"/>
      <w:marBottom w:val="0"/>
      <w:divBdr>
        <w:top w:val="none" w:sz="0" w:space="0" w:color="auto"/>
        <w:left w:val="none" w:sz="0" w:space="0" w:color="auto"/>
        <w:bottom w:val="none" w:sz="0" w:space="0" w:color="auto"/>
        <w:right w:val="none" w:sz="0" w:space="0" w:color="auto"/>
      </w:divBdr>
    </w:div>
    <w:div w:id="1248148805">
      <w:bodyDiv w:val="1"/>
      <w:marLeft w:val="0"/>
      <w:marRight w:val="0"/>
      <w:marTop w:val="0"/>
      <w:marBottom w:val="0"/>
      <w:divBdr>
        <w:top w:val="none" w:sz="0" w:space="0" w:color="auto"/>
        <w:left w:val="none" w:sz="0" w:space="0" w:color="auto"/>
        <w:bottom w:val="none" w:sz="0" w:space="0" w:color="auto"/>
        <w:right w:val="none" w:sz="0" w:space="0" w:color="auto"/>
      </w:divBdr>
    </w:div>
    <w:div w:id="1308628893">
      <w:bodyDiv w:val="1"/>
      <w:marLeft w:val="0"/>
      <w:marRight w:val="0"/>
      <w:marTop w:val="0"/>
      <w:marBottom w:val="0"/>
      <w:divBdr>
        <w:top w:val="none" w:sz="0" w:space="0" w:color="auto"/>
        <w:left w:val="none" w:sz="0" w:space="0" w:color="auto"/>
        <w:bottom w:val="none" w:sz="0" w:space="0" w:color="auto"/>
        <w:right w:val="none" w:sz="0" w:space="0" w:color="auto"/>
      </w:divBdr>
      <w:divsChild>
        <w:div w:id="1338192524">
          <w:marLeft w:val="0"/>
          <w:marRight w:val="0"/>
          <w:marTop w:val="0"/>
          <w:marBottom w:val="0"/>
          <w:divBdr>
            <w:top w:val="none" w:sz="0" w:space="0" w:color="auto"/>
            <w:left w:val="none" w:sz="0" w:space="0" w:color="auto"/>
            <w:bottom w:val="none" w:sz="0" w:space="0" w:color="auto"/>
            <w:right w:val="none" w:sz="0" w:space="0" w:color="auto"/>
          </w:divBdr>
        </w:div>
      </w:divsChild>
    </w:div>
    <w:div w:id="1311709775">
      <w:bodyDiv w:val="1"/>
      <w:marLeft w:val="0"/>
      <w:marRight w:val="0"/>
      <w:marTop w:val="0"/>
      <w:marBottom w:val="0"/>
      <w:divBdr>
        <w:top w:val="none" w:sz="0" w:space="0" w:color="auto"/>
        <w:left w:val="none" w:sz="0" w:space="0" w:color="auto"/>
        <w:bottom w:val="none" w:sz="0" w:space="0" w:color="auto"/>
        <w:right w:val="none" w:sz="0" w:space="0" w:color="auto"/>
      </w:divBdr>
    </w:div>
    <w:div w:id="1364138984">
      <w:bodyDiv w:val="1"/>
      <w:marLeft w:val="0"/>
      <w:marRight w:val="0"/>
      <w:marTop w:val="0"/>
      <w:marBottom w:val="0"/>
      <w:divBdr>
        <w:top w:val="none" w:sz="0" w:space="0" w:color="auto"/>
        <w:left w:val="none" w:sz="0" w:space="0" w:color="auto"/>
        <w:bottom w:val="none" w:sz="0" w:space="0" w:color="auto"/>
        <w:right w:val="none" w:sz="0" w:space="0" w:color="auto"/>
      </w:divBdr>
    </w:div>
    <w:div w:id="1366296383">
      <w:bodyDiv w:val="1"/>
      <w:marLeft w:val="0"/>
      <w:marRight w:val="0"/>
      <w:marTop w:val="0"/>
      <w:marBottom w:val="0"/>
      <w:divBdr>
        <w:top w:val="none" w:sz="0" w:space="0" w:color="auto"/>
        <w:left w:val="none" w:sz="0" w:space="0" w:color="auto"/>
        <w:bottom w:val="none" w:sz="0" w:space="0" w:color="auto"/>
        <w:right w:val="none" w:sz="0" w:space="0" w:color="auto"/>
      </w:divBdr>
    </w:div>
    <w:div w:id="1366715507">
      <w:bodyDiv w:val="1"/>
      <w:marLeft w:val="0"/>
      <w:marRight w:val="0"/>
      <w:marTop w:val="0"/>
      <w:marBottom w:val="0"/>
      <w:divBdr>
        <w:top w:val="none" w:sz="0" w:space="0" w:color="auto"/>
        <w:left w:val="none" w:sz="0" w:space="0" w:color="auto"/>
        <w:bottom w:val="none" w:sz="0" w:space="0" w:color="auto"/>
        <w:right w:val="none" w:sz="0" w:space="0" w:color="auto"/>
      </w:divBdr>
    </w:div>
    <w:div w:id="1383211998">
      <w:bodyDiv w:val="1"/>
      <w:marLeft w:val="0"/>
      <w:marRight w:val="0"/>
      <w:marTop w:val="0"/>
      <w:marBottom w:val="0"/>
      <w:divBdr>
        <w:top w:val="none" w:sz="0" w:space="0" w:color="auto"/>
        <w:left w:val="none" w:sz="0" w:space="0" w:color="auto"/>
        <w:bottom w:val="none" w:sz="0" w:space="0" w:color="auto"/>
        <w:right w:val="none" w:sz="0" w:space="0" w:color="auto"/>
      </w:divBdr>
    </w:div>
    <w:div w:id="1421099032">
      <w:bodyDiv w:val="1"/>
      <w:marLeft w:val="0"/>
      <w:marRight w:val="0"/>
      <w:marTop w:val="0"/>
      <w:marBottom w:val="0"/>
      <w:divBdr>
        <w:top w:val="none" w:sz="0" w:space="0" w:color="auto"/>
        <w:left w:val="none" w:sz="0" w:space="0" w:color="auto"/>
        <w:bottom w:val="none" w:sz="0" w:space="0" w:color="auto"/>
        <w:right w:val="none" w:sz="0" w:space="0" w:color="auto"/>
      </w:divBdr>
    </w:div>
    <w:div w:id="1438015626">
      <w:bodyDiv w:val="1"/>
      <w:marLeft w:val="0"/>
      <w:marRight w:val="0"/>
      <w:marTop w:val="0"/>
      <w:marBottom w:val="0"/>
      <w:divBdr>
        <w:top w:val="none" w:sz="0" w:space="0" w:color="auto"/>
        <w:left w:val="none" w:sz="0" w:space="0" w:color="auto"/>
        <w:bottom w:val="none" w:sz="0" w:space="0" w:color="auto"/>
        <w:right w:val="none" w:sz="0" w:space="0" w:color="auto"/>
      </w:divBdr>
    </w:div>
    <w:div w:id="1502886505">
      <w:bodyDiv w:val="1"/>
      <w:marLeft w:val="0"/>
      <w:marRight w:val="0"/>
      <w:marTop w:val="0"/>
      <w:marBottom w:val="0"/>
      <w:divBdr>
        <w:top w:val="none" w:sz="0" w:space="0" w:color="auto"/>
        <w:left w:val="none" w:sz="0" w:space="0" w:color="auto"/>
        <w:bottom w:val="none" w:sz="0" w:space="0" w:color="auto"/>
        <w:right w:val="none" w:sz="0" w:space="0" w:color="auto"/>
      </w:divBdr>
    </w:div>
    <w:div w:id="1534658544">
      <w:bodyDiv w:val="1"/>
      <w:marLeft w:val="0"/>
      <w:marRight w:val="0"/>
      <w:marTop w:val="0"/>
      <w:marBottom w:val="0"/>
      <w:divBdr>
        <w:top w:val="none" w:sz="0" w:space="0" w:color="auto"/>
        <w:left w:val="none" w:sz="0" w:space="0" w:color="auto"/>
        <w:bottom w:val="none" w:sz="0" w:space="0" w:color="auto"/>
        <w:right w:val="none" w:sz="0" w:space="0" w:color="auto"/>
      </w:divBdr>
    </w:div>
    <w:div w:id="1608198316">
      <w:bodyDiv w:val="1"/>
      <w:marLeft w:val="0"/>
      <w:marRight w:val="0"/>
      <w:marTop w:val="0"/>
      <w:marBottom w:val="0"/>
      <w:divBdr>
        <w:top w:val="none" w:sz="0" w:space="0" w:color="auto"/>
        <w:left w:val="none" w:sz="0" w:space="0" w:color="auto"/>
        <w:bottom w:val="none" w:sz="0" w:space="0" w:color="auto"/>
        <w:right w:val="none" w:sz="0" w:space="0" w:color="auto"/>
      </w:divBdr>
    </w:div>
    <w:div w:id="1625887630">
      <w:bodyDiv w:val="1"/>
      <w:marLeft w:val="0"/>
      <w:marRight w:val="0"/>
      <w:marTop w:val="0"/>
      <w:marBottom w:val="0"/>
      <w:divBdr>
        <w:top w:val="none" w:sz="0" w:space="0" w:color="auto"/>
        <w:left w:val="none" w:sz="0" w:space="0" w:color="auto"/>
        <w:bottom w:val="none" w:sz="0" w:space="0" w:color="auto"/>
        <w:right w:val="none" w:sz="0" w:space="0" w:color="auto"/>
      </w:divBdr>
    </w:div>
    <w:div w:id="1816800339">
      <w:bodyDiv w:val="1"/>
      <w:marLeft w:val="0"/>
      <w:marRight w:val="0"/>
      <w:marTop w:val="0"/>
      <w:marBottom w:val="0"/>
      <w:divBdr>
        <w:top w:val="none" w:sz="0" w:space="0" w:color="auto"/>
        <w:left w:val="none" w:sz="0" w:space="0" w:color="auto"/>
        <w:bottom w:val="none" w:sz="0" w:space="0" w:color="auto"/>
        <w:right w:val="none" w:sz="0" w:space="0" w:color="auto"/>
      </w:divBdr>
    </w:div>
    <w:div w:id="1975940795">
      <w:bodyDiv w:val="1"/>
      <w:marLeft w:val="0"/>
      <w:marRight w:val="0"/>
      <w:marTop w:val="0"/>
      <w:marBottom w:val="0"/>
      <w:divBdr>
        <w:top w:val="none" w:sz="0" w:space="0" w:color="auto"/>
        <w:left w:val="none" w:sz="0" w:space="0" w:color="auto"/>
        <w:bottom w:val="none" w:sz="0" w:space="0" w:color="auto"/>
        <w:right w:val="none" w:sz="0" w:space="0" w:color="auto"/>
      </w:divBdr>
    </w:div>
    <w:div w:id="2041007750">
      <w:bodyDiv w:val="1"/>
      <w:marLeft w:val="0"/>
      <w:marRight w:val="0"/>
      <w:marTop w:val="0"/>
      <w:marBottom w:val="0"/>
      <w:divBdr>
        <w:top w:val="none" w:sz="0" w:space="0" w:color="auto"/>
        <w:left w:val="none" w:sz="0" w:space="0" w:color="auto"/>
        <w:bottom w:val="none" w:sz="0" w:space="0" w:color="auto"/>
        <w:right w:val="none" w:sz="0" w:space="0" w:color="auto"/>
      </w:divBdr>
    </w:div>
    <w:div w:id="212935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4.xml"/><Relationship Id="rId26" Type="http://schemas.openxmlformats.org/officeDocument/2006/relationships/chart" Target="charts/chart10.xml"/><Relationship Id="rId39" Type="http://schemas.openxmlformats.org/officeDocument/2006/relationships/chart" Target="charts/chart18.xml"/><Relationship Id="rId21" Type="http://schemas.openxmlformats.org/officeDocument/2006/relationships/image" Target="media/image6.png"/><Relationship Id="rId34" Type="http://schemas.openxmlformats.org/officeDocument/2006/relationships/image" Target="media/image7.png"/><Relationship Id="rId42" Type="http://schemas.openxmlformats.org/officeDocument/2006/relationships/image" Target="media/image14.png"/><Relationship Id="rId47" Type="http://schemas.openxmlformats.org/officeDocument/2006/relationships/chart" Target="charts/chart20.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chart" Target="charts/chart13.xml"/><Relationship Id="rId11" Type="http://schemas.openxmlformats.org/officeDocument/2006/relationships/hyperlink" Target="https://www.uv.es/fjhernan/uab.pdf" TargetMode="External"/><Relationship Id="rId24" Type="http://schemas.openxmlformats.org/officeDocument/2006/relationships/chart" Target="charts/chart8.xml"/><Relationship Id="rId32" Type="http://schemas.openxmlformats.org/officeDocument/2006/relationships/chart" Target="charts/chart16.xml"/><Relationship Id="rId37" Type="http://schemas.openxmlformats.org/officeDocument/2006/relationships/image" Target="media/image10.png"/><Relationship Id="rId40" Type="http://schemas.openxmlformats.org/officeDocument/2006/relationships/image" Target="media/image12.png"/><Relationship Id="rId45" Type="http://schemas.openxmlformats.org/officeDocument/2006/relationships/image" Target="media/image17.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image" Target="media/image9.png"/><Relationship Id="rId49"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chart" Target="charts/chart5.xml"/><Relationship Id="rId31" Type="http://schemas.openxmlformats.org/officeDocument/2006/relationships/chart" Target="charts/chart15.xml"/><Relationship Id="rId44" Type="http://schemas.openxmlformats.org/officeDocument/2006/relationships/image" Target="media/image16.png"/><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chart" Target="charts/chart2.xml"/><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image" Target="media/image8.png"/><Relationship Id="rId43" Type="http://schemas.openxmlformats.org/officeDocument/2006/relationships/image" Target="media/image15.png"/><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https://ec.europa.eu/eurostat" TargetMode="External"/><Relationship Id="rId17" Type="http://schemas.openxmlformats.org/officeDocument/2006/relationships/chart" Target="charts/chart3.xml"/><Relationship Id="rId25" Type="http://schemas.openxmlformats.org/officeDocument/2006/relationships/chart" Target="charts/chart9.xml"/><Relationship Id="rId33" Type="http://schemas.openxmlformats.org/officeDocument/2006/relationships/chart" Target="charts/chart17.xml"/><Relationship Id="rId38" Type="http://schemas.openxmlformats.org/officeDocument/2006/relationships/image" Target="media/image11.png"/><Relationship Id="rId46" Type="http://schemas.openxmlformats.org/officeDocument/2006/relationships/chart" Target="charts/chart19.xml"/><Relationship Id="rId20" Type="http://schemas.openxmlformats.org/officeDocument/2006/relationships/image" Target="media/image5.png"/><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FHD\Downloads\Eurostat_Table_tesem020FlagDesc_ab5862f6-6fb1-4220-9724-fbc3e04b15c8%20(1).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Llibre2"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Llibre2"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Llibre2"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Llibre2"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Llibre2"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Llibre2"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FHD\Downloads\Eurostat_Table_tesem020FlagDesc_d42771cd-d316-4f3d-a009-4a04145bb335.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FHD\Downloads\Eurostat_Table_tesem020FlagDesc_d42771cd-d316-4f3d-a009-4a04145bb335.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Llibre1"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FHD\Desktop\Manual\corba_exponenci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FHD\Downloads\Eurostat_Table_tesem020FlagDesc_ab5862f6-6fb1-4220-9724-fbc3e04b15c8%20(1).xls"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FHD\Desktop\Manual\corba_exponenci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Llibre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Llibre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Llibre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Llibre2"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Llibre2"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Llibre2"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Llibre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6"/>
            <c:spPr>
              <a:solidFill>
                <a:schemeClr val="tx1"/>
              </a:solidFill>
              <a:ln>
                <a:noFill/>
              </a:ln>
            </c:spPr>
          </c:marker>
          <c:xVal>
            <c:numRef>
              <c:f>'[Eurostat_Table_tesem020FlagDesc_ab5862f6-6fb1-4220-9724-fbc3e04b15c8 (1).xls]Full1'!$B$1:$O$1</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xVal>
          <c:yVal>
            <c:numRef>
              <c:f>'[Eurostat_Table_tesem020FlagDesc_ab5862f6-6fb1-4220-9724-fbc3e04b15c8 (1).xls]Full1'!$B$2:$O$2</c:f>
              <c:numCache>
                <c:formatCode>General</c:formatCode>
                <c:ptCount val="14"/>
                <c:pt idx="0">
                  <c:v>15.7</c:v>
                </c:pt>
                <c:pt idx="1">
                  <c:v>15.3</c:v>
                </c:pt>
                <c:pt idx="2">
                  <c:v>14.9</c:v>
                </c:pt>
                <c:pt idx="3">
                  <c:v>14.7</c:v>
                </c:pt>
                <c:pt idx="4">
                  <c:v>14.2</c:v>
                </c:pt>
                <c:pt idx="5">
                  <c:v>13.9</c:v>
                </c:pt>
                <c:pt idx="6">
                  <c:v>13.4</c:v>
                </c:pt>
                <c:pt idx="7">
                  <c:v>12.7</c:v>
                </c:pt>
                <c:pt idx="8">
                  <c:v>11.9</c:v>
                </c:pt>
                <c:pt idx="9">
                  <c:v>11.2</c:v>
                </c:pt>
                <c:pt idx="10">
                  <c:v>11</c:v>
                </c:pt>
                <c:pt idx="11">
                  <c:v>10.7</c:v>
                </c:pt>
                <c:pt idx="12">
                  <c:v>10.6</c:v>
                </c:pt>
                <c:pt idx="13">
                  <c:v>10.6</c:v>
                </c:pt>
              </c:numCache>
            </c:numRef>
          </c:yVal>
          <c:smooth val="0"/>
        </c:ser>
        <c:dLbls>
          <c:showLegendKey val="0"/>
          <c:showVal val="0"/>
          <c:showCatName val="0"/>
          <c:showSerName val="0"/>
          <c:showPercent val="0"/>
          <c:showBubbleSize val="0"/>
        </c:dLbls>
        <c:axId val="457779456"/>
        <c:axId val="460283904"/>
      </c:scatterChart>
      <c:valAx>
        <c:axId val="457779456"/>
        <c:scaling>
          <c:orientation val="minMax"/>
          <c:max val="2019"/>
          <c:min val="2004"/>
        </c:scaling>
        <c:delete val="0"/>
        <c:axPos val="b"/>
        <c:numFmt formatCode="General" sourceLinked="1"/>
        <c:majorTickMark val="out"/>
        <c:minorTickMark val="none"/>
        <c:tickLblPos val="nextTo"/>
        <c:crossAx val="460283904"/>
        <c:crosses val="autoZero"/>
        <c:crossBetween val="midCat"/>
      </c:valAx>
      <c:valAx>
        <c:axId val="460283904"/>
        <c:scaling>
          <c:orientation val="minMax"/>
        </c:scaling>
        <c:delete val="0"/>
        <c:axPos val="l"/>
        <c:majorGridlines/>
        <c:numFmt formatCode="General" sourceLinked="1"/>
        <c:majorTickMark val="out"/>
        <c:minorTickMark val="none"/>
        <c:tickLblPos val="nextTo"/>
        <c:crossAx val="457779456"/>
        <c:crosses val="autoZero"/>
        <c:crossBetween val="midCat"/>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4"/>
            <c:spPr>
              <a:solidFill>
                <a:schemeClr val="tx1"/>
              </a:solidFill>
              <a:ln>
                <a:noFill/>
              </a:ln>
            </c:spPr>
          </c:marker>
          <c:trendline>
            <c:trendlineType val="poly"/>
            <c:order val="2"/>
            <c:dispRSqr val="0"/>
            <c:dispEq val="0"/>
          </c:trendline>
          <c:xVal>
            <c:numRef>
              <c:f>Full1!$B$2:$B$21</c:f>
              <c:numCache>
                <c:formatCode>0.00</c:formatCode>
                <c:ptCount val="20"/>
                <c:pt idx="0">
                  <c:v>6.43</c:v>
                </c:pt>
                <c:pt idx="1">
                  <c:v>3.68</c:v>
                </c:pt>
                <c:pt idx="2">
                  <c:v>4.33</c:v>
                </c:pt>
                <c:pt idx="3">
                  <c:v>4.84</c:v>
                </c:pt>
                <c:pt idx="4">
                  <c:v>4.82</c:v>
                </c:pt>
                <c:pt idx="5">
                  <c:v>6.16</c:v>
                </c:pt>
                <c:pt idx="6">
                  <c:v>4.34</c:v>
                </c:pt>
                <c:pt idx="7">
                  <c:v>5.46</c:v>
                </c:pt>
                <c:pt idx="8">
                  <c:v>6.67</c:v>
                </c:pt>
                <c:pt idx="9">
                  <c:v>6.59</c:v>
                </c:pt>
                <c:pt idx="10">
                  <c:v>4.83</c:v>
                </c:pt>
                <c:pt idx="11">
                  <c:v>4.3899999999999997</c:v>
                </c:pt>
                <c:pt idx="12">
                  <c:v>4.07</c:v>
                </c:pt>
                <c:pt idx="13">
                  <c:v>5.89</c:v>
                </c:pt>
                <c:pt idx="14">
                  <c:v>5.62</c:v>
                </c:pt>
                <c:pt idx="15">
                  <c:v>4.91</c:v>
                </c:pt>
                <c:pt idx="16">
                  <c:v>2.64</c:v>
                </c:pt>
                <c:pt idx="17">
                  <c:v>5.44</c:v>
                </c:pt>
                <c:pt idx="18">
                  <c:v>3.05</c:v>
                </c:pt>
                <c:pt idx="19">
                  <c:v>7.38</c:v>
                </c:pt>
              </c:numCache>
            </c:numRef>
          </c:xVal>
          <c:yVal>
            <c:numRef>
              <c:f>Full1!$C$2:$C$21</c:f>
              <c:numCache>
                <c:formatCode>0.0</c:formatCode>
                <c:ptCount val="20"/>
                <c:pt idx="0">
                  <c:v>19</c:v>
                </c:pt>
                <c:pt idx="1">
                  <c:v>43.8</c:v>
                </c:pt>
                <c:pt idx="2">
                  <c:v>21</c:v>
                </c:pt>
                <c:pt idx="3">
                  <c:v>17.7</c:v>
                </c:pt>
                <c:pt idx="4">
                  <c:v>10.5</c:v>
                </c:pt>
                <c:pt idx="5">
                  <c:v>16.899999999999999</c:v>
                </c:pt>
                <c:pt idx="6">
                  <c:v>23.6</c:v>
                </c:pt>
                <c:pt idx="7">
                  <c:v>22.4</c:v>
                </c:pt>
                <c:pt idx="8">
                  <c:v>42</c:v>
                </c:pt>
                <c:pt idx="9">
                  <c:v>19.899999999999999</c:v>
                </c:pt>
                <c:pt idx="10">
                  <c:v>26</c:v>
                </c:pt>
                <c:pt idx="11">
                  <c:v>24.3</c:v>
                </c:pt>
                <c:pt idx="12">
                  <c:v>28.1</c:v>
                </c:pt>
                <c:pt idx="13">
                  <c:v>14.8</c:v>
                </c:pt>
                <c:pt idx="14">
                  <c:v>18.7</c:v>
                </c:pt>
                <c:pt idx="15">
                  <c:v>14.4</c:v>
                </c:pt>
                <c:pt idx="16">
                  <c:v>40.799999999999997</c:v>
                </c:pt>
                <c:pt idx="17">
                  <c:v>20.100000000000001</c:v>
                </c:pt>
                <c:pt idx="18">
                  <c:v>27.5</c:v>
                </c:pt>
                <c:pt idx="19">
                  <c:v>27.1</c:v>
                </c:pt>
              </c:numCache>
            </c:numRef>
          </c:yVal>
          <c:smooth val="0"/>
        </c:ser>
        <c:dLbls>
          <c:showLegendKey val="0"/>
          <c:showVal val="0"/>
          <c:showCatName val="0"/>
          <c:showSerName val="0"/>
          <c:showPercent val="0"/>
          <c:showBubbleSize val="0"/>
        </c:dLbls>
        <c:axId val="460308480"/>
        <c:axId val="460309056"/>
      </c:scatterChart>
      <c:valAx>
        <c:axId val="460308480"/>
        <c:scaling>
          <c:orientation val="minMax"/>
        </c:scaling>
        <c:delete val="0"/>
        <c:axPos val="b"/>
        <c:numFmt formatCode="0.00" sourceLinked="1"/>
        <c:majorTickMark val="out"/>
        <c:minorTickMark val="none"/>
        <c:tickLblPos val="nextTo"/>
        <c:crossAx val="460309056"/>
        <c:crosses val="autoZero"/>
        <c:crossBetween val="midCat"/>
      </c:valAx>
      <c:valAx>
        <c:axId val="460309056"/>
        <c:scaling>
          <c:orientation val="minMax"/>
        </c:scaling>
        <c:delete val="0"/>
        <c:axPos val="l"/>
        <c:majorGridlines/>
        <c:numFmt formatCode="0.0" sourceLinked="1"/>
        <c:majorTickMark val="out"/>
        <c:minorTickMark val="none"/>
        <c:tickLblPos val="nextTo"/>
        <c:crossAx val="460308480"/>
        <c:crosses val="autoZero"/>
        <c:crossBetween val="midCat"/>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4"/>
            <c:spPr>
              <a:solidFill>
                <a:schemeClr val="tx1"/>
              </a:solidFill>
              <a:ln>
                <a:noFill/>
              </a:ln>
            </c:spPr>
          </c:marker>
          <c:trendline>
            <c:trendlineType val="poly"/>
            <c:order val="3"/>
            <c:dispRSqr val="0"/>
            <c:dispEq val="0"/>
          </c:trendline>
          <c:xVal>
            <c:numRef>
              <c:f>Full1!$B$2:$B$21</c:f>
              <c:numCache>
                <c:formatCode>0.00</c:formatCode>
                <c:ptCount val="20"/>
                <c:pt idx="0">
                  <c:v>6.43</c:v>
                </c:pt>
                <c:pt idx="1">
                  <c:v>3.68</c:v>
                </c:pt>
                <c:pt idx="2">
                  <c:v>4.33</c:v>
                </c:pt>
                <c:pt idx="3">
                  <c:v>4.84</c:v>
                </c:pt>
                <c:pt idx="4">
                  <c:v>4.82</c:v>
                </c:pt>
                <c:pt idx="5">
                  <c:v>6.16</c:v>
                </c:pt>
                <c:pt idx="6">
                  <c:v>4.34</c:v>
                </c:pt>
                <c:pt idx="7">
                  <c:v>5.46</c:v>
                </c:pt>
                <c:pt idx="8">
                  <c:v>6.67</c:v>
                </c:pt>
                <c:pt idx="9">
                  <c:v>6.59</c:v>
                </c:pt>
                <c:pt idx="10">
                  <c:v>4.83</c:v>
                </c:pt>
                <c:pt idx="11">
                  <c:v>4.3899999999999997</c:v>
                </c:pt>
                <c:pt idx="12">
                  <c:v>4.07</c:v>
                </c:pt>
                <c:pt idx="13">
                  <c:v>5.89</c:v>
                </c:pt>
                <c:pt idx="14">
                  <c:v>5.62</c:v>
                </c:pt>
                <c:pt idx="15">
                  <c:v>4.91</c:v>
                </c:pt>
                <c:pt idx="16">
                  <c:v>2.64</c:v>
                </c:pt>
                <c:pt idx="17">
                  <c:v>5.44</c:v>
                </c:pt>
                <c:pt idx="18">
                  <c:v>3.05</c:v>
                </c:pt>
                <c:pt idx="19">
                  <c:v>7.38</c:v>
                </c:pt>
              </c:numCache>
            </c:numRef>
          </c:xVal>
          <c:yVal>
            <c:numRef>
              <c:f>Full1!$C$2:$C$21</c:f>
              <c:numCache>
                <c:formatCode>0.0</c:formatCode>
                <c:ptCount val="20"/>
                <c:pt idx="0">
                  <c:v>19</c:v>
                </c:pt>
                <c:pt idx="1">
                  <c:v>43.8</c:v>
                </c:pt>
                <c:pt idx="2">
                  <c:v>21</c:v>
                </c:pt>
                <c:pt idx="3">
                  <c:v>17.7</c:v>
                </c:pt>
                <c:pt idx="4">
                  <c:v>10.5</c:v>
                </c:pt>
                <c:pt idx="5">
                  <c:v>16.899999999999999</c:v>
                </c:pt>
                <c:pt idx="6">
                  <c:v>23.6</c:v>
                </c:pt>
                <c:pt idx="7">
                  <c:v>22.4</c:v>
                </c:pt>
                <c:pt idx="8">
                  <c:v>42</c:v>
                </c:pt>
                <c:pt idx="9">
                  <c:v>19.899999999999999</c:v>
                </c:pt>
                <c:pt idx="10">
                  <c:v>26</c:v>
                </c:pt>
                <c:pt idx="11">
                  <c:v>24.3</c:v>
                </c:pt>
                <c:pt idx="12">
                  <c:v>28.1</c:v>
                </c:pt>
                <c:pt idx="13">
                  <c:v>14.8</c:v>
                </c:pt>
                <c:pt idx="14">
                  <c:v>18.7</c:v>
                </c:pt>
                <c:pt idx="15">
                  <c:v>14.4</c:v>
                </c:pt>
                <c:pt idx="16">
                  <c:v>40.799999999999997</c:v>
                </c:pt>
                <c:pt idx="17">
                  <c:v>20.100000000000001</c:v>
                </c:pt>
                <c:pt idx="18">
                  <c:v>27.5</c:v>
                </c:pt>
                <c:pt idx="19">
                  <c:v>27.1</c:v>
                </c:pt>
              </c:numCache>
            </c:numRef>
          </c:yVal>
          <c:smooth val="0"/>
        </c:ser>
        <c:dLbls>
          <c:showLegendKey val="0"/>
          <c:showVal val="0"/>
          <c:showCatName val="0"/>
          <c:showSerName val="0"/>
          <c:showPercent val="0"/>
          <c:showBubbleSize val="0"/>
        </c:dLbls>
        <c:axId val="460310784"/>
        <c:axId val="460311360"/>
      </c:scatterChart>
      <c:valAx>
        <c:axId val="460310784"/>
        <c:scaling>
          <c:orientation val="minMax"/>
        </c:scaling>
        <c:delete val="0"/>
        <c:axPos val="b"/>
        <c:numFmt formatCode="0.00" sourceLinked="1"/>
        <c:majorTickMark val="out"/>
        <c:minorTickMark val="none"/>
        <c:tickLblPos val="nextTo"/>
        <c:crossAx val="460311360"/>
        <c:crosses val="autoZero"/>
        <c:crossBetween val="midCat"/>
      </c:valAx>
      <c:valAx>
        <c:axId val="460311360"/>
        <c:scaling>
          <c:orientation val="minMax"/>
        </c:scaling>
        <c:delete val="0"/>
        <c:axPos val="l"/>
        <c:majorGridlines/>
        <c:numFmt formatCode="0.0" sourceLinked="1"/>
        <c:majorTickMark val="out"/>
        <c:minorTickMark val="none"/>
        <c:tickLblPos val="nextTo"/>
        <c:crossAx val="460310784"/>
        <c:crosses val="autoZero"/>
        <c:crossBetween val="midCat"/>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4"/>
            <c:spPr>
              <a:solidFill>
                <a:schemeClr val="tx1"/>
              </a:solidFill>
              <a:ln>
                <a:noFill/>
              </a:ln>
            </c:spPr>
          </c:marker>
          <c:trendline>
            <c:trendlineType val="poly"/>
            <c:order val="4"/>
            <c:dispRSqr val="0"/>
            <c:dispEq val="0"/>
          </c:trendline>
          <c:xVal>
            <c:numRef>
              <c:f>Full1!$B$2:$B$21</c:f>
              <c:numCache>
                <c:formatCode>0.00</c:formatCode>
                <c:ptCount val="20"/>
                <c:pt idx="0">
                  <c:v>6.43</c:v>
                </c:pt>
                <c:pt idx="1">
                  <c:v>3.68</c:v>
                </c:pt>
                <c:pt idx="2">
                  <c:v>4.33</c:v>
                </c:pt>
                <c:pt idx="3">
                  <c:v>4.84</c:v>
                </c:pt>
                <c:pt idx="4">
                  <c:v>4.82</c:v>
                </c:pt>
                <c:pt idx="5">
                  <c:v>6.16</c:v>
                </c:pt>
                <c:pt idx="6">
                  <c:v>4.34</c:v>
                </c:pt>
                <c:pt idx="7">
                  <c:v>5.46</c:v>
                </c:pt>
                <c:pt idx="8">
                  <c:v>6.67</c:v>
                </c:pt>
                <c:pt idx="9">
                  <c:v>6.59</c:v>
                </c:pt>
                <c:pt idx="10">
                  <c:v>4.83</c:v>
                </c:pt>
                <c:pt idx="11">
                  <c:v>4.3899999999999997</c:v>
                </c:pt>
                <c:pt idx="12">
                  <c:v>4.07</c:v>
                </c:pt>
                <c:pt idx="13">
                  <c:v>5.89</c:v>
                </c:pt>
                <c:pt idx="14">
                  <c:v>5.62</c:v>
                </c:pt>
                <c:pt idx="15">
                  <c:v>4.91</c:v>
                </c:pt>
                <c:pt idx="16">
                  <c:v>2.64</c:v>
                </c:pt>
                <c:pt idx="17">
                  <c:v>5.44</c:v>
                </c:pt>
                <c:pt idx="18">
                  <c:v>3.05</c:v>
                </c:pt>
                <c:pt idx="19">
                  <c:v>7.38</c:v>
                </c:pt>
              </c:numCache>
            </c:numRef>
          </c:xVal>
          <c:yVal>
            <c:numRef>
              <c:f>Full1!$C$2:$C$21</c:f>
              <c:numCache>
                <c:formatCode>0.0</c:formatCode>
                <c:ptCount val="20"/>
                <c:pt idx="0">
                  <c:v>19</c:v>
                </c:pt>
                <c:pt idx="1">
                  <c:v>43.8</c:v>
                </c:pt>
                <c:pt idx="2">
                  <c:v>21</c:v>
                </c:pt>
                <c:pt idx="3">
                  <c:v>17.7</c:v>
                </c:pt>
                <c:pt idx="4">
                  <c:v>10.5</c:v>
                </c:pt>
                <c:pt idx="5">
                  <c:v>16.899999999999999</c:v>
                </c:pt>
                <c:pt idx="6">
                  <c:v>23.6</c:v>
                </c:pt>
                <c:pt idx="7">
                  <c:v>22.4</c:v>
                </c:pt>
                <c:pt idx="8">
                  <c:v>42</c:v>
                </c:pt>
                <c:pt idx="9">
                  <c:v>19.899999999999999</c:v>
                </c:pt>
                <c:pt idx="10">
                  <c:v>26</c:v>
                </c:pt>
                <c:pt idx="11">
                  <c:v>24.3</c:v>
                </c:pt>
                <c:pt idx="12">
                  <c:v>28.1</c:v>
                </c:pt>
                <c:pt idx="13">
                  <c:v>14.8</c:v>
                </c:pt>
                <c:pt idx="14">
                  <c:v>18.7</c:v>
                </c:pt>
                <c:pt idx="15">
                  <c:v>14.4</c:v>
                </c:pt>
                <c:pt idx="16">
                  <c:v>40.799999999999997</c:v>
                </c:pt>
                <c:pt idx="17">
                  <c:v>20.100000000000001</c:v>
                </c:pt>
                <c:pt idx="18">
                  <c:v>27.5</c:v>
                </c:pt>
                <c:pt idx="19">
                  <c:v>27.1</c:v>
                </c:pt>
              </c:numCache>
            </c:numRef>
          </c:yVal>
          <c:smooth val="0"/>
        </c:ser>
        <c:dLbls>
          <c:showLegendKey val="0"/>
          <c:showVal val="0"/>
          <c:showCatName val="0"/>
          <c:showSerName val="0"/>
          <c:showPercent val="0"/>
          <c:showBubbleSize val="0"/>
        </c:dLbls>
        <c:axId val="460313088"/>
        <c:axId val="460313664"/>
      </c:scatterChart>
      <c:valAx>
        <c:axId val="460313088"/>
        <c:scaling>
          <c:orientation val="minMax"/>
        </c:scaling>
        <c:delete val="0"/>
        <c:axPos val="b"/>
        <c:numFmt formatCode="0.00" sourceLinked="1"/>
        <c:majorTickMark val="out"/>
        <c:minorTickMark val="none"/>
        <c:tickLblPos val="nextTo"/>
        <c:crossAx val="460313664"/>
        <c:crosses val="autoZero"/>
        <c:crossBetween val="midCat"/>
      </c:valAx>
      <c:valAx>
        <c:axId val="460313664"/>
        <c:scaling>
          <c:orientation val="minMax"/>
        </c:scaling>
        <c:delete val="0"/>
        <c:axPos val="l"/>
        <c:majorGridlines/>
        <c:numFmt formatCode="0.0" sourceLinked="1"/>
        <c:majorTickMark val="out"/>
        <c:minorTickMark val="none"/>
        <c:tickLblPos val="nextTo"/>
        <c:crossAx val="460313088"/>
        <c:crosses val="autoZero"/>
        <c:crossBetween val="midCat"/>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4"/>
            <c:spPr>
              <a:solidFill>
                <a:schemeClr val="tx1"/>
              </a:solidFill>
              <a:ln>
                <a:noFill/>
              </a:ln>
            </c:spPr>
          </c:marker>
          <c:trendline>
            <c:trendlineType val="poly"/>
            <c:order val="5"/>
            <c:dispRSqr val="0"/>
            <c:dispEq val="0"/>
          </c:trendline>
          <c:xVal>
            <c:numRef>
              <c:f>Full1!$B$2:$B$21</c:f>
              <c:numCache>
                <c:formatCode>0.00</c:formatCode>
                <c:ptCount val="20"/>
                <c:pt idx="0">
                  <c:v>6.43</c:v>
                </c:pt>
                <c:pt idx="1">
                  <c:v>3.68</c:v>
                </c:pt>
                <c:pt idx="2">
                  <c:v>4.33</c:v>
                </c:pt>
                <c:pt idx="3">
                  <c:v>4.84</c:v>
                </c:pt>
                <c:pt idx="4">
                  <c:v>4.82</c:v>
                </c:pt>
                <c:pt idx="5">
                  <c:v>6.16</c:v>
                </c:pt>
                <c:pt idx="6">
                  <c:v>4.34</c:v>
                </c:pt>
                <c:pt idx="7">
                  <c:v>5.46</c:v>
                </c:pt>
                <c:pt idx="8">
                  <c:v>6.67</c:v>
                </c:pt>
                <c:pt idx="9">
                  <c:v>6.59</c:v>
                </c:pt>
                <c:pt idx="10">
                  <c:v>4.83</c:v>
                </c:pt>
                <c:pt idx="11">
                  <c:v>4.3899999999999997</c:v>
                </c:pt>
                <c:pt idx="12">
                  <c:v>4.07</c:v>
                </c:pt>
                <c:pt idx="13">
                  <c:v>5.89</c:v>
                </c:pt>
                <c:pt idx="14">
                  <c:v>5.62</c:v>
                </c:pt>
                <c:pt idx="15">
                  <c:v>4.91</c:v>
                </c:pt>
                <c:pt idx="16">
                  <c:v>2.64</c:v>
                </c:pt>
                <c:pt idx="17">
                  <c:v>5.44</c:v>
                </c:pt>
                <c:pt idx="18">
                  <c:v>3.05</c:v>
                </c:pt>
                <c:pt idx="19">
                  <c:v>7.38</c:v>
                </c:pt>
              </c:numCache>
            </c:numRef>
          </c:xVal>
          <c:yVal>
            <c:numRef>
              <c:f>Full1!$C$2:$C$21</c:f>
              <c:numCache>
                <c:formatCode>0.0</c:formatCode>
                <c:ptCount val="20"/>
                <c:pt idx="0">
                  <c:v>19</c:v>
                </c:pt>
                <c:pt idx="1">
                  <c:v>43.8</c:v>
                </c:pt>
                <c:pt idx="2">
                  <c:v>21</c:v>
                </c:pt>
                <c:pt idx="3">
                  <c:v>17.7</c:v>
                </c:pt>
                <c:pt idx="4">
                  <c:v>10.5</c:v>
                </c:pt>
                <c:pt idx="5">
                  <c:v>16.899999999999999</c:v>
                </c:pt>
                <c:pt idx="6">
                  <c:v>23.6</c:v>
                </c:pt>
                <c:pt idx="7">
                  <c:v>22.4</c:v>
                </c:pt>
                <c:pt idx="8">
                  <c:v>42</c:v>
                </c:pt>
                <c:pt idx="9">
                  <c:v>19.899999999999999</c:v>
                </c:pt>
                <c:pt idx="10">
                  <c:v>26</c:v>
                </c:pt>
                <c:pt idx="11">
                  <c:v>24.3</c:v>
                </c:pt>
                <c:pt idx="12">
                  <c:v>28.1</c:v>
                </c:pt>
                <c:pt idx="13">
                  <c:v>14.8</c:v>
                </c:pt>
                <c:pt idx="14">
                  <c:v>18.7</c:v>
                </c:pt>
                <c:pt idx="15">
                  <c:v>14.4</c:v>
                </c:pt>
                <c:pt idx="16">
                  <c:v>40.799999999999997</c:v>
                </c:pt>
                <c:pt idx="17">
                  <c:v>20.100000000000001</c:v>
                </c:pt>
                <c:pt idx="18">
                  <c:v>27.5</c:v>
                </c:pt>
                <c:pt idx="19">
                  <c:v>27.1</c:v>
                </c:pt>
              </c:numCache>
            </c:numRef>
          </c:yVal>
          <c:smooth val="0"/>
        </c:ser>
        <c:dLbls>
          <c:showLegendKey val="0"/>
          <c:showVal val="0"/>
          <c:showCatName val="0"/>
          <c:showSerName val="0"/>
          <c:showPercent val="0"/>
          <c:showBubbleSize val="0"/>
        </c:dLbls>
        <c:axId val="460315392"/>
        <c:axId val="460315968"/>
      </c:scatterChart>
      <c:valAx>
        <c:axId val="460315392"/>
        <c:scaling>
          <c:orientation val="minMax"/>
        </c:scaling>
        <c:delete val="0"/>
        <c:axPos val="b"/>
        <c:numFmt formatCode="0.00" sourceLinked="1"/>
        <c:majorTickMark val="out"/>
        <c:minorTickMark val="none"/>
        <c:tickLblPos val="nextTo"/>
        <c:crossAx val="460315968"/>
        <c:crosses val="autoZero"/>
        <c:crossBetween val="midCat"/>
      </c:valAx>
      <c:valAx>
        <c:axId val="460315968"/>
        <c:scaling>
          <c:orientation val="minMax"/>
        </c:scaling>
        <c:delete val="0"/>
        <c:axPos val="l"/>
        <c:majorGridlines/>
        <c:numFmt formatCode="0.0" sourceLinked="1"/>
        <c:majorTickMark val="out"/>
        <c:minorTickMark val="none"/>
        <c:tickLblPos val="nextTo"/>
        <c:crossAx val="460315392"/>
        <c:crosses val="autoZero"/>
        <c:crossBetween val="midCat"/>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4"/>
            <c:spPr>
              <a:solidFill>
                <a:schemeClr val="tx1"/>
              </a:solidFill>
              <a:ln>
                <a:noFill/>
              </a:ln>
            </c:spPr>
          </c:marker>
          <c:trendline>
            <c:trendlineType val="poly"/>
            <c:order val="6"/>
            <c:dispRSqr val="0"/>
            <c:dispEq val="0"/>
          </c:trendline>
          <c:xVal>
            <c:numRef>
              <c:f>Full1!$B$2:$B$21</c:f>
              <c:numCache>
                <c:formatCode>0.00</c:formatCode>
                <c:ptCount val="20"/>
                <c:pt idx="0">
                  <c:v>6.43</c:v>
                </c:pt>
                <c:pt idx="1">
                  <c:v>3.68</c:v>
                </c:pt>
                <c:pt idx="2">
                  <c:v>4.33</c:v>
                </c:pt>
                <c:pt idx="3">
                  <c:v>4.84</c:v>
                </c:pt>
                <c:pt idx="4">
                  <c:v>4.82</c:v>
                </c:pt>
                <c:pt idx="5">
                  <c:v>6.16</c:v>
                </c:pt>
                <c:pt idx="6">
                  <c:v>4.34</c:v>
                </c:pt>
                <c:pt idx="7">
                  <c:v>5.46</c:v>
                </c:pt>
                <c:pt idx="8">
                  <c:v>6.67</c:v>
                </c:pt>
                <c:pt idx="9">
                  <c:v>6.59</c:v>
                </c:pt>
                <c:pt idx="10">
                  <c:v>4.83</c:v>
                </c:pt>
                <c:pt idx="11">
                  <c:v>4.3899999999999997</c:v>
                </c:pt>
                <c:pt idx="12">
                  <c:v>4.07</c:v>
                </c:pt>
                <c:pt idx="13">
                  <c:v>5.89</c:v>
                </c:pt>
                <c:pt idx="14">
                  <c:v>5.62</c:v>
                </c:pt>
                <c:pt idx="15">
                  <c:v>4.91</c:v>
                </c:pt>
                <c:pt idx="16">
                  <c:v>2.64</c:v>
                </c:pt>
                <c:pt idx="17">
                  <c:v>5.44</c:v>
                </c:pt>
                <c:pt idx="18">
                  <c:v>3.05</c:v>
                </c:pt>
                <c:pt idx="19">
                  <c:v>7.38</c:v>
                </c:pt>
              </c:numCache>
            </c:numRef>
          </c:xVal>
          <c:yVal>
            <c:numRef>
              <c:f>Full1!$C$2:$C$21</c:f>
              <c:numCache>
                <c:formatCode>0.0</c:formatCode>
                <c:ptCount val="20"/>
                <c:pt idx="0">
                  <c:v>19</c:v>
                </c:pt>
                <c:pt idx="1">
                  <c:v>43.8</c:v>
                </c:pt>
                <c:pt idx="2">
                  <c:v>21</c:v>
                </c:pt>
                <c:pt idx="3">
                  <c:v>17.7</c:v>
                </c:pt>
                <c:pt idx="4">
                  <c:v>10.5</c:v>
                </c:pt>
                <c:pt idx="5">
                  <c:v>16.899999999999999</c:v>
                </c:pt>
                <c:pt idx="6">
                  <c:v>23.6</c:v>
                </c:pt>
                <c:pt idx="7">
                  <c:v>22.4</c:v>
                </c:pt>
                <c:pt idx="8">
                  <c:v>42</c:v>
                </c:pt>
                <c:pt idx="9">
                  <c:v>19.899999999999999</c:v>
                </c:pt>
                <c:pt idx="10">
                  <c:v>26</c:v>
                </c:pt>
                <c:pt idx="11">
                  <c:v>24.3</c:v>
                </c:pt>
                <c:pt idx="12">
                  <c:v>28.1</c:v>
                </c:pt>
                <c:pt idx="13">
                  <c:v>14.8</c:v>
                </c:pt>
                <c:pt idx="14">
                  <c:v>18.7</c:v>
                </c:pt>
                <c:pt idx="15">
                  <c:v>14.4</c:v>
                </c:pt>
                <c:pt idx="16">
                  <c:v>40.799999999999997</c:v>
                </c:pt>
                <c:pt idx="17">
                  <c:v>20.100000000000001</c:v>
                </c:pt>
                <c:pt idx="18">
                  <c:v>27.5</c:v>
                </c:pt>
                <c:pt idx="19">
                  <c:v>27.1</c:v>
                </c:pt>
              </c:numCache>
            </c:numRef>
          </c:yVal>
          <c:smooth val="0"/>
        </c:ser>
        <c:dLbls>
          <c:showLegendKey val="0"/>
          <c:showVal val="0"/>
          <c:showCatName val="0"/>
          <c:showSerName val="0"/>
          <c:showPercent val="0"/>
          <c:showBubbleSize val="0"/>
        </c:dLbls>
        <c:axId val="461448320"/>
        <c:axId val="461448896"/>
      </c:scatterChart>
      <c:valAx>
        <c:axId val="461448320"/>
        <c:scaling>
          <c:orientation val="minMax"/>
        </c:scaling>
        <c:delete val="0"/>
        <c:axPos val="b"/>
        <c:numFmt formatCode="0.00" sourceLinked="1"/>
        <c:majorTickMark val="out"/>
        <c:minorTickMark val="none"/>
        <c:tickLblPos val="nextTo"/>
        <c:crossAx val="461448896"/>
        <c:crosses val="autoZero"/>
        <c:crossBetween val="midCat"/>
      </c:valAx>
      <c:valAx>
        <c:axId val="461448896"/>
        <c:scaling>
          <c:orientation val="minMax"/>
        </c:scaling>
        <c:delete val="0"/>
        <c:axPos val="l"/>
        <c:majorGridlines/>
        <c:numFmt formatCode="0.0" sourceLinked="1"/>
        <c:majorTickMark val="out"/>
        <c:minorTickMark val="none"/>
        <c:tickLblPos val="nextTo"/>
        <c:crossAx val="461448320"/>
        <c:crosses val="autoZero"/>
        <c:crossBetween val="midCat"/>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4"/>
            <c:spPr>
              <a:solidFill>
                <a:schemeClr val="tx1"/>
              </a:solidFill>
              <a:ln>
                <a:noFill/>
              </a:ln>
            </c:spPr>
          </c:marker>
          <c:trendline>
            <c:trendlineType val="power"/>
            <c:dispRSqr val="0"/>
            <c:dispEq val="0"/>
          </c:trendline>
          <c:xVal>
            <c:numRef>
              <c:f>Full1!$B$2:$B$21</c:f>
              <c:numCache>
                <c:formatCode>0.00</c:formatCode>
                <c:ptCount val="20"/>
                <c:pt idx="0">
                  <c:v>6.43</c:v>
                </c:pt>
                <c:pt idx="1">
                  <c:v>3.68</c:v>
                </c:pt>
                <c:pt idx="2">
                  <c:v>4.33</c:v>
                </c:pt>
                <c:pt idx="3">
                  <c:v>4.84</c:v>
                </c:pt>
                <c:pt idx="4">
                  <c:v>4.82</c:v>
                </c:pt>
                <c:pt idx="5">
                  <c:v>6.16</c:v>
                </c:pt>
                <c:pt idx="6">
                  <c:v>4.34</c:v>
                </c:pt>
                <c:pt idx="7">
                  <c:v>5.46</c:v>
                </c:pt>
                <c:pt idx="8">
                  <c:v>6.67</c:v>
                </c:pt>
                <c:pt idx="9">
                  <c:v>6.59</c:v>
                </c:pt>
                <c:pt idx="10">
                  <c:v>4.83</c:v>
                </c:pt>
                <c:pt idx="11">
                  <c:v>4.3899999999999997</c:v>
                </c:pt>
                <c:pt idx="12">
                  <c:v>4.07</c:v>
                </c:pt>
                <c:pt idx="13">
                  <c:v>5.89</c:v>
                </c:pt>
                <c:pt idx="14">
                  <c:v>5.62</c:v>
                </c:pt>
                <c:pt idx="15">
                  <c:v>4.91</c:v>
                </c:pt>
                <c:pt idx="16">
                  <c:v>2.64</c:v>
                </c:pt>
                <c:pt idx="17">
                  <c:v>5.44</c:v>
                </c:pt>
                <c:pt idx="18">
                  <c:v>3.05</c:v>
                </c:pt>
                <c:pt idx="19">
                  <c:v>7.38</c:v>
                </c:pt>
              </c:numCache>
            </c:numRef>
          </c:xVal>
          <c:yVal>
            <c:numRef>
              <c:f>Full1!$C$2:$C$21</c:f>
              <c:numCache>
                <c:formatCode>0.0</c:formatCode>
                <c:ptCount val="20"/>
                <c:pt idx="0">
                  <c:v>19</c:v>
                </c:pt>
                <c:pt idx="1">
                  <c:v>43.8</c:v>
                </c:pt>
                <c:pt idx="2">
                  <c:v>21</c:v>
                </c:pt>
                <c:pt idx="3">
                  <c:v>17.7</c:v>
                </c:pt>
                <c:pt idx="4">
                  <c:v>10.5</c:v>
                </c:pt>
                <c:pt idx="5">
                  <c:v>16.899999999999999</c:v>
                </c:pt>
                <c:pt idx="6">
                  <c:v>23.6</c:v>
                </c:pt>
                <c:pt idx="7">
                  <c:v>22.4</c:v>
                </c:pt>
                <c:pt idx="8">
                  <c:v>42</c:v>
                </c:pt>
                <c:pt idx="9">
                  <c:v>19.899999999999999</c:v>
                </c:pt>
                <c:pt idx="10">
                  <c:v>26</c:v>
                </c:pt>
                <c:pt idx="11">
                  <c:v>24.3</c:v>
                </c:pt>
                <c:pt idx="12">
                  <c:v>28.1</c:v>
                </c:pt>
                <c:pt idx="13">
                  <c:v>14.8</c:v>
                </c:pt>
                <c:pt idx="14">
                  <c:v>18.7</c:v>
                </c:pt>
                <c:pt idx="15">
                  <c:v>14.4</c:v>
                </c:pt>
                <c:pt idx="16">
                  <c:v>40.799999999999997</c:v>
                </c:pt>
                <c:pt idx="17">
                  <c:v>20.100000000000001</c:v>
                </c:pt>
                <c:pt idx="18">
                  <c:v>27.5</c:v>
                </c:pt>
                <c:pt idx="19">
                  <c:v>27.1</c:v>
                </c:pt>
              </c:numCache>
            </c:numRef>
          </c:yVal>
          <c:smooth val="0"/>
        </c:ser>
        <c:dLbls>
          <c:showLegendKey val="0"/>
          <c:showVal val="0"/>
          <c:showCatName val="0"/>
          <c:showSerName val="0"/>
          <c:showPercent val="0"/>
          <c:showBubbleSize val="0"/>
        </c:dLbls>
        <c:axId val="461450624"/>
        <c:axId val="461451200"/>
      </c:scatterChart>
      <c:valAx>
        <c:axId val="461450624"/>
        <c:scaling>
          <c:orientation val="minMax"/>
        </c:scaling>
        <c:delete val="0"/>
        <c:axPos val="b"/>
        <c:numFmt formatCode="0.00" sourceLinked="1"/>
        <c:majorTickMark val="out"/>
        <c:minorTickMark val="none"/>
        <c:tickLblPos val="nextTo"/>
        <c:crossAx val="461451200"/>
        <c:crosses val="autoZero"/>
        <c:crossBetween val="midCat"/>
      </c:valAx>
      <c:valAx>
        <c:axId val="461451200"/>
        <c:scaling>
          <c:orientation val="minMax"/>
        </c:scaling>
        <c:delete val="0"/>
        <c:axPos val="l"/>
        <c:majorGridlines/>
        <c:numFmt formatCode="0.0" sourceLinked="1"/>
        <c:majorTickMark val="out"/>
        <c:minorTickMark val="none"/>
        <c:tickLblPos val="nextTo"/>
        <c:crossAx val="461450624"/>
        <c:crosses val="autoZero"/>
        <c:crossBetween val="midCat"/>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6"/>
            <c:spPr>
              <a:solidFill>
                <a:schemeClr val="tx1"/>
              </a:solidFill>
              <a:ln>
                <a:noFill/>
              </a:ln>
            </c:spPr>
          </c:marker>
          <c:trendline>
            <c:trendlineType val="power"/>
            <c:forward val="0.5"/>
            <c:backward val="0.5"/>
            <c:dispRSqr val="1"/>
            <c:dispEq val="1"/>
            <c:trendlineLbl>
              <c:layout>
                <c:manualLayout>
                  <c:x val="-7.7220453565463337E-2"/>
                  <c:y val="-0.52395864583007412"/>
                </c:manualLayout>
              </c:layout>
              <c:numFmt formatCode="General" sourceLinked="0"/>
            </c:trendlineLbl>
          </c:trendline>
          <c:xVal>
            <c:numRef>
              <c:f>'[Eurostat_Table_tesem020FlagDesc_d42771cd-d316-4f3d-a009-4a04145bb335.xls]Full2'!$B$2:$B$19</c:f>
              <c:numCache>
                <c:formatCode>General</c:formatCode>
                <c:ptCount val="18"/>
                <c:pt idx="0">
                  <c:v>4.84</c:v>
                </c:pt>
                <c:pt idx="1">
                  <c:v>5.62</c:v>
                </c:pt>
                <c:pt idx="2">
                  <c:v>6.43</c:v>
                </c:pt>
                <c:pt idx="3">
                  <c:v>3.68</c:v>
                </c:pt>
                <c:pt idx="4">
                  <c:v>4.33</c:v>
                </c:pt>
                <c:pt idx="5">
                  <c:v>3.05</c:v>
                </c:pt>
                <c:pt idx="6">
                  <c:v>5.44</c:v>
                </c:pt>
                <c:pt idx="7">
                  <c:v>4.34</c:v>
                </c:pt>
                <c:pt idx="8">
                  <c:v>4.82</c:v>
                </c:pt>
                <c:pt idx="9">
                  <c:v>5.46</c:v>
                </c:pt>
                <c:pt idx="10">
                  <c:v>5.89</c:v>
                </c:pt>
                <c:pt idx="11">
                  <c:v>4.07</c:v>
                </c:pt>
                <c:pt idx="12">
                  <c:v>6.16</c:v>
                </c:pt>
                <c:pt idx="13">
                  <c:v>6.59</c:v>
                </c:pt>
                <c:pt idx="14">
                  <c:v>4.83</c:v>
                </c:pt>
                <c:pt idx="15">
                  <c:v>4.3899999999999997</c:v>
                </c:pt>
                <c:pt idx="16">
                  <c:v>4.91</c:v>
                </c:pt>
                <c:pt idx="17">
                  <c:v>2.64</c:v>
                </c:pt>
              </c:numCache>
            </c:numRef>
          </c:xVal>
          <c:yVal>
            <c:numRef>
              <c:f>'[Eurostat_Table_tesem020FlagDesc_d42771cd-d316-4f3d-a009-4a04145bb335.xls]Full2'!$C$2:$C$19</c:f>
              <c:numCache>
                <c:formatCode>General</c:formatCode>
                <c:ptCount val="18"/>
                <c:pt idx="0">
                  <c:v>17.7</c:v>
                </c:pt>
                <c:pt idx="1">
                  <c:v>18.7</c:v>
                </c:pt>
                <c:pt idx="2">
                  <c:v>19</c:v>
                </c:pt>
                <c:pt idx="3">
                  <c:v>43.8</c:v>
                </c:pt>
                <c:pt idx="4">
                  <c:v>21</c:v>
                </c:pt>
                <c:pt idx="5">
                  <c:v>27.5</c:v>
                </c:pt>
                <c:pt idx="6">
                  <c:v>20.100000000000001</c:v>
                </c:pt>
                <c:pt idx="7">
                  <c:v>23.6</c:v>
                </c:pt>
                <c:pt idx="8">
                  <c:v>10.5</c:v>
                </c:pt>
                <c:pt idx="9">
                  <c:v>22.4</c:v>
                </c:pt>
                <c:pt idx="10">
                  <c:v>14.8</c:v>
                </c:pt>
                <c:pt idx="11">
                  <c:v>28.1</c:v>
                </c:pt>
                <c:pt idx="12">
                  <c:v>16.899999999999999</c:v>
                </c:pt>
                <c:pt idx="13">
                  <c:v>19.899999999999999</c:v>
                </c:pt>
                <c:pt idx="14">
                  <c:v>26</c:v>
                </c:pt>
                <c:pt idx="15">
                  <c:v>24.3</c:v>
                </c:pt>
                <c:pt idx="16">
                  <c:v>14.4</c:v>
                </c:pt>
                <c:pt idx="17">
                  <c:v>40.799999999999997</c:v>
                </c:pt>
              </c:numCache>
            </c:numRef>
          </c:yVal>
          <c:smooth val="0"/>
        </c:ser>
        <c:dLbls>
          <c:showLegendKey val="0"/>
          <c:showVal val="0"/>
          <c:showCatName val="0"/>
          <c:showSerName val="0"/>
          <c:showPercent val="0"/>
          <c:showBubbleSize val="0"/>
        </c:dLbls>
        <c:axId val="461452928"/>
        <c:axId val="461453504"/>
      </c:scatterChart>
      <c:valAx>
        <c:axId val="461452928"/>
        <c:scaling>
          <c:orientation val="minMax"/>
        </c:scaling>
        <c:delete val="0"/>
        <c:axPos val="b"/>
        <c:numFmt formatCode="General" sourceLinked="1"/>
        <c:majorTickMark val="out"/>
        <c:minorTickMark val="none"/>
        <c:tickLblPos val="nextTo"/>
        <c:crossAx val="461453504"/>
        <c:crosses val="autoZero"/>
        <c:crossBetween val="midCat"/>
      </c:valAx>
      <c:valAx>
        <c:axId val="461453504"/>
        <c:scaling>
          <c:orientation val="minMax"/>
        </c:scaling>
        <c:delete val="0"/>
        <c:axPos val="l"/>
        <c:majorGridlines/>
        <c:numFmt formatCode="General" sourceLinked="1"/>
        <c:majorTickMark val="out"/>
        <c:minorTickMark val="none"/>
        <c:tickLblPos val="nextTo"/>
        <c:crossAx val="461452928"/>
        <c:crosses val="autoZero"/>
        <c:crossBetween val="midCat"/>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4"/>
            <c:spPr>
              <a:solidFill>
                <a:schemeClr val="tx1"/>
              </a:solidFill>
              <a:ln>
                <a:noFill/>
              </a:ln>
            </c:spPr>
          </c:marker>
          <c:xVal>
            <c:numRef>
              <c:f>'[Eurostat_Table_tesem020FlagDesc_d42771cd-d316-4f3d-a009-4a04145bb335.xls]Full3'!$A$2:$A$91</c:f>
              <c:numCache>
                <c:formatCode>General</c:formatCode>
                <c:ptCount val="90"/>
                <c:pt idx="0">
                  <c:v>1</c:v>
                </c:pt>
                <c:pt idx="1">
                  <c:v>1.1000000000000001</c:v>
                </c:pt>
                <c:pt idx="2">
                  <c:v>1.2</c:v>
                </c:pt>
                <c:pt idx="3">
                  <c:v>1.3</c:v>
                </c:pt>
                <c:pt idx="4">
                  <c:v>1.4</c:v>
                </c:pt>
                <c:pt idx="5">
                  <c:v>1.5</c:v>
                </c:pt>
                <c:pt idx="6">
                  <c:v>1.6</c:v>
                </c:pt>
                <c:pt idx="7">
                  <c:v>1.7</c:v>
                </c:pt>
                <c:pt idx="8">
                  <c:v>1.8</c:v>
                </c:pt>
                <c:pt idx="9">
                  <c:v>1.9</c:v>
                </c:pt>
                <c:pt idx="10">
                  <c:v>2</c:v>
                </c:pt>
                <c:pt idx="11">
                  <c:v>2.1</c:v>
                </c:pt>
                <c:pt idx="12">
                  <c:v>2.2000000000000002</c:v>
                </c:pt>
                <c:pt idx="13">
                  <c:v>2.2999999999999998</c:v>
                </c:pt>
                <c:pt idx="14">
                  <c:v>2.4</c:v>
                </c:pt>
                <c:pt idx="15">
                  <c:v>2.5</c:v>
                </c:pt>
                <c:pt idx="16">
                  <c:v>2.6</c:v>
                </c:pt>
                <c:pt idx="17">
                  <c:v>2.7</c:v>
                </c:pt>
                <c:pt idx="18">
                  <c:v>2.8</c:v>
                </c:pt>
                <c:pt idx="19">
                  <c:v>2.9</c:v>
                </c:pt>
                <c:pt idx="20">
                  <c:v>3</c:v>
                </c:pt>
                <c:pt idx="21">
                  <c:v>3.1</c:v>
                </c:pt>
                <c:pt idx="22">
                  <c:v>3.2</c:v>
                </c:pt>
                <c:pt idx="23">
                  <c:v>3.3</c:v>
                </c:pt>
                <c:pt idx="24">
                  <c:v>3.4</c:v>
                </c:pt>
                <c:pt idx="25">
                  <c:v>3.5</c:v>
                </c:pt>
                <c:pt idx="26">
                  <c:v>3.6</c:v>
                </c:pt>
                <c:pt idx="27">
                  <c:v>3.7</c:v>
                </c:pt>
                <c:pt idx="28">
                  <c:v>3.8</c:v>
                </c:pt>
                <c:pt idx="29">
                  <c:v>3.9</c:v>
                </c:pt>
                <c:pt idx="30">
                  <c:v>4</c:v>
                </c:pt>
                <c:pt idx="31">
                  <c:v>4.0999999999999996</c:v>
                </c:pt>
                <c:pt idx="32">
                  <c:v>4.2</c:v>
                </c:pt>
                <c:pt idx="33">
                  <c:v>4.3</c:v>
                </c:pt>
                <c:pt idx="34">
                  <c:v>4.4000000000000004</c:v>
                </c:pt>
                <c:pt idx="35">
                  <c:v>4.5</c:v>
                </c:pt>
                <c:pt idx="36">
                  <c:v>4.5999999999999996</c:v>
                </c:pt>
                <c:pt idx="37">
                  <c:v>4.7</c:v>
                </c:pt>
                <c:pt idx="38">
                  <c:v>4.8</c:v>
                </c:pt>
                <c:pt idx="39">
                  <c:v>4.9000000000000004</c:v>
                </c:pt>
                <c:pt idx="40">
                  <c:v>5</c:v>
                </c:pt>
                <c:pt idx="41">
                  <c:v>5.0999999999999996</c:v>
                </c:pt>
                <c:pt idx="42">
                  <c:v>5.2</c:v>
                </c:pt>
                <c:pt idx="43">
                  <c:v>5.3</c:v>
                </c:pt>
                <c:pt idx="44">
                  <c:v>5.4</c:v>
                </c:pt>
                <c:pt idx="45">
                  <c:v>5.5</c:v>
                </c:pt>
                <c:pt idx="46">
                  <c:v>5.6</c:v>
                </c:pt>
                <c:pt idx="47">
                  <c:v>5.7</c:v>
                </c:pt>
                <c:pt idx="48">
                  <c:v>5.8</c:v>
                </c:pt>
                <c:pt idx="49">
                  <c:v>5.9</c:v>
                </c:pt>
                <c:pt idx="50">
                  <c:v>6</c:v>
                </c:pt>
                <c:pt idx="51">
                  <c:v>6.1</c:v>
                </c:pt>
                <c:pt idx="52">
                  <c:v>6.2</c:v>
                </c:pt>
                <c:pt idx="53">
                  <c:v>6.3</c:v>
                </c:pt>
                <c:pt idx="54">
                  <c:v>6.4</c:v>
                </c:pt>
                <c:pt idx="55">
                  <c:v>6.5</c:v>
                </c:pt>
                <c:pt idx="56">
                  <c:v>6.6</c:v>
                </c:pt>
                <c:pt idx="57">
                  <c:v>6.7</c:v>
                </c:pt>
                <c:pt idx="58">
                  <c:v>6.8</c:v>
                </c:pt>
                <c:pt idx="59">
                  <c:v>6.9</c:v>
                </c:pt>
                <c:pt idx="60">
                  <c:v>7</c:v>
                </c:pt>
                <c:pt idx="61">
                  <c:v>7.1</c:v>
                </c:pt>
                <c:pt idx="62">
                  <c:v>7.2</c:v>
                </c:pt>
                <c:pt idx="63">
                  <c:v>7.3</c:v>
                </c:pt>
                <c:pt idx="64">
                  <c:v>7.4</c:v>
                </c:pt>
                <c:pt idx="65">
                  <c:v>7.5</c:v>
                </c:pt>
                <c:pt idx="66">
                  <c:v>7.6</c:v>
                </c:pt>
                <c:pt idx="67">
                  <c:v>7.7</c:v>
                </c:pt>
                <c:pt idx="68">
                  <c:v>7.8</c:v>
                </c:pt>
                <c:pt idx="69">
                  <c:v>7.9</c:v>
                </c:pt>
                <c:pt idx="70">
                  <c:v>8</c:v>
                </c:pt>
                <c:pt idx="71">
                  <c:v>8.1</c:v>
                </c:pt>
                <c:pt idx="72">
                  <c:v>8.1999999999999993</c:v>
                </c:pt>
                <c:pt idx="73">
                  <c:v>8.3000000000000007</c:v>
                </c:pt>
                <c:pt idx="74">
                  <c:v>8.4</c:v>
                </c:pt>
                <c:pt idx="75">
                  <c:v>8.5</c:v>
                </c:pt>
                <c:pt idx="76">
                  <c:v>8.6</c:v>
                </c:pt>
                <c:pt idx="77">
                  <c:v>8.6999999999999993</c:v>
                </c:pt>
                <c:pt idx="78">
                  <c:v>8.8000000000000007</c:v>
                </c:pt>
                <c:pt idx="79">
                  <c:v>8.9</c:v>
                </c:pt>
                <c:pt idx="80">
                  <c:v>9</c:v>
                </c:pt>
                <c:pt idx="81">
                  <c:v>9.1</c:v>
                </c:pt>
                <c:pt idx="82">
                  <c:v>9.1999999999999993</c:v>
                </c:pt>
                <c:pt idx="83">
                  <c:v>9.3000000000000007</c:v>
                </c:pt>
                <c:pt idx="84">
                  <c:v>9.4</c:v>
                </c:pt>
                <c:pt idx="85">
                  <c:v>9.5</c:v>
                </c:pt>
                <c:pt idx="86">
                  <c:v>9.6</c:v>
                </c:pt>
                <c:pt idx="87">
                  <c:v>9.6999999999999993</c:v>
                </c:pt>
                <c:pt idx="88">
                  <c:v>9.8000000000000007</c:v>
                </c:pt>
                <c:pt idx="89">
                  <c:v>9.9</c:v>
                </c:pt>
              </c:numCache>
            </c:numRef>
          </c:xVal>
          <c:yVal>
            <c:numRef>
              <c:f>'[Eurostat_Table_tesem020FlagDesc_d42771cd-d316-4f3d-a009-4a04145bb335.xls]Full3'!$B$2:$B$91</c:f>
              <c:numCache>
                <c:formatCode>General</c:formatCode>
                <c:ptCount val="90"/>
                <c:pt idx="0">
                  <c:v>93.766000000000005</c:v>
                </c:pt>
                <c:pt idx="1">
                  <c:v>85.649008296171786</c:v>
                </c:pt>
                <c:pt idx="2">
                  <c:v>78.853905110776651</c:v>
                </c:pt>
                <c:pt idx="3">
                  <c:v>73.080112119521814</c:v>
                </c:pt>
                <c:pt idx="4">
                  <c:v>68.11201928110269</c:v>
                </c:pt>
                <c:pt idx="5">
                  <c:v>63.790894724729725</c:v>
                </c:pt>
                <c:pt idx="6">
                  <c:v>59.997258479619013</c:v>
                </c:pt>
                <c:pt idx="7">
                  <c:v>56.639435248817115</c:v>
                </c:pt>
                <c:pt idx="8">
                  <c:v>53.64589680220314</c:v>
                </c:pt>
                <c:pt idx="9">
                  <c:v>50.960005800655097</c:v>
                </c:pt>
                <c:pt idx="10">
                  <c:v>48.536325424455306</c:v>
                </c:pt>
                <c:pt idx="11">
                  <c:v>46.337975934236098</c:v>
                </c:pt>
                <c:pt idx="12">
                  <c:v>44.334707025412904</c:v>
                </c:pt>
                <c:pt idx="13">
                  <c:v>42.501469430456225</c:v>
                </c:pt>
                <c:pt idx="14">
                  <c:v>40.817341034551703</c:v>
                </c:pt>
                <c:pt idx="15">
                  <c:v>39.264708845136319</c:v>
                </c:pt>
                <c:pt idx="16">
                  <c:v>37.828638353868044</c:v>
                </c:pt>
                <c:pt idx="17">
                  <c:v>36.496382007583293</c:v>
                </c:pt>
                <c:pt idx="18">
                  <c:v>35.256992226866608</c:v>
                </c:pt>
                <c:pt idx="19">
                  <c:v>34.101013894107396</c:v>
                </c:pt>
                <c:pt idx="20">
                  <c:v>33.020237884485326</c:v>
                </c:pt>
                <c:pt idx="21">
                  <c:v>32.007501942872771</c:v>
                </c:pt>
                <c:pt idx="22">
                  <c:v>31.056528615297115</c:v>
                </c:pt>
                <c:pt idx="23">
                  <c:v>30.161792424864551</c:v>
                </c:pt>
                <c:pt idx="24">
                  <c:v>29.31841030964264</c:v>
                </c:pt>
                <c:pt idx="25">
                  <c:v>28.522050699899836</c:v>
                </c:pt>
                <c:pt idx="26">
                  <c:v>27.768857633667619</c:v>
                </c:pt>
                <c:pt idx="27">
                  <c:v>27.055387083873477</c:v>
                </c:pt>
                <c:pt idx="28">
                  <c:v>26.378553262085674</c:v>
                </c:pt>
                <c:pt idx="29">
                  <c:v>25.735583119803227</c:v>
                </c:pt>
                <c:pt idx="30">
                  <c:v>25.123977622044517</c:v>
                </c:pt>
                <c:pt idx="31">
                  <c:v>24.541478644522044</c:v>
                </c:pt>
                <c:pt idx="32">
                  <c:v>23.986040563260261</c:v>
                </c:pt>
                <c:pt idx="33">
                  <c:v>23.455805777770806</c:v>
                </c:pt>
                <c:pt idx="34">
                  <c:v>22.949083546096929</c:v>
                </c:pt>
                <c:pt idx="35">
                  <c:v>22.464331619934043</c:v>
                </c:pt>
                <c:pt idx="36">
                  <c:v>22.00014025653395</c:v>
                </c:pt>
                <c:pt idx="37">
                  <c:v>21.555218255739678</c:v>
                </c:pt>
                <c:pt idx="38">
                  <c:v>21.128380728771344</c:v>
                </c:pt>
                <c:pt idx="39">
                  <c:v>20.718538353008192</c:v>
                </c:pt>
                <c:pt idx="40">
                  <c:v>20.324687906106956</c:v>
                </c:pt>
                <c:pt idx="41">
                  <c:v>19.94590390502788</c:v>
                </c:pt>
                <c:pt idx="42">
                  <c:v>19.581331202220106</c:v>
                </c:pt>
                <c:pt idx="43">
                  <c:v>19.230178413391386</c:v>
                </c:pt>
                <c:pt idx="44">
                  <c:v>18.891712069783267</c:v>
                </c:pt>
                <c:pt idx="45">
                  <c:v>18.565251403357898</c:v>
                </c:pt>
                <c:pt idx="46">
                  <c:v>18.250163686311552</c:v>
                </c:pt>
                <c:pt idx="47">
                  <c:v>17.94586005729564</c:v>
                </c:pt>
                <c:pt idx="48">
                  <c:v>17.651791775998422</c:v>
                </c:pt>
                <c:pt idx="49">
                  <c:v>17.367446855605976</c:v>
                </c:pt>
                <c:pt idx="50">
                  <c:v>17.092347029352936</c:v>
                </c:pt>
                <c:pt idx="51">
                  <c:v>16.826045013082496</c:v>
                </c:pt>
                <c:pt idx="52">
                  <c:v>16.568122030620462</c:v>
                </c:pt>
                <c:pt idx="53">
                  <c:v>16.318185572958562</c:v>
                </c:pt>
                <c:pt idx="54">
                  <c:v>16.075867365846563</c:v>
                </c:pt>
                <c:pt idx="55">
                  <c:v>15.840821523500901</c:v>
                </c:pt>
                <c:pt idx="56">
                  <c:v>15.612722868823418</c:v>
                </c:pt>
                <c:pt idx="57">
                  <c:v>15.39126540285147</c:v>
                </c:pt>
                <c:pt idx="58">
                  <c:v>15.176160908181224</c:v>
                </c:pt>
                <c:pt idx="59">
                  <c:v>14.967137672864848</c:v>
                </c:pt>
                <c:pt idx="60">
                  <c:v>14.763939322815856</c:v>
                </c:pt>
                <c:pt idx="61">
                  <c:v>14.56632375209721</c:v>
                </c:pt>
                <c:pt idx="62">
                  <c:v>14.374062141640479</c:v>
                </c:pt>
                <c:pt idx="63">
                  <c:v>14.186938057973922</c:v>
                </c:pt>
                <c:pt idx="64">
                  <c:v>14.004746624442632</c:v>
                </c:pt>
                <c:pt idx="65">
                  <c:v>13.827293758200803</c:v>
                </c:pt>
                <c:pt idx="66">
                  <c:v>13.654395466959425</c:v>
                </c:pt>
                <c:pt idx="67">
                  <c:v>13.485877200094192</c:v>
                </c:pt>
                <c:pt idx="68">
                  <c:v>13.321573249268262</c:v>
                </c:pt>
                <c:pt idx="69">
                  <c:v>13.161326194212556</c:v>
                </c:pt>
                <c:pt idx="70">
                  <c:v>13.004986389739198</c:v>
                </c:pt>
                <c:pt idx="71">
                  <c:v>12.852411490449102</c:v>
                </c:pt>
                <c:pt idx="72">
                  <c:v>12.703466009937953</c:v>
                </c:pt>
                <c:pt idx="73">
                  <c:v>12.558020911610893</c:v>
                </c:pt>
                <c:pt idx="74">
                  <c:v>12.415953228489915</c:v>
                </c:pt>
                <c:pt idx="75">
                  <c:v>12.277145709642742</c:v>
                </c:pt>
                <c:pt idx="76">
                  <c:v>12.141486491081018</c:v>
                </c:pt>
                <c:pt idx="77">
                  <c:v>12.008868789172682</c:v>
                </c:pt>
                <c:pt idx="78">
                  <c:v>11.879190614789726</c:v>
                </c:pt>
                <c:pt idx="79">
                  <c:v>11.752354506571855</c:v>
                </c:pt>
                <c:pt idx="80">
                  <c:v>11.628267281829235</c:v>
                </c:pt>
                <c:pt idx="81">
                  <c:v>11.506839803736961</c:v>
                </c:pt>
                <c:pt idx="82">
                  <c:v>11.387986763590121</c:v>
                </c:pt>
                <c:pt idx="83">
                  <c:v>11.271626476993635</c:v>
                </c:pt>
                <c:pt idx="84">
                  <c:v>11.157680692956303</c:v>
                </c:pt>
                <c:pt idx="85">
                  <c:v>11.046074414944806</c:v>
                </c:pt>
                <c:pt idx="86">
                  <c:v>10.936735733031549</c:v>
                </c:pt>
                <c:pt idx="87">
                  <c:v>10.829595666341264</c:v>
                </c:pt>
                <c:pt idx="88">
                  <c:v>10.724588015065841</c:v>
                </c:pt>
                <c:pt idx="89">
                  <c:v>10.621649221375495</c:v>
                </c:pt>
              </c:numCache>
            </c:numRef>
          </c:yVal>
          <c:smooth val="0"/>
        </c:ser>
        <c:dLbls>
          <c:showLegendKey val="0"/>
          <c:showVal val="0"/>
          <c:showCatName val="0"/>
          <c:showSerName val="0"/>
          <c:showPercent val="0"/>
          <c:showBubbleSize val="0"/>
        </c:dLbls>
        <c:axId val="461454656"/>
        <c:axId val="462954496"/>
      </c:scatterChart>
      <c:valAx>
        <c:axId val="461454656"/>
        <c:scaling>
          <c:orientation val="minMax"/>
        </c:scaling>
        <c:delete val="0"/>
        <c:axPos val="b"/>
        <c:numFmt formatCode="General" sourceLinked="1"/>
        <c:majorTickMark val="out"/>
        <c:minorTickMark val="none"/>
        <c:tickLblPos val="nextTo"/>
        <c:crossAx val="462954496"/>
        <c:crosses val="autoZero"/>
        <c:crossBetween val="midCat"/>
      </c:valAx>
      <c:valAx>
        <c:axId val="462954496"/>
        <c:scaling>
          <c:orientation val="minMax"/>
        </c:scaling>
        <c:delete val="0"/>
        <c:axPos val="l"/>
        <c:majorGridlines/>
        <c:numFmt formatCode="General" sourceLinked="1"/>
        <c:majorTickMark val="out"/>
        <c:minorTickMark val="none"/>
        <c:tickLblPos val="nextTo"/>
        <c:crossAx val="461454656"/>
        <c:crosses val="autoZero"/>
        <c:crossBetween val="midCat"/>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Full2!$B$1</c:f>
              <c:strCache>
                <c:ptCount val="1"/>
                <c:pt idx="0">
                  <c:v>Curva parabólica</c:v>
                </c:pt>
              </c:strCache>
            </c:strRef>
          </c:tx>
          <c:spPr>
            <a:ln w="28575">
              <a:noFill/>
            </a:ln>
          </c:spPr>
          <c:marker>
            <c:symbol val="none"/>
          </c:marker>
          <c:trendline>
            <c:trendlineType val="poly"/>
            <c:order val="2"/>
            <c:dispRSqr val="0"/>
            <c:dispEq val="0"/>
          </c:trendline>
          <c:xVal>
            <c:numRef>
              <c:f>Full2!$A$2:$A$62</c:f>
              <c:numCache>
                <c:formatCode>General</c:formatCode>
                <c:ptCount val="61"/>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pt idx="21">
                  <c:v>2.1</c:v>
                </c:pt>
                <c:pt idx="22">
                  <c:v>2.2000000000000002</c:v>
                </c:pt>
                <c:pt idx="23">
                  <c:v>2.2999999999999998</c:v>
                </c:pt>
                <c:pt idx="24">
                  <c:v>2.4</c:v>
                </c:pt>
                <c:pt idx="25">
                  <c:v>2.5</c:v>
                </c:pt>
                <c:pt idx="26">
                  <c:v>2.6</c:v>
                </c:pt>
                <c:pt idx="27">
                  <c:v>2.7</c:v>
                </c:pt>
                <c:pt idx="28">
                  <c:v>2.8</c:v>
                </c:pt>
                <c:pt idx="29">
                  <c:v>2.9</c:v>
                </c:pt>
                <c:pt idx="30">
                  <c:v>3</c:v>
                </c:pt>
                <c:pt idx="31">
                  <c:v>3.1</c:v>
                </c:pt>
                <c:pt idx="32">
                  <c:v>3.2</c:v>
                </c:pt>
                <c:pt idx="33">
                  <c:v>3.3</c:v>
                </c:pt>
                <c:pt idx="34">
                  <c:v>3.4</c:v>
                </c:pt>
                <c:pt idx="35">
                  <c:v>3.5</c:v>
                </c:pt>
                <c:pt idx="36">
                  <c:v>3.6</c:v>
                </c:pt>
                <c:pt idx="37">
                  <c:v>3.7</c:v>
                </c:pt>
                <c:pt idx="38">
                  <c:v>3.8</c:v>
                </c:pt>
                <c:pt idx="39">
                  <c:v>3.9</c:v>
                </c:pt>
                <c:pt idx="40">
                  <c:v>4</c:v>
                </c:pt>
                <c:pt idx="41">
                  <c:v>4.0999999999999996</c:v>
                </c:pt>
                <c:pt idx="42">
                  <c:v>4.2</c:v>
                </c:pt>
                <c:pt idx="43">
                  <c:v>4.3</c:v>
                </c:pt>
                <c:pt idx="44">
                  <c:v>4.4000000000000004</c:v>
                </c:pt>
                <c:pt idx="45">
                  <c:v>4.5</c:v>
                </c:pt>
                <c:pt idx="46">
                  <c:v>4.5999999999999996</c:v>
                </c:pt>
                <c:pt idx="47">
                  <c:v>4.7</c:v>
                </c:pt>
                <c:pt idx="48">
                  <c:v>4.8</c:v>
                </c:pt>
                <c:pt idx="49">
                  <c:v>4.9000000000000004</c:v>
                </c:pt>
                <c:pt idx="50">
                  <c:v>5</c:v>
                </c:pt>
                <c:pt idx="51">
                  <c:v>5.0999999999999996</c:v>
                </c:pt>
                <c:pt idx="52">
                  <c:v>5.2</c:v>
                </c:pt>
                <c:pt idx="53">
                  <c:v>5.3</c:v>
                </c:pt>
                <c:pt idx="54">
                  <c:v>5.4</c:v>
                </c:pt>
                <c:pt idx="55">
                  <c:v>5.4999999999999902</c:v>
                </c:pt>
                <c:pt idx="56">
                  <c:v>5.5999999999999899</c:v>
                </c:pt>
                <c:pt idx="57">
                  <c:v>5.6999999999999904</c:v>
                </c:pt>
                <c:pt idx="58">
                  <c:v>5.7999999999999901</c:v>
                </c:pt>
                <c:pt idx="59">
                  <c:v>5.8999999999999897</c:v>
                </c:pt>
                <c:pt idx="60">
                  <c:v>5.9999999999999902</c:v>
                </c:pt>
              </c:numCache>
            </c:numRef>
          </c:xVal>
          <c:yVal>
            <c:numRef>
              <c:f>Full2!$B$2:$B$62</c:f>
              <c:numCache>
                <c:formatCode>General</c:formatCode>
                <c:ptCount val="61"/>
                <c:pt idx="0">
                  <c:v>0</c:v>
                </c:pt>
                <c:pt idx="1">
                  <c:v>0.11000000000000001</c:v>
                </c:pt>
                <c:pt idx="2">
                  <c:v>0.24000000000000002</c:v>
                </c:pt>
                <c:pt idx="3">
                  <c:v>0.39</c:v>
                </c:pt>
                <c:pt idx="4">
                  <c:v>0.56000000000000005</c:v>
                </c:pt>
                <c:pt idx="5">
                  <c:v>0.75</c:v>
                </c:pt>
                <c:pt idx="6">
                  <c:v>0.96</c:v>
                </c:pt>
                <c:pt idx="7">
                  <c:v>1.19</c:v>
                </c:pt>
                <c:pt idx="8">
                  <c:v>1.4400000000000002</c:v>
                </c:pt>
                <c:pt idx="9">
                  <c:v>1.71</c:v>
                </c:pt>
                <c:pt idx="10">
                  <c:v>2</c:v>
                </c:pt>
                <c:pt idx="11">
                  <c:v>2.3100000000000005</c:v>
                </c:pt>
                <c:pt idx="12">
                  <c:v>2.6399999999999997</c:v>
                </c:pt>
                <c:pt idx="13">
                  <c:v>2.99</c:v>
                </c:pt>
                <c:pt idx="14">
                  <c:v>3.3599999999999994</c:v>
                </c:pt>
                <c:pt idx="15">
                  <c:v>3.75</c:v>
                </c:pt>
                <c:pt idx="16">
                  <c:v>4.16</c:v>
                </c:pt>
                <c:pt idx="17">
                  <c:v>4.59</c:v>
                </c:pt>
                <c:pt idx="18">
                  <c:v>5.04</c:v>
                </c:pt>
                <c:pt idx="19">
                  <c:v>5.51</c:v>
                </c:pt>
                <c:pt idx="20">
                  <c:v>6</c:v>
                </c:pt>
                <c:pt idx="21">
                  <c:v>6.51</c:v>
                </c:pt>
                <c:pt idx="22">
                  <c:v>7.0400000000000009</c:v>
                </c:pt>
                <c:pt idx="23">
                  <c:v>7.589999999999999</c:v>
                </c:pt>
                <c:pt idx="24">
                  <c:v>8.16</c:v>
                </c:pt>
                <c:pt idx="25">
                  <c:v>8.75</c:v>
                </c:pt>
                <c:pt idx="26">
                  <c:v>9.3600000000000012</c:v>
                </c:pt>
                <c:pt idx="27">
                  <c:v>9.990000000000002</c:v>
                </c:pt>
                <c:pt idx="28">
                  <c:v>10.639999999999999</c:v>
                </c:pt>
                <c:pt idx="29">
                  <c:v>11.31</c:v>
                </c:pt>
                <c:pt idx="30">
                  <c:v>12</c:v>
                </c:pt>
                <c:pt idx="31">
                  <c:v>12.71</c:v>
                </c:pt>
                <c:pt idx="32">
                  <c:v>13.440000000000001</c:v>
                </c:pt>
                <c:pt idx="33">
                  <c:v>14.189999999999998</c:v>
                </c:pt>
                <c:pt idx="34">
                  <c:v>14.959999999999999</c:v>
                </c:pt>
                <c:pt idx="35">
                  <c:v>15.75</c:v>
                </c:pt>
                <c:pt idx="36">
                  <c:v>16.560000000000002</c:v>
                </c:pt>
                <c:pt idx="37">
                  <c:v>17.39</c:v>
                </c:pt>
                <c:pt idx="38">
                  <c:v>18.239999999999998</c:v>
                </c:pt>
                <c:pt idx="39">
                  <c:v>19.11</c:v>
                </c:pt>
                <c:pt idx="40">
                  <c:v>20</c:v>
                </c:pt>
                <c:pt idx="41">
                  <c:v>20.909999999999997</c:v>
                </c:pt>
                <c:pt idx="42">
                  <c:v>21.84</c:v>
                </c:pt>
                <c:pt idx="43">
                  <c:v>22.79</c:v>
                </c:pt>
                <c:pt idx="44">
                  <c:v>23.760000000000005</c:v>
                </c:pt>
                <c:pt idx="45">
                  <c:v>24.75</c:v>
                </c:pt>
                <c:pt idx="46">
                  <c:v>25.759999999999998</c:v>
                </c:pt>
                <c:pt idx="47">
                  <c:v>26.790000000000003</c:v>
                </c:pt>
                <c:pt idx="48">
                  <c:v>27.84</c:v>
                </c:pt>
                <c:pt idx="49">
                  <c:v>28.910000000000004</c:v>
                </c:pt>
                <c:pt idx="50">
                  <c:v>30</c:v>
                </c:pt>
                <c:pt idx="51">
                  <c:v>31.11</c:v>
                </c:pt>
                <c:pt idx="52">
                  <c:v>32.24</c:v>
                </c:pt>
                <c:pt idx="53">
                  <c:v>33.39</c:v>
                </c:pt>
                <c:pt idx="54">
                  <c:v>34.56</c:v>
                </c:pt>
                <c:pt idx="55">
                  <c:v>35.749999999999886</c:v>
                </c:pt>
                <c:pt idx="56">
                  <c:v>36.959999999999873</c:v>
                </c:pt>
                <c:pt idx="57">
                  <c:v>38.189999999999877</c:v>
                </c:pt>
                <c:pt idx="58">
                  <c:v>39.439999999999877</c:v>
                </c:pt>
                <c:pt idx="59">
                  <c:v>40.709999999999873</c:v>
                </c:pt>
                <c:pt idx="60">
                  <c:v>41.999999999999879</c:v>
                </c:pt>
              </c:numCache>
            </c:numRef>
          </c:yVal>
          <c:smooth val="0"/>
        </c:ser>
        <c:ser>
          <c:idx val="1"/>
          <c:order val="1"/>
          <c:tx>
            <c:strRef>
              <c:f>Full2!$C$1</c:f>
              <c:strCache>
                <c:ptCount val="1"/>
                <c:pt idx="0">
                  <c:v>Curva exponencial</c:v>
                </c:pt>
              </c:strCache>
            </c:strRef>
          </c:tx>
          <c:spPr>
            <a:ln w="28575">
              <a:noFill/>
            </a:ln>
          </c:spPr>
          <c:marker>
            <c:symbol val="none"/>
          </c:marker>
          <c:trendline>
            <c:spPr>
              <a:ln>
                <a:prstDash val="dash"/>
              </a:ln>
            </c:spPr>
            <c:trendlineType val="poly"/>
            <c:order val="6"/>
            <c:dispRSqr val="0"/>
            <c:dispEq val="0"/>
          </c:trendline>
          <c:xVal>
            <c:numRef>
              <c:f>Full2!$A$2:$A$62</c:f>
              <c:numCache>
                <c:formatCode>General</c:formatCode>
                <c:ptCount val="61"/>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pt idx="21">
                  <c:v>2.1</c:v>
                </c:pt>
                <c:pt idx="22">
                  <c:v>2.2000000000000002</c:v>
                </c:pt>
                <c:pt idx="23">
                  <c:v>2.2999999999999998</c:v>
                </c:pt>
                <c:pt idx="24">
                  <c:v>2.4</c:v>
                </c:pt>
                <c:pt idx="25">
                  <c:v>2.5</c:v>
                </c:pt>
                <c:pt idx="26">
                  <c:v>2.6</c:v>
                </c:pt>
                <c:pt idx="27">
                  <c:v>2.7</c:v>
                </c:pt>
                <c:pt idx="28">
                  <c:v>2.8</c:v>
                </c:pt>
                <c:pt idx="29">
                  <c:v>2.9</c:v>
                </c:pt>
                <c:pt idx="30">
                  <c:v>3</c:v>
                </c:pt>
                <c:pt idx="31">
                  <c:v>3.1</c:v>
                </c:pt>
                <c:pt idx="32">
                  <c:v>3.2</c:v>
                </c:pt>
                <c:pt idx="33">
                  <c:v>3.3</c:v>
                </c:pt>
                <c:pt idx="34">
                  <c:v>3.4</c:v>
                </c:pt>
                <c:pt idx="35">
                  <c:v>3.5</c:v>
                </c:pt>
                <c:pt idx="36">
                  <c:v>3.6</c:v>
                </c:pt>
                <c:pt idx="37">
                  <c:v>3.7</c:v>
                </c:pt>
                <c:pt idx="38">
                  <c:v>3.8</c:v>
                </c:pt>
                <c:pt idx="39">
                  <c:v>3.9</c:v>
                </c:pt>
                <c:pt idx="40">
                  <c:v>4</c:v>
                </c:pt>
                <c:pt idx="41">
                  <c:v>4.0999999999999996</c:v>
                </c:pt>
                <c:pt idx="42">
                  <c:v>4.2</c:v>
                </c:pt>
                <c:pt idx="43">
                  <c:v>4.3</c:v>
                </c:pt>
                <c:pt idx="44">
                  <c:v>4.4000000000000004</c:v>
                </c:pt>
                <c:pt idx="45">
                  <c:v>4.5</c:v>
                </c:pt>
                <c:pt idx="46">
                  <c:v>4.5999999999999996</c:v>
                </c:pt>
                <c:pt idx="47">
                  <c:v>4.7</c:v>
                </c:pt>
                <c:pt idx="48">
                  <c:v>4.8</c:v>
                </c:pt>
                <c:pt idx="49">
                  <c:v>4.9000000000000004</c:v>
                </c:pt>
                <c:pt idx="50">
                  <c:v>5</c:v>
                </c:pt>
                <c:pt idx="51">
                  <c:v>5.0999999999999996</c:v>
                </c:pt>
                <c:pt idx="52">
                  <c:v>5.2</c:v>
                </c:pt>
                <c:pt idx="53">
                  <c:v>5.3</c:v>
                </c:pt>
                <c:pt idx="54">
                  <c:v>5.4</c:v>
                </c:pt>
                <c:pt idx="55">
                  <c:v>5.4999999999999902</c:v>
                </c:pt>
                <c:pt idx="56">
                  <c:v>5.5999999999999899</c:v>
                </c:pt>
                <c:pt idx="57">
                  <c:v>5.6999999999999904</c:v>
                </c:pt>
                <c:pt idx="58">
                  <c:v>5.7999999999999901</c:v>
                </c:pt>
                <c:pt idx="59">
                  <c:v>5.8999999999999897</c:v>
                </c:pt>
                <c:pt idx="60">
                  <c:v>5.9999999999999902</c:v>
                </c:pt>
              </c:numCache>
            </c:numRef>
          </c:xVal>
          <c:yVal>
            <c:numRef>
              <c:f>Full2!$C$2:$C$62</c:f>
              <c:numCache>
                <c:formatCode>General</c:formatCode>
                <c:ptCount val="61"/>
                <c:pt idx="0">
                  <c:v>1</c:v>
                </c:pt>
                <c:pt idx="1">
                  <c:v>1.0717734625362931</c:v>
                </c:pt>
                <c:pt idx="2">
                  <c:v>1.1486983549970351</c:v>
                </c:pt>
                <c:pt idx="3">
                  <c:v>1.2311444133449163</c:v>
                </c:pt>
                <c:pt idx="4">
                  <c:v>1.3195079107728942</c:v>
                </c:pt>
                <c:pt idx="5">
                  <c:v>1.4142135623730951</c:v>
                </c:pt>
                <c:pt idx="6">
                  <c:v>1.515716566510398</c:v>
                </c:pt>
                <c:pt idx="7">
                  <c:v>1.6245047927124709</c:v>
                </c:pt>
                <c:pt idx="8">
                  <c:v>1.7411011265922482</c:v>
                </c:pt>
                <c:pt idx="9">
                  <c:v>1.8660659830736148</c:v>
                </c:pt>
                <c:pt idx="10">
                  <c:v>2</c:v>
                </c:pt>
                <c:pt idx="11">
                  <c:v>2.1435469250725863</c:v>
                </c:pt>
                <c:pt idx="12">
                  <c:v>2.2973967099940702</c:v>
                </c:pt>
                <c:pt idx="13">
                  <c:v>2.4622888266898326</c:v>
                </c:pt>
                <c:pt idx="14">
                  <c:v>2.6390158215457884</c:v>
                </c:pt>
                <c:pt idx="15">
                  <c:v>2.8284271247461898</c:v>
                </c:pt>
                <c:pt idx="16">
                  <c:v>3.031433133020796</c:v>
                </c:pt>
                <c:pt idx="17">
                  <c:v>3.2490095854249419</c:v>
                </c:pt>
                <c:pt idx="18">
                  <c:v>3.4822022531844965</c:v>
                </c:pt>
                <c:pt idx="19">
                  <c:v>3.7321319661472296</c:v>
                </c:pt>
                <c:pt idx="20">
                  <c:v>4</c:v>
                </c:pt>
                <c:pt idx="21">
                  <c:v>4.2870938501451725</c:v>
                </c:pt>
                <c:pt idx="22">
                  <c:v>4.5947934199881395</c:v>
                </c:pt>
                <c:pt idx="23">
                  <c:v>4.9245776533796644</c:v>
                </c:pt>
                <c:pt idx="24">
                  <c:v>5.2780316430915768</c:v>
                </c:pt>
                <c:pt idx="25">
                  <c:v>5.6568542494923806</c:v>
                </c:pt>
                <c:pt idx="26">
                  <c:v>6.062866266041592</c:v>
                </c:pt>
                <c:pt idx="27">
                  <c:v>6.4980191708498847</c:v>
                </c:pt>
                <c:pt idx="28">
                  <c:v>6.9644045063689921</c:v>
                </c:pt>
                <c:pt idx="29">
                  <c:v>7.4642639322944575</c:v>
                </c:pt>
                <c:pt idx="30">
                  <c:v>8</c:v>
                </c:pt>
                <c:pt idx="31">
                  <c:v>8.5741877002903433</c:v>
                </c:pt>
                <c:pt idx="32">
                  <c:v>9.189586839976279</c:v>
                </c:pt>
                <c:pt idx="33">
                  <c:v>9.8491553067593287</c:v>
                </c:pt>
                <c:pt idx="34">
                  <c:v>10.556063286183152</c:v>
                </c:pt>
                <c:pt idx="35">
                  <c:v>11.313708498984759</c:v>
                </c:pt>
                <c:pt idx="36">
                  <c:v>12.125732532083184</c:v>
                </c:pt>
                <c:pt idx="37">
                  <c:v>12.996038341699768</c:v>
                </c:pt>
                <c:pt idx="38">
                  <c:v>13.928809012737984</c:v>
                </c:pt>
                <c:pt idx="39">
                  <c:v>14.928527864588917</c:v>
                </c:pt>
                <c:pt idx="40">
                  <c:v>16</c:v>
                </c:pt>
                <c:pt idx="41">
                  <c:v>17.148375400580683</c:v>
                </c:pt>
                <c:pt idx="42">
                  <c:v>18.379173679952558</c:v>
                </c:pt>
                <c:pt idx="43">
                  <c:v>19.698310613518661</c:v>
                </c:pt>
                <c:pt idx="44">
                  <c:v>21.112126572366307</c:v>
                </c:pt>
                <c:pt idx="45">
                  <c:v>22.627416997969519</c:v>
                </c:pt>
                <c:pt idx="46">
                  <c:v>24.251465064166357</c:v>
                </c:pt>
                <c:pt idx="47">
                  <c:v>25.992076683399535</c:v>
                </c:pt>
                <c:pt idx="48">
                  <c:v>27.857618025475972</c:v>
                </c:pt>
                <c:pt idx="49">
                  <c:v>29.857055729177837</c:v>
                </c:pt>
                <c:pt idx="50">
                  <c:v>32</c:v>
                </c:pt>
                <c:pt idx="51">
                  <c:v>34.296750801161366</c:v>
                </c:pt>
                <c:pt idx="52">
                  <c:v>36.758347359905123</c:v>
                </c:pt>
                <c:pt idx="53">
                  <c:v>39.396621227037308</c:v>
                </c:pt>
                <c:pt idx="54">
                  <c:v>42.224253144732614</c:v>
                </c:pt>
                <c:pt idx="55">
                  <c:v>45.254833995938725</c:v>
                </c:pt>
                <c:pt idx="56">
                  <c:v>48.502930128332395</c:v>
                </c:pt>
                <c:pt idx="57">
                  <c:v>51.984153366798729</c:v>
                </c:pt>
                <c:pt idx="58">
                  <c:v>55.715236050951574</c:v>
                </c:pt>
                <c:pt idx="59">
                  <c:v>59.714111458355227</c:v>
                </c:pt>
                <c:pt idx="60">
                  <c:v>63.999999999999581</c:v>
                </c:pt>
              </c:numCache>
            </c:numRef>
          </c:yVal>
          <c:smooth val="0"/>
        </c:ser>
        <c:dLbls>
          <c:showLegendKey val="0"/>
          <c:showVal val="0"/>
          <c:showCatName val="0"/>
          <c:showSerName val="0"/>
          <c:showPercent val="0"/>
          <c:showBubbleSize val="0"/>
        </c:dLbls>
        <c:axId val="462956224"/>
        <c:axId val="462956800"/>
      </c:scatterChart>
      <c:valAx>
        <c:axId val="462956224"/>
        <c:scaling>
          <c:orientation val="minMax"/>
        </c:scaling>
        <c:delete val="0"/>
        <c:axPos val="b"/>
        <c:numFmt formatCode="General" sourceLinked="1"/>
        <c:majorTickMark val="out"/>
        <c:minorTickMark val="none"/>
        <c:tickLblPos val="nextTo"/>
        <c:crossAx val="462956800"/>
        <c:crosses val="autoZero"/>
        <c:crossBetween val="midCat"/>
      </c:valAx>
      <c:valAx>
        <c:axId val="462956800"/>
        <c:scaling>
          <c:orientation val="minMax"/>
          <c:max val="65"/>
          <c:min val="0"/>
        </c:scaling>
        <c:delete val="0"/>
        <c:axPos val="l"/>
        <c:majorGridlines/>
        <c:numFmt formatCode="General" sourceLinked="1"/>
        <c:majorTickMark val="out"/>
        <c:minorTickMark val="none"/>
        <c:tickLblPos val="nextTo"/>
        <c:crossAx val="462956224"/>
        <c:crosses val="autoZero"/>
        <c:crossBetween val="midCat"/>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2"/>
            <c:spPr>
              <a:solidFill>
                <a:schemeClr val="tx1">
                  <a:lumMod val="50000"/>
                  <a:lumOff val="50000"/>
                </a:schemeClr>
              </a:solidFill>
              <a:ln>
                <a:noFill/>
              </a:ln>
            </c:spPr>
          </c:marker>
          <c:trendline>
            <c:trendlineType val="poly"/>
            <c:order val="6"/>
            <c:dispRSqr val="0"/>
            <c:dispEq val="1"/>
            <c:trendlineLbl>
              <c:layout>
                <c:manualLayout>
                  <c:x val="9.9864152141662818E-2"/>
                  <c:y val="-6.3472006539384007E-2"/>
                </c:manualLayout>
              </c:layout>
              <c:numFmt formatCode="General" sourceLinked="0"/>
            </c:trendlineLbl>
          </c:trendline>
          <c:xVal>
            <c:numRef>
              <c:f>Full1!$A$1:$A$1001</c:f>
              <c:numCache>
                <c:formatCode>General</c:formatCode>
                <c:ptCount val="1001"/>
                <c:pt idx="0">
                  <c:v>0</c:v>
                </c:pt>
                <c:pt idx="1">
                  <c:v>1E-3</c:v>
                </c:pt>
                <c:pt idx="2">
                  <c:v>2E-3</c:v>
                </c:pt>
                <c:pt idx="3">
                  <c:v>3.0000000000000001E-3</c:v>
                </c:pt>
                <c:pt idx="4">
                  <c:v>4.0000000000000001E-3</c:v>
                </c:pt>
                <c:pt idx="5">
                  <c:v>5.0000000000000001E-3</c:v>
                </c:pt>
                <c:pt idx="6">
                  <c:v>6.0000000000000001E-3</c:v>
                </c:pt>
                <c:pt idx="7">
                  <c:v>7.0000000000000001E-3</c:v>
                </c:pt>
                <c:pt idx="8">
                  <c:v>8.0000000000000002E-3</c:v>
                </c:pt>
                <c:pt idx="9">
                  <c:v>8.9999999999999993E-3</c:v>
                </c:pt>
                <c:pt idx="10">
                  <c:v>0.01</c:v>
                </c:pt>
                <c:pt idx="11">
                  <c:v>1.0999999999999999E-2</c:v>
                </c:pt>
                <c:pt idx="12">
                  <c:v>1.2E-2</c:v>
                </c:pt>
                <c:pt idx="13">
                  <c:v>1.2999999999999999E-2</c:v>
                </c:pt>
                <c:pt idx="14">
                  <c:v>1.4E-2</c:v>
                </c:pt>
                <c:pt idx="15">
                  <c:v>1.4999999999999999E-2</c:v>
                </c:pt>
                <c:pt idx="16">
                  <c:v>1.6E-2</c:v>
                </c:pt>
                <c:pt idx="17">
                  <c:v>1.7000000000000001E-2</c:v>
                </c:pt>
                <c:pt idx="18">
                  <c:v>1.7999999999999999E-2</c:v>
                </c:pt>
                <c:pt idx="19">
                  <c:v>1.9E-2</c:v>
                </c:pt>
                <c:pt idx="20">
                  <c:v>0.02</c:v>
                </c:pt>
                <c:pt idx="21">
                  <c:v>2.1000000000000001E-2</c:v>
                </c:pt>
                <c:pt idx="22">
                  <c:v>2.1999999999999999E-2</c:v>
                </c:pt>
                <c:pt idx="23">
                  <c:v>2.3E-2</c:v>
                </c:pt>
                <c:pt idx="24">
                  <c:v>2.4E-2</c:v>
                </c:pt>
                <c:pt idx="25">
                  <c:v>2.5000000000000001E-2</c:v>
                </c:pt>
                <c:pt idx="26">
                  <c:v>2.5999999999999999E-2</c:v>
                </c:pt>
                <c:pt idx="27">
                  <c:v>2.7E-2</c:v>
                </c:pt>
                <c:pt idx="28">
                  <c:v>2.8000000000000001E-2</c:v>
                </c:pt>
                <c:pt idx="29">
                  <c:v>2.9000000000000001E-2</c:v>
                </c:pt>
                <c:pt idx="30">
                  <c:v>0.03</c:v>
                </c:pt>
                <c:pt idx="31">
                  <c:v>3.1E-2</c:v>
                </c:pt>
                <c:pt idx="32">
                  <c:v>3.2000000000000001E-2</c:v>
                </c:pt>
                <c:pt idx="33">
                  <c:v>3.3000000000000002E-2</c:v>
                </c:pt>
                <c:pt idx="34">
                  <c:v>3.4000000000000002E-2</c:v>
                </c:pt>
                <c:pt idx="35">
                  <c:v>3.5000000000000003E-2</c:v>
                </c:pt>
                <c:pt idx="36">
                  <c:v>3.5999999999999997E-2</c:v>
                </c:pt>
                <c:pt idx="37">
                  <c:v>3.6999999999999998E-2</c:v>
                </c:pt>
                <c:pt idx="38">
                  <c:v>3.7999999999999999E-2</c:v>
                </c:pt>
                <c:pt idx="39">
                  <c:v>3.9E-2</c:v>
                </c:pt>
                <c:pt idx="40">
                  <c:v>0.04</c:v>
                </c:pt>
                <c:pt idx="41">
                  <c:v>4.1000000000000002E-2</c:v>
                </c:pt>
                <c:pt idx="42">
                  <c:v>4.2000000000000003E-2</c:v>
                </c:pt>
                <c:pt idx="43">
                  <c:v>4.2999999999999997E-2</c:v>
                </c:pt>
                <c:pt idx="44">
                  <c:v>4.3999999999999997E-2</c:v>
                </c:pt>
                <c:pt idx="45">
                  <c:v>4.4999999999999998E-2</c:v>
                </c:pt>
                <c:pt idx="46">
                  <c:v>4.5999999999999999E-2</c:v>
                </c:pt>
                <c:pt idx="47">
                  <c:v>4.7E-2</c:v>
                </c:pt>
                <c:pt idx="48">
                  <c:v>4.8000000000000001E-2</c:v>
                </c:pt>
                <c:pt idx="49">
                  <c:v>4.9000000000000002E-2</c:v>
                </c:pt>
                <c:pt idx="50">
                  <c:v>0.05</c:v>
                </c:pt>
                <c:pt idx="51">
                  <c:v>5.0999999999999997E-2</c:v>
                </c:pt>
                <c:pt idx="52">
                  <c:v>5.1999999999999998E-2</c:v>
                </c:pt>
                <c:pt idx="53">
                  <c:v>5.2999999999999999E-2</c:v>
                </c:pt>
                <c:pt idx="54">
                  <c:v>5.3999999999999999E-2</c:v>
                </c:pt>
                <c:pt idx="55">
                  <c:v>5.5E-2</c:v>
                </c:pt>
                <c:pt idx="56">
                  <c:v>5.6000000000000001E-2</c:v>
                </c:pt>
                <c:pt idx="57">
                  <c:v>5.7000000000000002E-2</c:v>
                </c:pt>
                <c:pt idx="58">
                  <c:v>5.8000000000000003E-2</c:v>
                </c:pt>
                <c:pt idx="59">
                  <c:v>5.8999999999999997E-2</c:v>
                </c:pt>
                <c:pt idx="60">
                  <c:v>0.06</c:v>
                </c:pt>
                <c:pt idx="61">
                  <c:v>6.0999999999999999E-2</c:v>
                </c:pt>
                <c:pt idx="62">
                  <c:v>6.2E-2</c:v>
                </c:pt>
                <c:pt idx="63">
                  <c:v>6.3E-2</c:v>
                </c:pt>
                <c:pt idx="64">
                  <c:v>6.4000000000000001E-2</c:v>
                </c:pt>
                <c:pt idx="65">
                  <c:v>6.5000000000000002E-2</c:v>
                </c:pt>
                <c:pt idx="66">
                  <c:v>6.6000000000000003E-2</c:v>
                </c:pt>
                <c:pt idx="67">
                  <c:v>6.7000000000000004E-2</c:v>
                </c:pt>
                <c:pt idx="68">
                  <c:v>6.8000000000000005E-2</c:v>
                </c:pt>
                <c:pt idx="69">
                  <c:v>6.9000000000000006E-2</c:v>
                </c:pt>
                <c:pt idx="70">
                  <c:v>7.0000000000000007E-2</c:v>
                </c:pt>
                <c:pt idx="71">
                  <c:v>7.0999999999999994E-2</c:v>
                </c:pt>
                <c:pt idx="72">
                  <c:v>7.1999999999999995E-2</c:v>
                </c:pt>
                <c:pt idx="73">
                  <c:v>7.2999999999999995E-2</c:v>
                </c:pt>
                <c:pt idx="74">
                  <c:v>7.3999999999999996E-2</c:v>
                </c:pt>
                <c:pt idx="75">
                  <c:v>7.4999999999999997E-2</c:v>
                </c:pt>
                <c:pt idx="76">
                  <c:v>7.5999999999999998E-2</c:v>
                </c:pt>
                <c:pt idx="77">
                  <c:v>7.6999999999999999E-2</c:v>
                </c:pt>
                <c:pt idx="78">
                  <c:v>7.8E-2</c:v>
                </c:pt>
                <c:pt idx="79">
                  <c:v>7.9000000000000001E-2</c:v>
                </c:pt>
                <c:pt idx="80">
                  <c:v>0.08</c:v>
                </c:pt>
                <c:pt idx="81">
                  <c:v>8.1000000000000003E-2</c:v>
                </c:pt>
                <c:pt idx="82">
                  <c:v>8.2000000000000003E-2</c:v>
                </c:pt>
                <c:pt idx="83">
                  <c:v>8.3000000000000004E-2</c:v>
                </c:pt>
                <c:pt idx="84">
                  <c:v>8.4000000000000005E-2</c:v>
                </c:pt>
                <c:pt idx="85">
                  <c:v>8.5000000000000006E-2</c:v>
                </c:pt>
                <c:pt idx="86">
                  <c:v>8.5999999999999993E-2</c:v>
                </c:pt>
                <c:pt idx="87">
                  <c:v>8.6999999999999994E-2</c:v>
                </c:pt>
                <c:pt idx="88">
                  <c:v>8.7999999999999995E-2</c:v>
                </c:pt>
                <c:pt idx="89">
                  <c:v>8.8999999999999996E-2</c:v>
                </c:pt>
                <c:pt idx="90">
                  <c:v>0.09</c:v>
                </c:pt>
                <c:pt idx="91">
                  <c:v>9.0999999999999998E-2</c:v>
                </c:pt>
                <c:pt idx="92">
                  <c:v>9.1999999999999998E-2</c:v>
                </c:pt>
                <c:pt idx="93">
                  <c:v>9.2999999999999999E-2</c:v>
                </c:pt>
                <c:pt idx="94">
                  <c:v>9.4E-2</c:v>
                </c:pt>
                <c:pt idx="95">
                  <c:v>9.5000000000000001E-2</c:v>
                </c:pt>
                <c:pt idx="96">
                  <c:v>9.6000000000000002E-2</c:v>
                </c:pt>
                <c:pt idx="97">
                  <c:v>9.7000000000000003E-2</c:v>
                </c:pt>
                <c:pt idx="98">
                  <c:v>9.8000000000000004E-2</c:v>
                </c:pt>
                <c:pt idx="99">
                  <c:v>9.9000000000000005E-2</c:v>
                </c:pt>
                <c:pt idx="100">
                  <c:v>0.1</c:v>
                </c:pt>
                <c:pt idx="101">
                  <c:v>0.10100000000000001</c:v>
                </c:pt>
                <c:pt idx="102">
                  <c:v>0.10199999999999999</c:v>
                </c:pt>
                <c:pt idx="103">
                  <c:v>0.10299999999999999</c:v>
                </c:pt>
                <c:pt idx="104">
                  <c:v>0.104</c:v>
                </c:pt>
                <c:pt idx="105">
                  <c:v>0.105</c:v>
                </c:pt>
                <c:pt idx="106">
                  <c:v>0.106</c:v>
                </c:pt>
                <c:pt idx="107">
                  <c:v>0.107</c:v>
                </c:pt>
                <c:pt idx="108">
                  <c:v>0.108</c:v>
                </c:pt>
                <c:pt idx="109">
                  <c:v>0.109</c:v>
                </c:pt>
                <c:pt idx="110">
                  <c:v>0.11</c:v>
                </c:pt>
                <c:pt idx="111">
                  <c:v>0.111</c:v>
                </c:pt>
                <c:pt idx="112">
                  <c:v>0.112</c:v>
                </c:pt>
                <c:pt idx="113">
                  <c:v>0.113</c:v>
                </c:pt>
                <c:pt idx="114">
                  <c:v>0.114</c:v>
                </c:pt>
                <c:pt idx="115">
                  <c:v>0.115</c:v>
                </c:pt>
                <c:pt idx="116">
                  <c:v>0.11600000000000001</c:v>
                </c:pt>
                <c:pt idx="117">
                  <c:v>0.11700000000000001</c:v>
                </c:pt>
                <c:pt idx="118">
                  <c:v>0.11799999999999999</c:v>
                </c:pt>
                <c:pt idx="119">
                  <c:v>0.11899999999999999</c:v>
                </c:pt>
                <c:pt idx="120">
                  <c:v>0.12</c:v>
                </c:pt>
                <c:pt idx="121">
                  <c:v>0.121</c:v>
                </c:pt>
                <c:pt idx="122">
                  <c:v>0.122</c:v>
                </c:pt>
                <c:pt idx="123">
                  <c:v>0.123</c:v>
                </c:pt>
                <c:pt idx="124">
                  <c:v>0.124</c:v>
                </c:pt>
                <c:pt idx="125">
                  <c:v>0.125</c:v>
                </c:pt>
                <c:pt idx="126">
                  <c:v>0.126</c:v>
                </c:pt>
                <c:pt idx="127">
                  <c:v>0.127</c:v>
                </c:pt>
                <c:pt idx="128">
                  <c:v>0.128</c:v>
                </c:pt>
                <c:pt idx="129">
                  <c:v>0.129</c:v>
                </c:pt>
                <c:pt idx="130">
                  <c:v>0.13</c:v>
                </c:pt>
                <c:pt idx="131">
                  <c:v>0.13100000000000001</c:v>
                </c:pt>
                <c:pt idx="132">
                  <c:v>0.13200000000000001</c:v>
                </c:pt>
                <c:pt idx="133">
                  <c:v>0.13300000000000001</c:v>
                </c:pt>
                <c:pt idx="134">
                  <c:v>0.13400000000000001</c:v>
                </c:pt>
                <c:pt idx="135">
                  <c:v>0.13500000000000001</c:v>
                </c:pt>
                <c:pt idx="136">
                  <c:v>0.13600000000000001</c:v>
                </c:pt>
                <c:pt idx="137">
                  <c:v>0.13700000000000001</c:v>
                </c:pt>
                <c:pt idx="138">
                  <c:v>0.13800000000000001</c:v>
                </c:pt>
                <c:pt idx="139">
                  <c:v>0.13900000000000001</c:v>
                </c:pt>
                <c:pt idx="140">
                  <c:v>0.14000000000000001</c:v>
                </c:pt>
                <c:pt idx="141">
                  <c:v>0.14099999999999999</c:v>
                </c:pt>
                <c:pt idx="142">
                  <c:v>0.14199999999999999</c:v>
                </c:pt>
                <c:pt idx="143">
                  <c:v>0.14299999999999999</c:v>
                </c:pt>
                <c:pt idx="144">
                  <c:v>0.14399999999999999</c:v>
                </c:pt>
                <c:pt idx="145">
                  <c:v>0.14499999999999999</c:v>
                </c:pt>
                <c:pt idx="146">
                  <c:v>0.14599999999999999</c:v>
                </c:pt>
                <c:pt idx="147">
                  <c:v>0.14699999999999999</c:v>
                </c:pt>
                <c:pt idx="148">
                  <c:v>0.14799999999999999</c:v>
                </c:pt>
                <c:pt idx="149">
                  <c:v>0.14899999999999999</c:v>
                </c:pt>
                <c:pt idx="150">
                  <c:v>0.15</c:v>
                </c:pt>
                <c:pt idx="151">
                  <c:v>0.151</c:v>
                </c:pt>
                <c:pt idx="152">
                  <c:v>0.152</c:v>
                </c:pt>
                <c:pt idx="153">
                  <c:v>0.153</c:v>
                </c:pt>
                <c:pt idx="154">
                  <c:v>0.154</c:v>
                </c:pt>
                <c:pt idx="155">
                  <c:v>0.155</c:v>
                </c:pt>
                <c:pt idx="156">
                  <c:v>0.156</c:v>
                </c:pt>
                <c:pt idx="157">
                  <c:v>0.157</c:v>
                </c:pt>
                <c:pt idx="158">
                  <c:v>0.158</c:v>
                </c:pt>
                <c:pt idx="159">
                  <c:v>0.159</c:v>
                </c:pt>
                <c:pt idx="160">
                  <c:v>0.16</c:v>
                </c:pt>
                <c:pt idx="161">
                  <c:v>0.161</c:v>
                </c:pt>
                <c:pt idx="162">
                  <c:v>0.16200000000000001</c:v>
                </c:pt>
                <c:pt idx="163">
                  <c:v>0.16300000000000001</c:v>
                </c:pt>
                <c:pt idx="164">
                  <c:v>0.16400000000000001</c:v>
                </c:pt>
                <c:pt idx="165">
                  <c:v>0.16500000000000001</c:v>
                </c:pt>
                <c:pt idx="166">
                  <c:v>0.16600000000000001</c:v>
                </c:pt>
                <c:pt idx="167">
                  <c:v>0.16700000000000001</c:v>
                </c:pt>
                <c:pt idx="168">
                  <c:v>0.16800000000000001</c:v>
                </c:pt>
                <c:pt idx="169">
                  <c:v>0.16900000000000001</c:v>
                </c:pt>
                <c:pt idx="170">
                  <c:v>0.17</c:v>
                </c:pt>
                <c:pt idx="171">
                  <c:v>0.17100000000000001</c:v>
                </c:pt>
                <c:pt idx="172">
                  <c:v>0.17199999999999999</c:v>
                </c:pt>
                <c:pt idx="173">
                  <c:v>0.17299999999999999</c:v>
                </c:pt>
                <c:pt idx="174">
                  <c:v>0.17399999999999999</c:v>
                </c:pt>
                <c:pt idx="175">
                  <c:v>0.17499999999999999</c:v>
                </c:pt>
                <c:pt idx="176">
                  <c:v>0.17599999999999999</c:v>
                </c:pt>
                <c:pt idx="177">
                  <c:v>0.17699999999999999</c:v>
                </c:pt>
                <c:pt idx="178">
                  <c:v>0.17799999999999999</c:v>
                </c:pt>
                <c:pt idx="179">
                  <c:v>0.17899999999999999</c:v>
                </c:pt>
                <c:pt idx="180">
                  <c:v>0.18</c:v>
                </c:pt>
                <c:pt idx="181">
                  <c:v>0.18099999999999999</c:v>
                </c:pt>
                <c:pt idx="182">
                  <c:v>0.182</c:v>
                </c:pt>
                <c:pt idx="183">
                  <c:v>0.183</c:v>
                </c:pt>
                <c:pt idx="184">
                  <c:v>0.184</c:v>
                </c:pt>
                <c:pt idx="185">
                  <c:v>0.185</c:v>
                </c:pt>
                <c:pt idx="186">
                  <c:v>0.186</c:v>
                </c:pt>
                <c:pt idx="187">
                  <c:v>0.187</c:v>
                </c:pt>
                <c:pt idx="188">
                  <c:v>0.188</c:v>
                </c:pt>
                <c:pt idx="189">
                  <c:v>0.189</c:v>
                </c:pt>
                <c:pt idx="190">
                  <c:v>0.19</c:v>
                </c:pt>
                <c:pt idx="191">
                  <c:v>0.191</c:v>
                </c:pt>
                <c:pt idx="192">
                  <c:v>0.192</c:v>
                </c:pt>
                <c:pt idx="193">
                  <c:v>0.193</c:v>
                </c:pt>
                <c:pt idx="194">
                  <c:v>0.19400000000000001</c:v>
                </c:pt>
                <c:pt idx="195">
                  <c:v>0.19500000000000001</c:v>
                </c:pt>
                <c:pt idx="196">
                  <c:v>0.19600000000000001</c:v>
                </c:pt>
                <c:pt idx="197">
                  <c:v>0.19700000000000001</c:v>
                </c:pt>
                <c:pt idx="198">
                  <c:v>0.19800000000000001</c:v>
                </c:pt>
                <c:pt idx="199">
                  <c:v>0.19900000000000001</c:v>
                </c:pt>
                <c:pt idx="200">
                  <c:v>0.2</c:v>
                </c:pt>
                <c:pt idx="201">
                  <c:v>0.20100000000000001</c:v>
                </c:pt>
                <c:pt idx="202">
                  <c:v>0.20200000000000001</c:v>
                </c:pt>
                <c:pt idx="203">
                  <c:v>0.20300000000000001</c:v>
                </c:pt>
                <c:pt idx="204">
                  <c:v>0.20399999999999999</c:v>
                </c:pt>
                <c:pt idx="205">
                  <c:v>0.20499999999999999</c:v>
                </c:pt>
                <c:pt idx="206">
                  <c:v>0.20599999999999999</c:v>
                </c:pt>
                <c:pt idx="207">
                  <c:v>0.20699999999999999</c:v>
                </c:pt>
                <c:pt idx="208">
                  <c:v>0.20799999999999999</c:v>
                </c:pt>
                <c:pt idx="209">
                  <c:v>0.20899999999999999</c:v>
                </c:pt>
                <c:pt idx="210">
                  <c:v>0.21</c:v>
                </c:pt>
                <c:pt idx="211">
                  <c:v>0.21099999999999999</c:v>
                </c:pt>
                <c:pt idx="212">
                  <c:v>0.21199999999999999</c:v>
                </c:pt>
                <c:pt idx="213">
                  <c:v>0.21299999999999999</c:v>
                </c:pt>
                <c:pt idx="214">
                  <c:v>0.214</c:v>
                </c:pt>
                <c:pt idx="215">
                  <c:v>0.215</c:v>
                </c:pt>
                <c:pt idx="216">
                  <c:v>0.216</c:v>
                </c:pt>
                <c:pt idx="217">
                  <c:v>0.217</c:v>
                </c:pt>
                <c:pt idx="218">
                  <c:v>0.218</c:v>
                </c:pt>
                <c:pt idx="219">
                  <c:v>0.219</c:v>
                </c:pt>
                <c:pt idx="220">
                  <c:v>0.22</c:v>
                </c:pt>
                <c:pt idx="221">
                  <c:v>0.221</c:v>
                </c:pt>
                <c:pt idx="222">
                  <c:v>0.222</c:v>
                </c:pt>
                <c:pt idx="223">
                  <c:v>0.223</c:v>
                </c:pt>
                <c:pt idx="224">
                  <c:v>0.224</c:v>
                </c:pt>
                <c:pt idx="225">
                  <c:v>0.22500000000000001</c:v>
                </c:pt>
                <c:pt idx="226">
                  <c:v>0.22600000000000001</c:v>
                </c:pt>
                <c:pt idx="227">
                  <c:v>0.22700000000000001</c:v>
                </c:pt>
                <c:pt idx="228">
                  <c:v>0.22800000000000001</c:v>
                </c:pt>
                <c:pt idx="229">
                  <c:v>0.22900000000000001</c:v>
                </c:pt>
                <c:pt idx="230">
                  <c:v>0.23</c:v>
                </c:pt>
                <c:pt idx="231">
                  <c:v>0.23100000000000001</c:v>
                </c:pt>
                <c:pt idx="232">
                  <c:v>0.23200000000000001</c:v>
                </c:pt>
                <c:pt idx="233">
                  <c:v>0.23300000000000001</c:v>
                </c:pt>
                <c:pt idx="234">
                  <c:v>0.23400000000000001</c:v>
                </c:pt>
                <c:pt idx="235">
                  <c:v>0.23499999999999999</c:v>
                </c:pt>
                <c:pt idx="236">
                  <c:v>0.23599999999999999</c:v>
                </c:pt>
                <c:pt idx="237">
                  <c:v>0.23699999999999999</c:v>
                </c:pt>
                <c:pt idx="238">
                  <c:v>0.23799999999999999</c:v>
                </c:pt>
                <c:pt idx="239">
                  <c:v>0.23899999999999999</c:v>
                </c:pt>
                <c:pt idx="240">
                  <c:v>0.24</c:v>
                </c:pt>
                <c:pt idx="241">
                  <c:v>0.24099999999999999</c:v>
                </c:pt>
                <c:pt idx="242">
                  <c:v>0.24199999999999999</c:v>
                </c:pt>
                <c:pt idx="243">
                  <c:v>0.24299999999999999</c:v>
                </c:pt>
                <c:pt idx="244">
                  <c:v>0.24399999999999999</c:v>
                </c:pt>
                <c:pt idx="245">
                  <c:v>0.245</c:v>
                </c:pt>
                <c:pt idx="246">
                  <c:v>0.246</c:v>
                </c:pt>
                <c:pt idx="247">
                  <c:v>0.247</c:v>
                </c:pt>
                <c:pt idx="248">
                  <c:v>0.248</c:v>
                </c:pt>
                <c:pt idx="249">
                  <c:v>0.249</c:v>
                </c:pt>
                <c:pt idx="250">
                  <c:v>0.25</c:v>
                </c:pt>
                <c:pt idx="251">
                  <c:v>0.251</c:v>
                </c:pt>
                <c:pt idx="252">
                  <c:v>0.252</c:v>
                </c:pt>
                <c:pt idx="253">
                  <c:v>0.253</c:v>
                </c:pt>
                <c:pt idx="254">
                  <c:v>0.254</c:v>
                </c:pt>
                <c:pt idx="255">
                  <c:v>0.255</c:v>
                </c:pt>
                <c:pt idx="256">
                  <c:v>0.25600000000000001</c:v>
                </c:pt>
                <c:pt idx="257">
                  <c:v>0.25700000000000001</c:v>
                </c:pt>
                <c:pt idx="258">
                  <c:v>0.25800000000000001</c:v>
                </c:pt>
                <c:pt idx="259">
                  <c:v>0.25900000000000001</c:v>
                </c:pt>
                <c:pt idx="260">
                  <c:v>0.26</c:v>
                </c:pt>
                <c:pt idx="261">
                  <c:v>0.26100000000000001</c:v>
                </c:pt>
                <c:pt idx="262">
                  <c:v>0.26200000000000001</c:v>
                </c:pt>
                <c:pt idx="263">
                  <c:v>0.26300000000000001</c:v>
                </c:pt>
                <c:pt idx="264">
                  <c:v>0.26400000000000001</c:v>
                </c:pt>
                <c:pt idx="265">
                  <c:v>0.26500000000000001</c:v>
                </c:pt>
                <c:pt idx="266">
                  <c:v>0.26600000000000001</c:v>
                </c:pt>
                <c:pt idx="267">
                  <c:v>0.26700000000000002</c:v>
                </c:pt>
                <c:pt idx="268">
                  <c:v>0.26800000000000002</c:v>
                </c:pt>
                <c:pt idx="269">
                  <c:v>0.26900000000000002</c:v>
                </c:pt>
                <c:pt idx="270">
                  <c:v>0.27</c:v>
                </c:pt>
                <c:pt idx="271">
                  <c:v>0.27100000000000002</c:v>
                </c:pt>
                <c:pt idx="272">
                  <c:v>0.27200000000000002</c:v>
                </c:pt>
                <c:pt idx="273">
                  <c:v>0.27300000000000002</c:v>
                </c:pt>
                <c:pt idx="274">
                  <c:v>0.27400000000000002</c:v>
                </c:pt>
                <c:pt idx="275">
                  <c:v>0.27500000000000002</c:v>
                </c:pt>
                <c:pt idx="276">
                  <c:v>0.27600000000000002</c:v>
                </c:pt>
                <c:pt idx="277">
                  <c:v>0.27700000000000002</c:v>
                </c:pt>
                <c:pt idx="278">
                  <c:v>0.27800000000000002</c:v>
                </c:pt>
                <c:pt idx="279">
                  <c:v>0.27900000000000003</c:v>
                </c:pt>
                <c:pt idx="280">
                  <c:v>0.28000000000000003</c:v>
                </c:pt>
                <c:pt idx="281">
                  <c:v>0.28100000000000003</c:v>
                </c:pt>
                <c:pt idx="282">
                  <c:v>0.28199999999999997</c:v>
                </c:pt>
                <c:pt idx="283">
                  <c:v>0.28299999999999997</c:v>
                </c:pt>
                <c:pt idx="284">
                  <c:v>0.28399999999999997</c:v>
                </c:pt>
                <c:pt idx="285">
                  <c:v>0.28499999999999998</c:v>
                </c:pt>
                <c:pt idx="286">
                  <c:v>0.28599999999999998</c:v>
                </c:pt>
                <c:pt idx="287">
                  <c:v>0.28699999999999998</c:v>
                </c:pt>
                <c:pt idx="288">
                  <c:v>0.28799999999999998</c:v>
                </c:pt>
                <c:pt idx="289">
                  <c:v>0.28899999999999998</c:v>
                </c:pt>
                <c:pt idx="290">
                  <c:v>0.28999999999999998</c:v>
                </c:pt>
                <c:pt idx="291">
                  <c:v>0.29099999999999998</c:v>
                </c:pt>
                <c:pt idx="292">
                  <c:v>0.29199999999999998</c:v>
                </c:pt>
                <c:pt idx="293">
                  <c:v>0.29299999999999998</c:v>
                </c:pt>
                <c:pt idx="294">
                  <c:v>0.29399999999999998</c:v>
                </c:pt>
                <c:pt idx="295">
                  <c:v>0.29499999999999998</c:v>
                </c:pt>
                <c:pt idx="296">
                  <c:v>0.29599999999999999</c:v>
                </c:pt>
                <c:pt idx="297">
                  <c:v>0.29699999999999999</c:v>
                </c:pt>
                <c:pt idx="298">
                  <c:v>0.29799999999999999</c:v>
                </c:pt>
                <c:pt idx="299">
                  <c:v>0.29899999999999999</c:v>
                </c:pt>
                <c:pt idx="300">
                  <c:v>0.3</c:v>
                </c:pt>
                <c:pt idx="301">
                  <c:v>0.30099999999999999</c:v>
                </c:pt>
                <c:pt idx="302">
                  <c:v>0.30199999999999999</c:v>
                </c:pt>
                <c:pt idx="303">
                  <c:v>0.30299999999999999</c:v>
                </c:pt>
                <c:pt idx="304">
                  <c:v>0.30399999999999999</c:v>
                </c:pt>
                <c:pt idx="305">
                  <c:v>0.30499999999999999</c:v>
                </c:pt>
                <c:pt idx="306">
                  <c:v>0.30599999999999999</c:v>
                </c:pt>
                <c:pt idx="307">
                  <c:v>0.307</c:v>
                </c:pt>
                <c:pt idx="308">
                  <c:v>0.308</c:v>
                </c:pt>
                <c:pt idx="309">
                  <c:v>0.309</c:v>
                </c:pt>
                <c:pt idx="310">
                  <c:v>0.31</c:v>
                </c:pt>
                <c:pt idx="311">
                  <c:v>0.311</c:v>
                </c:pt>
                <c:pt idx="312">
                  <c:v>0.312</c:v>
                </c:pt>
                <c:pt idx="313">
                  <c:v>0.313</c:v>
                </c:pt>
                <c:pt idx="314">
                  <c:v>0.314</c:v>
                </c:pt>
                <c:pt idx="315">
                  <c:v>0.315</c:v>
                </c:pt>
                <c:pt idx="316">
                  <c:v>0.316</c:v>
                </c:pt>
                <c:pt idx="317">
                  <c:v>0.317</c:v>
                </c:pt>
                <c:pt idx="318">
                  <c:v>0.318</c:v>
                </c:pt>
                <c:pt idx="319">
                  <c:v>0.31900000000000001</c:v>
                </c:pt>
                <c:pt idx="320">
                  <c:v>0.32</c:v>
                </c:pt>
                <c:pt idx="321">
                  <c:v>0.32100000000000001</c:v>
                </c:pt>
                <c:pt idx="322">
                  <c:v>0.32200000000000001</c:v>
                </c:pt>
                <c:pt idx="323">
                  <c:v>0.32300000000000001</c:v>
                </c:pt>
                <c:pt idx="324">
                  <c:v>0.32400000000000001</c:v>
                </c:pt>
                <c:pt idx="325">
                  <c:v>0.32500000000000001</c:v>
                </c:pt>
                <c:pt idx="326">
                  <c:v>0.32600000000000001</c:v>
                </c:pt>
                <c:pt idx="327">
                  <c:v>0.32700000000000001</c:v>
                </c:pt>
                <c:pt idx="328">
                  <c:v>0.32800000000000001</c:v>
                </c:pt>
                <c:pt idx="329">
                  <c:v>0.32900000000000001</c:v>
                </c:pt>
                <c:pt idx="330">
                  <c:v>0.33</c:v>
                </c:pt>
                <c:pt idx="331">
                  <c:v>0.33100000000000002</c:v>
                </c:pt>
                <c:pt idx="332">
                  <c:v>0.33200000000000002</c:v>
                </c:pt>
                <c:pt idx="333">
                  <c:v>0.33300000000000002</c:v>
                </c:pt>
                <c:pt idx="334">
                  <c:v>0.33400000000000002</c:v>
                </c:pt>
                <c:pt idx="335">
                  <c:v>0.33500000000000002</c:v>
                </c:pt>
                <c:pt idx="336">
                  <c:v>0.33600000000000002</c:v>
                </c:pt>
                <c:pt idx="337">
                  <c:v>0.33700000000000002</c:v>
                </c:pt>
                <c:pt idx="338">
                  <c:v>0.33800000000000002</c:v>
                </c:pt>
                <c:pt idx="339">
                  <c:v>0.33900000000000002</c:v>
                </c:pt>
                <c:pt idx="340">
                  <c:v>0.34</c:v>
                </c:pt>
                <c:pt idx="341">
                  <c:v>0.34100000000000003</c:v>
                </c:pt>
                <c:pt idx="342">
                  <c:v>0.34200000000000003</c:v>
                </c:pt>
                <c:pt idx="343">
                  <c:v>0.34300000000000003</c:v>
                </c:pt>
                <c:pt idx="344">
                  <c:v>0.34399999999999997</c:v>
                </c:pt>
                <c:pt idx="345">
                  <c:v>0.34499999999999997</c:v>
                </c:pt>
                <c:pt idx="346">
                  <c:v>0.34599999999999997</c:v>
                </c:pt>
                <c:pt idx="347">
                  <c:v>0.34699999999999998</c:v>
                </c:pt>
                <c:pt idx="348">
                  <c:v>0.34799999999999998</c:v>
                </c:pt>
                <c:pt idx="349">
                  <c:v>0.34899999999999998</c:v>
                </c:pt>
                <c:pt idx="350">
                  <c:v>0.35</c:v>
                </c:pt>
                <c:pt idx="351">
                  <c:v>0.35099999999999998</c:v>
                </c:pt>
                <c:pt idx="352">
                  <c:v>0.35199999999999998</c:v>
                </c:pt>
                <c:pt idx="353">
                  <c:v>0.35299999999999998</c:v>
                </c:pt>
                <c:pt idx="354">
                  <c:v>0.35399999999999998</c:v>
                </c:pt>
                <c:pt idx="355">
                  <c:v>0.35499999999999998</c:v>
                </c:pt>
                <c:pt idx="356">
                  <c:v>0.35599999999999998</c:v>
                </c:pt>
                <c:pt idx="357">
                  <c:v>0.35699999999999998</c:v>
                </c:pt>
                <c:pt idx="358">
                  <c:v>0.35799999999999998</c:v>
                </c:pt>
                <c:pt idx="359">
                  <c:v>0.35899999999999999</c:v>
                </c:pt>
                <c:pt idx="360">
                  <c:v>0.36</c:v>
                </c:pt>
                <c:pt idx="361">
                  <c:v>0.36099999999999999</c:v>
                </c:pt>
                <c:pt idx="362">
                  <c:v>0.36199999999999999</c:v>
                </c:pt>
                <c:pt idx="363">
                  <c:v>0.36299999999999999</c:v>
                </c:pt>
                <c:pt idx="364">
                  <c:v>0.36399999999999999</c:v>
                </c:pt>
                <c:pt idx="365">
                  <c:v>0.36499999999999999</c:v>
                </c:pt>
                <c:pt idx="366">
                  <c:v>0.36599999999999999</c:v>
                </c:pt>
                <c:pt idx="367">
                  <c:v>0.36699999999999999</c:v>
                </c:pt>
                <c:pt idx="368">
                  <c:v>0.36799999999999999</c:v>
                </c:pt>
                <c:pt idx="369">
                  <c:v>0.36899999999999999</c:v>
                </c:pt>
                <c:pt idx="370">
                  <c:v>0.37</c:v>
                </c:pt>
                <c:pt idx="371">
                  <c:v>0.371</c:v>
                </c:pt>
                <c:pt idx="372">
                  <c:v>0.372</c:v>
                </c:pt>
                <c:pt idx="373">
                  <c:v>0.373</c:v>
                </c:pt>
                <c:pt idx="374">
                  <c:v>0.374</c:v>
                </c:pt>
                <c:pt idx="375">
                  <c:v>0.375</c:v>
                </c:pt>
                <c:pt idx="376">
                  <c:v>0.376</c:v>
                </c:pt>
                <c:pt idx="377">
                  <c:v>0.377</c:v>
                </c:pt>
                <c:pt idx="378">
                  <c:v>0.378</c:v>
                </c:pt>
                <c:pt idx="379">
                  <c:v>0.379</c:v>
                </c:pt>
                <c:pt idx="380">
                  <c:v>0.38</c:v>
                </c:pt>
                <c:pt idx="381">
                  <c:v>0.38100000000000001</c:v>
                </c:pt>
                <c:pt idx="382">
                  <c:v>0.38200000000000001</c:v>
                </c:pt>
                <c:pt idx="383">
                  <c:v>0.38300000000000001</c:v>
                </c:pt>
                <c:pt idx="384">
                  <c:v>0.38400000000000001</c:v>
                </c:pt>
                <c:pt idx="385">
                  <c:v>0.38500000000000001</c:v>
                </c:pt>
                <c:pt idx="386">
                  <c:v>0.38600000000000001</c:v>
                </c:pt>
                <c:pt idx="387">
                  <c:v>0.38700000000000001</c:v>
                </c:pt>
                <c:pt idx="388">
                  <c:v>0.38800000000000001</c:v>
                </c:pt>
                <c:pt idx="389">
                  <c:v>0.38900000000000001</c:v>
                </c:pt>
                <c:pt idx="390">
                  <c:v>0.39</c:v>
                </c:pt>
                <c:pt idx="391">
                  <c:v>0.39100000000000001</c:v>
                </c:pt>
                <c:pt idx="392">
                  <c:v>0.39200000000000002</c:v>
                </c:pt>
                <c:pt idx="393">
                  <c:v>0.39300000000000002</c:v>
                </c:pt>
                <c:pt idx="394">
                  <c:v>0.39400000000000002</c:v>
                </c:pt>
                <c:pt idx="395">
                  <c:v>0.39500000000000002</c:v>
                </c:pt>
                <c:pt idx="396">
                  <c:v>0.39600000000000002</c:v>
                </c:pt>
                <c:pt idx="397">
                  <c:v>0.39700000000000002</c:v>
                </c:pt>
                <c:pt idx="398">
                  <c:v>0.39800000000000002</c:v>
                </c:pt>
                <c:pt idx="399">
                  <c:v>0.39900000000000002</c:v>
                </c:pt>
                <c:pt idx="400">
                  <c:v>0.4</c:v>
                </c:pt>
                <c:pt idx="401">
                  <c:v>0.40100000000000002</c:v>
                </c:pt>
                <c:pt idx="402">
                  <c:v>0.40200000000000002</c:v>
                </c:pt>
                <c:pt idx="403">
                  <c:v>0.40300000000000002</c:v>
                </c:pt>
                <c:pt idx="404">
                  <c:v>0.40400000000000003</c:v>
                </c:pt>
                <c:pt idx="405">
                  <c:v>0.40500000000000003</c:v>
                </c:pt>
                <c:pt idx="406">
                  <c:v>0.40600000000000003</c:v>
                </c:pt>
                <c:pt idx="407">
                  <c:v>0.40699999999999997</c:v>
                </c:pt>
                <c:pt idx="408">
                  <c:v>0.40799999999999997</c:v>
                </c:pt>
                <c:pt idx="409">
                  <c:v>0.40899999999999997</c:v>
                </c:pt>
                <c:pt idx="410">
                  <c:v>0.41</c:v>
                </c:pt>
                <c:pt idx="411">
                  <c:v>0.41099999999999998</c:v>
                </c:pt>
                <c:pt idx="412">
                  <c:v>0.41199999999999998</c:v>
                </c:pt>
                <c:pt idx="413">
                  <c:v>0.41299999999999998</c:v>
                </c:pt>
                <c:pt idx="414">
                  <c:v>0.41399999999999998</c:v>
                </c:pt>
                <c:pt idx="415">
                  <c:v>0.41499999999999998</c:v>
                </c:pt>
                <c:pt idx="416">
                  <c:v>0.41599999999999998</c:v>
                </c:pt>
                <c:pt idx="417">
                  <c:v>0.41699999999999998</c:v>
                </c:pt>
                <c:pt idx="418">
                  <c:v>0.41799999999999998</c:v>
                </c:pt>
                <c:pt idx="419">
                  <c:v>0.41899999999999998</c:v>
                </c:pt>
                <c:pt idx="420">
                  <c:v>0.42</c:v>
                </c:pt>
                <c:pt idx="421">
                  <c:v>0.42099999999999999</c:v>
                </c:pt>
                <c:pt idx="422">
                  <c:v>0.42199999999999999</c:v>
                </c:pt>
                <c:pt idx="423">
                  <c:v>0.42299999999999999</c:v>
                </c:pt>
                <c:pt idx="424">
                  <c:v>0.42399999999999999</c:v>
                </c:pt>
                <c:pt idx="425">
                  <c:v>0.42499999999999999</c:v>
                </c:pt>
                <c:pt idx="426">
                  <c:v>0.42599999999999999</c:v>
                </c:pt>
                <c:pt idx="427">
                  <c:v>0.42699999999999999</c:v>
                </c:pt>
                <c:pt idx="428">
                  <c:v>0.42799999999999999</c:v>
                </c:pt>
                <c:pt idx="429">
                  <c:v>0.42899999999999999</c:v>
                </c:pt>
                <c:pt idx="430">
                  <c:v>0.43</c:v>
                </c:pt>
                <c:pt idx="431">
                  <c:v>0.43099999999999999</c:v>
                </c:pt>
                <c:pt idx="432">
                  <c:v>0.432</c:v>
                </c:pt>
                <c:pt idx="433">
                  <c:v>0.433</c:v>
                </c:pt>
                <c:pt idx="434">
                  <c:v>0.434</c:v>
                </c:pt>
                <c:pt idx="435">
                  <c:v>0.435</c:v>
                </c:pt>
                <c:pt idx="436">
                  <c:v>0.436</c:v>
                </c:pt>
                <c:pt idx="437">
                  <c:v>0.437</c:v>
                </c:pt>
                <c:pt idx="438">
                  <c:v>0.438</c:v>
                </c:pt>
                <c:pt idx="439">
                  <c:v>0.439</c:v>
                </c:pt>
                <c:pt idx="440">
                  <c:v>0.44</c:v>
                </c:pt>
                <c:pt idx="441">
                  <c:v>0.441</c:v>
                </c:pt>
                <c:pt idx="442">
                  <c:v>0.442</c:v>
                </c:pt>
                <c:pt idx="443">
                  <c:v>0.443</c:v>
                </c:pt>
                <c:pt idx="444">
                  <c:v>0.44400000000000001</c:v>
                </c:pt>
                <c:pt idx="445">
                  <c:v>0.44500000000000001</c:v>
                </c:pt>
                <c:pt idx="446">
                  <c:v>0.44600000000000001</c:v>
                </c:pt>
                <c:pt idx="447">
                  <c:v>0.44700000000000001</c:v>
                </c:pt>
                <c:pt idx="448">
                  <c:v>0.44800000000000001</c:v>
                </c:pt>
                <c:pt idx="449">
                  <c:v>0.44900000000000001</c:v>
                </c:pt>
                <c:pt idx="450">
                  <c:v>0.45</c:v>
                </c:pt>
                <c:pt idx="451">
                  <c:v>0.45100000000000001</c:v>
                </c:pt>
                <c:pt idx="452">
                  <c:v>0.45200000000000001</c:v>
                </c:pt>
                <c:pt idx="453">
                  <c:v>0.45300000000000001</c:v>
                </c:pt>
                <c:pt idx="454">
                  <c:v>0.45400000000000001</c:v>
                </c:pt>
                <c:pt idx="455">
                  <c:v>0.45500000000000002</c:v>
                </c:pt>
                <c:pt idx="456">
                  <c:v>0.45600000000000002</c:v>
                </c:pt>
                <c:pt idx="457">
                  <c:v>0.45700000000000002</c:v>
                </c:pt>
                <c:pt idx="458">
                  <c:v>0.45800000000000002</c:v>
                </c:pt>
                <c:pt idx="459">
                  <c:v>0.45900000000000002</c:v>
                </c:pt>
                <c:pt idx="460">
                  <c:v>0.46</c:v>
                </c:pt>
                <c:pt idx="461">
                  <c:v>0.46100000000000002</c:v>
                </c:pt>
                <c:pt idx="462">
                  <c:v>0.46200000000000002</c:v>
                </c:pt>
                <c:pt idx="463">
                  <c:v>0.46300000000000002</c:v>
                </c:pt>
                <c:pt idx="464">
                  <c:v>0.46400000000000002</c:v>
                </c:pt>
                <c:pt idx="465">
                  <c:v>0.46500000000000002</c:v>
                </c:pt>
                <c:pt idx="466">
                  <c:v>0.46600000000000003</c:v>
                </c:pt>
                <c:pt idx="467">
                  <c:v>0.46700000000000003</c:v>
                </c:pt>
                <c:pt idx="468">
                  <c:v>0.46800000000000003</c:v>
                </c:pt>
                <c:pt idx="469">
                  <c:v>0.46899999999999997</c:v>
                </c:pt>
                <c:pt idx="470">
                  <c:v>0.47</c:v>
                </c:pt>
                <c:pt idx="471">
                  <c:v>0.47099999999999997</c:v>
                </c:pt>
                <c:pt idx="472">
                  <c:v>0.47199999999999998</c:v>
                </c:pt>
                <c:pt idx="473">
                  <c:v>0.47299999999999998</c:v>
                </c:pt>
                <c:pt idx="474">
                  <c:v>0.47399999999999998</c:v>
                </c:pt>
                <c:pt idx="475">
                  <c:v>0.47499999999999998</c:v>
                </c:pt>
                <c:pt idx="476">
                  <c:v>0.47599999999999998</c:v>
                </c:pt>
                <c:pt idx="477">
                  <c:v>0.47699999999999998</c:v>
                </c:pt>
                <c:pt idx="478">
                  <c:v>0.47799999999999998</c:v>
                </c:pt>
                <c:pt idx="479">
                  <c:v>0.47899999999999998</c:v>
                </c:pt>
                <c:pt idx="480">
                  <c:v>0.48</c:v>
                </c:pt>
                <c:pt idx="481">
                  <c:v>0.48099999999999998</c:v>
                </c:pt>
                <c:pt idx="482">
                  <c:v>0.48199999999999998</c:v>
                </c:pt>
                <c:pt idx="483">
                  <c:v>0.48299999999999998</c:v>
                </c:pt>
                <c:pt idx="484">
                  <c:v>0.48399999999999999</c:v>
                </c:pt>
                <c:pt idx="485">
                  <c:v>0.48499999999999999</c:v>
                </c:pt>
                <c:pt idx="486">
                  <c:v>0.48599999999999999</c:v>
                </c:pt>
                <c:pt idx="487">
                  <c:v>0.48699999999999999</c:v>
                </c:pt>
                <c:pt idx="488">
                  <c:v>0.48799999999999999</c:v>
                </c:pt>
                <c:pt idx="489">
                  <c:v>0.48899999999999999</c:v>
                </c:pt>
                <c:pt idx="490">
                  <c:v>0.49</c:v>
                </c:pt>
                <c:pt idx="491">
                  <c:v>0.49099999999999999</c:v>
                </c:pt>
                <c:pt idx="492">
                  <c:v>0.49199999999999999</c:v>
                </c:pt>
                <c:pt idx="493">
                  <c:v>0.49299999999999999</c:v>
                </c:pt>
                <c:pt idx="494">
                  <c:v>0.49399999999999999</c:v>
                </c:pt>
                <c:pt idx="495">
                  <c:v>0.495</c:v>
                </c:pt>
                <c:pt idx="496">
                  <c:v>0.496</c:v>
                </c:pt>
                <c:pt idx="497">
                  <c:v>0.497</c:v>
                </c:pt>
                <c:pt idx="498">
                  <c:v>0.498</c:v>
                </c:pt>
                <c:pt idx="499">
                  <c:v>0.499</c:v>
                </c:pt>
                <c:pt idx="500">
                  <c:v>0.5</c:v>
                </c:pt>
                <c:pt idx="501">
                  <c:v>0.501</c:v>
                </c:pt>
                <c:pt idx="502">
                  <c:v>0.502</c:v>
                </c:pt>
                <c:pt idx="503">
                  <c:v>0.503</c:v>
                </c:pt>
                <c:pt idx="504">
                  <c:v>0.504</c:v>
                </c:pt>
                <c:pt idx="505">
                  <c:v>0.505</c:v>
                </c:pt>
                <c:pt idx="506">
                  <c:v>0.50600000000000001</c:v>
                </c:pt>
                <c:pt idx="507">
                  <c:v>0.50700000000000001</c:v>
                </c:pt>
                <c:pt idx="508">
                  <c:v>0.50800000000000001</c:v>
                </c:pt>
                <c:pt idx="509">
                  <c:v>0.50900000000000001</c:v>
                </c:pt>
                <c:pt idx="510">
                  <c:v>0.51</c:v>
                </c:pt>
                <c:pt idx="511">
                  <c:v>0.51100000000000001</c:v>
                </c:pt>
                <c:pt idx="512">
                  <c:v>0.51200000000000001</c:v>
                </c:pt>
                <c:pt idx="513">
                  <c:v>0.51300000000000001</c:v>
                </c:pt>
                <c:pt idx="514">
                  <c:v>0.51400000000000001</c:v>
                </c:pt>
                <c:pt idx="515">
                  <c:v>0.51500000000000001</c:v>
                </c:pt>
                <c:pt idx="516">
                  <c:v>0.51600000000000001</c:v>
                </c:pt>
                <c:pt idx="517">
                  <c:v>0.51700000000000002</c:v>
                </c:pt>
                <c:pt idx="518">
                  <c:v>0.51800000000000002</c:v>
                </c:pt>
                <c:pt idx="519">
                  <c:v>0.51900000000000002</c:v>
                </c:pt>
                <c:pt idx="520">
                  <c:v>0.52</c:v>
                </c:pt>
                <c:pt idx="521">
                  <c:v>0.52100000000000002</c:v>
                </c:pt>
                <c:pt idx="522">
                  <c:v>0.52200000000000002</c:v>
                </c:pt>
                <c:pt idx="523">
                  <c:v>0.52300000000000002</c:v>
                </c:pt>
                <c:pt idx="524">
                  <c:v>0.52400000000000002</c:v>
                </c:pt>
                <c:pt idx="525">
                  <c:v>0.52500000000000002</c:v>
                </c:pt>
                <c:pt idx="526">
                  <c:v>0.52600000000000002</c:v>
                </c:pt>
                <c:pt idx="527">
                  <c:v>0.52700000000000002</c:v>
                </c:pt>
                <c:pt idx="528">
                  <c:v>0.52800000000000002</c:v>
                </c:pt>
                <c:pt idx="529">
                  <c:v>0.52900000000000003</c:v>
                </c:pt>
                <c:pt idx="530">
                  <c:v>0.53</c:v>
                </c:pt>
                <c:pt idx="531">
                  <c:v>0.53100000000000003</c:v>
                </c:pt>
                <c:pt idx="532">
                  <c:v>0.53200000000000003</c:v>
                </c:pt>
                <c:pt idx="533">
                  <c:v>0.53300000000000003</c:v>
                </c:pt>
                <c:pt idx="534">
                  <c:v>0.53400000000000003</c:v>
                </c:pt>
                <c:pt idx="535">
                  <c:v>0.53500000000000003</c:v>
                </c:pt>
                <c:pt idx="536">
                  <c:v>0.53600000000000003</c:v>
                </c:pt>
                <c:pt idx="537">
                  <c:v>0.53700000000000003</c:v>
                </c:pt>
                <c:pt idx="538">
                  <c:v>0.53800000000000003</c:v>
                </c:pt>
                <c:pt idx="539">
                  <c:v>0.53900000000000003</c:v>
                </c:pt>
                <c:pt idx="540">
                  <c:v>0.54</c:v>
                </c:pt>
                <c:pt idx="541">
                  <c:v>0.54100000000000004</c:v>
                </c:pt>
                <c:pt idx="542">
                  <c:v>0.54200000000000004</c:v>
                </c:pt>
                <c:pt idx="543">
                  <c:v>0.54300000000000004</c:v>
                </c:pt>
                <c:pt idx="544">
                  <c:v>0.54400000000000004</c:v>
                </c:pt>
                <c:pt idx="545">
                  <c:v>0.54500000000000004</c:v>
                </c:pt>
                <c:pt idx="546">
                  <c:v>0.54600000000000004</c:v>
                </c:pt>
                <c:pt idx="547">
                  <c:v>0.54700000000000004</c:v>
                </c:pt>
                <c:pt idx="548">
                  <c:v>0.54800000000000004</c:v>
                </c:pt>
                <c:pt idx="549">
                  <c:v>0.54900000000000004</c:v>
                </c:pt>
                <c:pt idx="550">
                  <c:v>0.55000000000000004</c:v>
                </c:pt>
                <c:pt idx="551">
                  <c:v>0.55100000000000005</c:v>
                </c:pt>
                <c:pt idx="552">
                  <c:v>0.55200000000000005</c:v>
                </c:pt>
                <c:pt idx="553">
                  <c:v>0.55300000000000005</c:v>
                </c:pt>
                <c:pt idx="554">
                  <c:v>0.55400000000000005</c:v>
                </c:pt>
                <c:pt idx="555">
                  <c:v>0.55500000000000005</c:v>
                </c:pt>
                <c:pt idx="556">
                  <c:v>0.55600000000000005</c:v>
                </c:pt>
                <c:pt idx="557">
                  <c:v>0.55700000000000005</c:v>
                </c:pt>
                <c:pt idx="558">
                  <c:v>0.55800000000000005</c:v>
                </c:pt>
                <c:pt idx="559">
                  <c:v>0.55900000000000005</c:v>
                </c:pt>
                <c:pt idx="560">
                  <c:v>0.56000000000000005</c:v>
                </c:pt>
                <c:pt idx="561">
                  <c:v>0.56100000000000005</c:v>
                </c:pt>
                <c:pt idx="562">
                  <c:v>0.56200000000000006</c:v>
                </c:pt>
                <c:pt idx="563">
                  <c:v>0.56299999999999994</c:v>
                </c:pt>
                <c:pt idx="564">
                  <c:v>0.56399999999999995</c:v>
                </c:pt>
                <c:pt idx="565">
                  <c:v>0.56499999999999995</c:v>
                </c:pt>
                <c:pt idx="566">
                  <c:v>0.56599999999999995</c:v>
                </c:pt>
                <c:pt idx="567">
                  <c:v>0.56699999999999995</c:v>
                </c:pt>
                <c:pt idx="568">
                  <c:v>0.56799999999999995</c:v>
                </c:pt>
                <c:pt idx="569">
                  <c:v>0.56899999999999995</c:v>
                </c:pt>
                <c:pt idx="570">
                  <c:v>0.56999999999999995</c:v>
                </c:pt>
                <c:pt idx="571">
                  <c:v>0.57099999999999995</c:v>
                </c:pt>
                <c:pt idx="572">
                  <c:v>0.57199999999999995</c:v>
                </c:pt>
                <c:pt idx="573">
                  <c:v>0.57299999999999995</c:v>
                </c:pt>
                <c:pt idx="574">
                  <c:v>0.57399999999999995</c:v>
                </c:pt>
                <c:pt idx="575">
                  <c:v>0.57499999999999996</c:v>
                </c:pt>
                <c:pt idx="576">
                  <c:v>0.57599999999999996</c:v>
                </c:pt>
                <c:pt idx="577">
                  <c:v>0.57699999999999996</c:v>
                </c:pt>
                <c:pt idx="578">
                  <c:v>0.57799999999999996</c:v>
                </c:pt>
                <c:pt idx="579">
                  <c:v>0.57899999999999996</c:v>
                </c:pt>
                <c:pt idx="580">
                  <c:v>0.57999999999999996</c:v>
                </c:pt>
                <c:pt idx="581">
                  <c:v>0.58099999999999996</c:v>
                </c:pt>
                <c:pt idx="582">
                  <c:v>0.58199999999999996</c:v>
                </c:pt>
                <c:pt idx="583">
                  <c:v>0.58299999999999996</c:v>
                </c:pt>
                <c:pt idx="584">
                  <c:v>0.58399999999999996</c:v>
                </c:pt>
                <c:pt idx="585">
                  <c:v>0.58499999999999996</c:v>
                </c:pt>
                <c:pt idx="586">
                  <c:v>0.58599999999999997</c:v>
                </c:pt>
                <c:pt idx="587">
                  <c:v>0.58699999999999997</c:v>
                </c:pt>
                <c:pt idx="588">
                  <c:v>0.58799999999999997</c:v>
                </c:pt>
                <c:pt idx="589">
                  <c:v>0.58899999999999997</c:v>
                </c:pt>
                <c:pt idx="590">
                  <c:v>0.59</c:v>
                </c:pt>
                <c:pt idx="591">
                  <c:v>0.59099999999999997</c:v>
                </c:pt>
                <c:pt idx="592">
                  <c:v>0.59199999999999997</c:v>
                </c:pt>
                <c:pt idx="593">
                  <c:v>0.59299999999999997</c:v>
                </c:pt>
                <c:pt idx="594">
                  <c:v>0.59399999999999997</c:v>
                </c:pt>
                <c:pt idx="595">
                  <c:v>0.59499999999999997</c:v>
                </c:pt>
                <c:pt idx="596">
                  <c:v>0.59599999999999997</c:v>
                </c:pt>
                <c:pt idx="597">
                  <c:v>0.59699999999999998</c:v>
                </c:pt>
                <c:pt idx="598">
                  <c:v>0.59799999999999998</c:v>
                </c:pt>
                <c:pt idx="599">
                  <c:v>0.59899999999999998</c:v>
                </c:pt>
                <c:pt idx="600">
                  <c:v>0.6</c:v>
                </c:pt>
                <c:pt idx="601">
                  <c:v>0.60099999999999998</c:v>
                </c:pt>
                <c:pt idx="602">
                  <c:v>0.60199999999999998</c:v>
                </c:pt>
                <c:pt idx="603">
                  <c:v>0.60299999999999998</c:v>
                </c:pt>
                <c:pt idx="604">
                  <c:v>0.60399999999999998</c:v>
                </c:pt>
                <c:pt idx="605">
                  <c:v>0.60499999999999998</c:v>
                </c:pt>
                <c:pt idx="606">
                  <c:v>0.60599999999999998</c:v>
                </c:pt>
                <c:pt idx="607">
                  <c:v>0.60699999999999998</c:v>
                </c:pt>
                <c:pt idx="608">
                  <c:v>0.60799999999999998</c:v>
                </c:pt>
                <c:pt idx="609">
                  <c:v>0.60899999999999999</c:v>
                </c:pt>
                <c:pt idx="610">
                  <c:v>0.61</c:v>
                </c:pt>
                <c:pt idx="611">
                  <c:v>0.61099999999999999</c:v>
                </c:pt>
                <c:pt idx="612">
                  <c:v>0.61199999999999999</c:v>
                </c:pt>
                <c:pt idx="613">
                  <c:v>0.61299999999999999</c:v>
                </c:pt>
                <c:pt idx="614">
                  <c:v>0.61399999999999999</c:v>
                </c:pt>
                <c:pt idx="615">
                  <c:v>0.61499999999999999</c:v>
                </c:pt>
                <c:pt idx="616">
                  <c:v>0.61599999999999999</c:v>
                </c:pt>
                <c:pt idx="617">
                  <c:v>0.61699999999999999</c:v>
                </c:pt>
                <c:pt idx="618">
                  <c:v>0.61799999999999999</c:v>
                </c:pt>
                <c:pt idx="619">
                  <c:v>0.61899999999999999</c:v>
                </c:pt>
                <c:pt idx="620">
                  <c:v>0.62</c:v>
                </c:pt>
                <c:pt idx="621">
                  <c:v>0.621</c:v>
                </c:pt>
                <c:pt idx="622">
                  <c:v>0.622</c:v>
                </c:pt>
                <c:pt idx="623">
                  <c:v>0.623</c:v>
                </c:pt>
                <c:pt idx="624">
                  <c:v>0.624</c:v>
                </c:pt>
                <c:pt idx="625">
                  <c:v>0.625</c:v>
                </c:pt>
                <c:pt idx="626">
                  <c:v>0.626</c:v>
                </c:pt>
                <c:pt idx="627">
                  <c:v>0.627</c:v>
                </c:pt>
                <c:pt idx="628">
                  <c:v>0.628</c:v>
                </c:pt>
                <c:pt idx="629">
                  <c:v>0.629</c:v>
                </c:pt>
                <c:pt idx="630">
                  <c:v>0.63</c:v>
                </c:pt>
                <c:pt idx="631">
                  <c:v>0.63100000000000001</c:v>
                </c:pt>
                <c:pt idx="632">
                  <c:v>0.63200000000000001</c:v>
                </c:pt>
                <c:pt idx="633">
                  <c:v>0.63300000000000001</c:v>
                </c:pt>
                <c:pt idx="634">
                  <c:v>0.63400000000000001</c:v>
                </c:pt>
                <c:pt idx="635">
                  <c:v>0.63500000000000001</c:v>
                </c:pt>
                <c:pt idx="636">
                  <c:v>0.63600000000000001</c:v>
                </c:pt>
                <c:pt idx="637">
                  <c:v>0.63700000000000001</c:v>
                </c:pt>
                <c:pt idx="638">
                  <c:v>0.63800000000000001</c:v>
                </c:pt>
                <c:pt idx="639">
                  <c:v>0.63900000000000001</c:v>
                </c:pt>
                <c:pt idx="640">
                  <c:v>0.64</c:v>
                </c:pt>
                <c:pt idx="641">
                  <c:v>0.64100000000000001</c:v>
                </c:pt>
                <c:pt idx="642">
                  <c:v>0.64200000000000002</c:v>
                </c:pt>
                <c:pt idx="643">
                  <c:v>0.64300000000000002</c:v>
                </c:pt>
                <c:pt idx="644">
                  <c:v>0.64400000000000002</c:v>
                </c:pt>
                <c:pt idx="645">
                  <c:v>0.64500000000000002</c:v>
                </c:pt>
                <c:pt idx="646">
                  <c:v>0.64600000000000002</c:v>
                </c:pt>
                <c:pt idx="647">
                  <c:v>0.64700000000000002</c:v>
                </c:pt>
                <c:pt idx="648">
                  <c:v>0.64800000000000002</c:v>
                </c:pt>
                <c:pt idx="649">
                  <c:v>0.64900000000000002</c:v>
                </c:pt>
                <c:pt idx="650">
                  <c:v>0.65</c:v>
                </c:pt>
                <c:pt idx="651">
                  <c:v>0.65100000000000002</c:v>
                </c:pt>
                <c:pt idx="652">
                  <c:v>0.65200000000000002</c:v>
                </c:pt>
                <c:pt idx="653">
                  <c:v>0.65300000000000002</c:v>
                </c:pt>
                <c:pt idx="654">
                  <c:v>0.65400000000000003</c:v>
                </c:pt>
                <c:pt idx="655">
                  <c:v>0.65500000000000003</c:v>
                </c:pt>
                <c:pt idx="656">
                  <c:v>0.65600000000000003</c:v>
                </c:pt>
                <c:pt idx="657">
                  <c:v>0.65700000000000003</c:v>
                </c:pt>
                <c:pt idx="658">
                  <c:v>0.65800000000000003</c:v>
                </c:pt>
                <c:pt idx="659">
                  <c:v>0.65900000000000003</c:v>
                </c:pt>
                <c:pt idx="660">
                  <c:v>0.66</c:v>
                </c:pt>
                <c:pt idx="661">
                  <c:v>0.66100000000000003</c:v>
                </c:pt>
                <c:pt idx="662">
                  <c:v>0.66200000000000003</c:v>
                </c:pt>
                <c:pt idx="663">
                  <c:v>0.66300000000000003</c:v>
                </c:pt>
                <c:pt idx="664">
                  <c:v>0.66400000000000003</c:v>
                </c:pt>
                <c:pt idx="665">
                  <c:v>0.66500000000000004</c:v>
                </c:pt>
                <c:pt idx="666">
                  <c:v>0.66600000000000004</c:v>
                </c:pt>
                <c:pt idx="667">
                  <c:v>0.66700000000000004</c:v>
                </c:pt>
                <c:pt idx="668">
                  <c:v>0.66800000000000004</c:v>
                </c:pt>
                <c:pt idx="669">
                  <c:v>0.66900000000000004</c:v>
                </c:pt>
                <c:pt idx="670">
                  <c:v>0.67</c:v>
                </c:pt>
                <c:pt idx="671">
                  <c:v>0.67100000000000004</c:v>
                </c:pt>
                <c:pt idx="672">
                  <c:v>0.67200000000000004</c:v>
                </c:pt>
                <c:pt idx="673">
                  <c:v>0.67300000000000004</c:v>
                </c:pt>
                <c:pt idx="674">
                  <c:v>0.67400000000000004</c:v>
                </c:pt>
                <c:pt idx="675">
                  <c:v>0.67500000000000004</c:v>
                </c:pt>
                <c:pt idx="676">
                  <c:v>0.67600000000000005</c:v>
                </c:pt>
                <c:pt idx="677">
                  <c:v>0.67700000000000005</c:v>
                </c:pt>
                <c:pt idx="678">
                  <c:v>0.67800000000000005</c:v>
                </c:pt>
                <c:pt idx="679">
                  <c:v>0.67900000000000005</c:v>
                </c:pt>
                <c:pt idx="680">
                  <c:v>0.68</c:v>
                </c:pt>
                <c:pt idx="681">
                  <c:v>0.68100000000000005</c:v>
                </c:pt>
                <c:pt idx="682">
                  <c:v>0.68200000000000005</c:v>
                </c:pt>
                <c:pt idx="683">
                  <c:v>0.68300000000000005</c:v>
                </c:pt>
                <c:pt idx="684">
                  <c:v>0.68400000000000005</c:v>
                </c:pt>
                <c:pt idx="685">
                  <c:v>0.68500000000000005</c:v>
                </c:pt>
                <c:pt idx="686">
                  <c:v>0.68600000000000005</c:v>
                </c:pt>
                <c:pt idx="687">
                  <c:v>0.68700000000000006</c:v>
                </c:pt>
                <c:pt idx="688">
                  <c:v>0.68799999999999994</c:v>
                </c:pt>
                <c:pt idx="689">
                  <c:v>0.68899999999999995</c:v>
                </c:pt>
                <c:pt idx="690">
                  <c:v>0.69</c:v>
                </c:pt>
                <c:pt idx="691">
                  <c:v>0.69099999999999995</c:v>
                </c:pt>
                <c:pt idx="692">
                  <c:v>0.69199999999999995</c:v>
                </c:pt>
                <c:pt idx="693">
                  <c:v>0.69299999999999995</c:v>
                </c:pt>
                <c:pt idx="694">
                  <c:v>0.69399999999999995</c:v>
                </c:pt>
                <c:pt idx="695">
                  <c:v>0.69499999999999995</c:v>
                </c:pt>
                <c:pt idx="696">
                  <c:v>0.69599999999999995</c:v>
                </c:pt>
                <c:pt idx="697">
                  <c:v>0.69699999999999995</c:v>
                </c:pt>
                <c:pt idx="698">
                  <c:v>0.69799999999999995</c:v>
                </c:pt>
                <c:pt idx="699">
                  <c:v>0.69899999999999995</c:v>
                </c:pt>
                <c:pt idx="700">
                  <c:v>0.7</c:v>
                </c:pt>
                <c:pt idx="701">
                  <c:v>0.70099999999999996</c:v>
                </c:pt>
                <c:pt idx="702">
                  <c:v>0.70199999999999996</c:v>
                </c:pt>
                <c:pt idx="703">
                  <c:v>0.70299999999999996</c:v>
                </c:pt>
                <c:pt idx="704">
                  <c:v>0.70399999999999996</c:v>
                </c:pt>
                <c:pt idx="705">
                  <c:v>0.70499999999999996</c:v>
                </c:pt>
                <c:pt idx="706">
                  <c:v>0.70599999999999996</c:v>
                </c:pt>
                <c:pt idx="707">
                  <c:v>0.70699999999999996</c:v>
                </c:pt>
                <c:pt idx="708">
                  <c:v>0.70799999999999996</c:v>
                </c:pt>
                <c:pt idx="709">
                  <c:v>0.70899999999999996</c:v>
                </c:pt>
                <c:pt idx="710">
                  <c:v>0.71</c:v>
                </c:pt>
                <c:pt idx="711">
                  <c:v>0.71099999999999997</c:v>
                </c:pt>
                <c:pt idx="712">
                  <c:v>0.71199999999999997</c:v>
                </c:pt>
                <c:pt idx="713">
                  <c:v>0.71299999999999997</c:v>
                </c:pt>
                <c:pt idx="714">
                  <c:v>0.71399999999999997</c:v>
                </c:pt>
                <c:pt idx="715">
                  <c:v>0.71499999999999997</c:v>
                </c:pt>
                <c:pt idx="716">
                  <c:v>0.71599999999999997</c:v>
                </c:pt>
                <c:pt idx="717">
                  <c:v>0.71699999999999997</c:v>
                </c:pt>
                <c:pt idx="718">
                  <c:v>0.71799999999999997</c:v>
                </c:pt>
                <c:pt idx="719">
                  <c:v>0.71899999999999997</c:v>
                </c:pt>
                <c:pt idx="720">
                  <c:v>0.72</c:v>
                </c:pt>
                <c:pt idx="721">
                  <c:v>0.72099999999999997</c:v>
                </c:pt>
                <c:pt idx="722">
                  <c:v>0.72199999999999998</c:v>
                </c:pt>
                <c:pt idx="723">
                  <c:v>0.72299999999999998</c:v>
                </c:pt>
                <c:pt idx="724">
                  <c:v>0.72399999999999998</c:v>
                </c:pt>
                <c:pt idx="725">
                  <c:v>0.72499999999999998</c:v>
                </c:pt>
                <c:pt idx="726">
                  <c:v>0.72599999999999998</c:v>
                </c:pt>
                <c:pt idx="727">
                  <c:v>0.72699999999999998</c:v>
                </c:pt>
                <c:pt idx="728">
                  <c:v>0.72799999999999998</c:v>
                </c:pt>
                <c:pt idx="729">
                  <c:v>0.72899999999999998</c:v>
                </c:pt>
                <c:pt idx="730">
                  <c:v>0.73</c:v>
                </c:pt>
                <c:pt idx="731">
                  <c:v>0.73099999999999998</c:v>
                </c:pt>
                <c:pt idx="732">
                  <c:v>0.73199999999999998</c:v>
                </c:pt>
                <c:pt idx="733">
                  <c:v>0.73299999999999998</c:v>
                </c:pt>
                <c:pt idx="734">
                  <c:v>0.73399999999999999</c:v>
                </c:pt>
                <c:pt idx="735">
                  <c:v>0.73499999999999999</c:v>
                </c:pt>
                <c:pt idx="736">
                  <c:v>0.73599999999999999</c:v>
                </c:pt>
                <c:pt idx="737">
                  <c:v>0.73699999999999999</c:v>
                </c:pt>
                <c:pt idx="738">
                  <c:v>0.73799999999999999</c:v>
                </c:pt>
                <c:pt idx="739">
                  <c:v>0.73899999999999999</c:v>
                </c:pt>
                <c:pt idx="740">
                  <c:v>0.74</c:v>
                </c:pt>
                <c:pt idx="741">
                  <c:v>0.74099999999999999</c:v>
                </c:pt>
                <c:pt idx="742">
                  <c:v>0.74199999999999999</c:v>
                </c:pt>
                <c:pt idx="743">
                  <c:v>0.74299999999999999</c:v>
                </c:pt>
                <c:pt idx="744">
                  <c:v>0.74399999999999999</c:v>
                </c:pt>
                <c:pt idx="745">
                  <c:v>0.745</c:v>
                </c:pt>
                <c:pt idx="746">
                  <c:v>0.746</c:v>
                </c:pt>
                <c:pt idx="747">
                  <c:v>0.747</c:v>
                </c:pt>
                <c:pt idx="748">
                  <c:v>0.748</c:v>
                </c:pt>
                <c:pt idx="749">
                  <c:v>0.749</c:v>
                </c:pt>
                <c:pt idx="750">
                  <c:v>0.75</c:v>
                </c:pt>
                <c:pt idx="751">
                  <c:v>0.751</c:v>
                </c:pt>
                <c:pt idx="752">
                  <c:v>0.752</c:v>
                </c:pt>
                <c:pt idx="753">
                  <c:v>0.753</c:v>
                </c:pt>
                <c:pt idx="754">
                  <c:v>0.754</c:v>
                </c:pt>
                <c:pt idx="755">
                  <c:v>0.755</c:v>
                </c:pt>
                <c:pt idx="756">
                  <c:v>0.75600000000000001</c:v>
                </c:pt>
                <c:pt idx="757">
                  <c:v>0.75700000000000001</c:v>
                </c:pt>
                <c:pt idx="758">
                  <c:v>0.75800000000000001</c:v>
                </c:pt>
                <c:pt idx="759">
                  <c:v>0.75900000000000001</c:v>
                </c:pt>
                <c:pt idx="760">
                  <c:v>0.76</c:v>
                </c:pt>
                <c:pt idx="761">
                  <c:v>0.76100000000000001</c:v>
                </c:pt>
                <c:pt idx="762">
                  <c:v>0.76200000000000001</c:v>
                </c:pt>
                <c:pt idx="763">
                  <c:v>0.76300000000000001</c:v>
                </c:pt>
                <c:pt idx="764">
                  <c:v>0.76400000000000001</c:v>
                </c:pt>
                <c:pt idx="765">
                  <c:v>0.76500000000000001</c:v>
                </c:pt>
                <c:pt idx="766">
                  <c:v>0.76600000000000001</c:v>
                </c:pt>
                <c:pt idx="767">
                  <c:v>0.76700000000000002</c:v>
                </c:pt>
                <c:pt idx="768">
                  <c:v>0.76800000000000002</c:v>
                </c:pt>
                <c:pt idx="769">
                  <c:v>0.76900000000000002</c:v>
                </c:pt>
                <c:pt idx="770">
                  <c:v>0.77</c:v>
                </c:pt>
                <c:pt idx="771">
                  <c:v>0.77100000000000002</c:v>
                </c:pt>
                <c:pt idx="772">
                  <c:v>0.77200000000000002</c:v>
                </c:pt>
                <c:pt idx="773">
                  <c:v>0.77300000000000002</c:v>
                </c:pt>
                <c:pt idx="774">
                  <c:v>0.77400000000000002</c:v>
                </c:pt>
                <c:pt idx="775">
                  <c:v>0.77500000000000002</c:v>
                </c:pt>
                <c:pt idx="776">
                  <c:v>0.77600000000000002</c:v>
                </c:pt>
                <c:pt idx="777">
                  <c:v>0.77700000000000002</c:v>
                </c:pt>
                <c:pt idx="778">
                  <c:v>0.77800000000000002</c:v>
                </c:pt>
                <c:pt idx="779">
                  <c:v>0.77900000000000003</c:v>
                </c:pt>
                <c:pt idx="780">
                  <c:v>0.78</c:v>
                </c:pt>
                <c:pt idx="781">
                  <c:v>0.78100000000000003</c:v>
                </c:pt>
                <c:pt idx="782">
                  <c:v>0.78200000000000003</c:v>
                </c:pt>
                <c:pt idx="783">
                  <c:v>0.78300000000000003</c:v>
                </c:pt>
                <c:pt idx="784">
                  <c:v>0.78400000000000003</c:v>
                </c:pt>
                <c:pt idx="785">
                  <c:v>0.78500000000000003</c:v>
                </c:pt>
                <c:pt idx="786">
                  <c:v>0.78600000000000003</c:v>
                </c:pt>
                <c:pt idx="787">
                  <c:v>0.78700000000000003</c:v>
                </c:pt>
                <c:pt idx="788">
                  <c:v>0.78800000000000003</c:v>
                </c:pt>
                <c:pt idx="789">
                  <c:v>0.78900000000000003</c:v>
                </c:pt>
                <c:pt idx="790">
                  <c:v>0.79</c:v>
                </c:pt>
                <c:pt idx="791">
                  <c:v>0.79100000000000004</c:v>
                </c:pt>
                <c:pt idx="792">
                  <c:v>0.79200000000000004</c:v>
                </c:pt>
                <c:pt idx="793">
                  <c:v>0.79300000000000004</c:v>
                </c:pt>
                <c:pt idx="794">
                  <c:v>0.79400000000000004</c:v>
                </c:pt>
                <c:pt idx="795">
                  <c:v>0.79500000000000004</c:v>
                </c:pt>
                <c:pt idx="796">
                  <c:v>0.79600000000000004</c:v>
                </c:pt>
                <c:pt idx="797">
                  <c:v>0.79700000000000004</c:v>
                </c:pt>
                <c:pt idx="798">
                  <c:v>0.79800000000000004</c:v>
                </c:pt>
                <c:pt idx="799">
                  <c:v>0.79900000000000004</c:v>
                </c:pt>
                <c:pt idx="800">
                  <c:v>0.8</c:v>
                </c:pt>
                <c:pt idx="801">
                  <c:v>0.80100000000000005</c:v>
                </c:pt>
                <c:pt idx="802">
                  <c:v>0.80200000000000005</c:v>
                </c:pt>
                <c:pt idx="803">
                  <c:v>0.80300000000000005</c:v>
                </c:pt>
                <c:pt idx="804">
                  <c:v>0.80400000000000005</c:v>
                </c:pt>
                <c:pt idx="805">
                  <c:v>0.80500000000000005</c:v>
                </c:pt>
                <c:pt idx="806">
                  <c:v>0.80600000000000005</c:v>
                </c:pt>
                <c:pt idx="807">
                  <c:v>0.80700000000000005</c:v>
                </c:pt>
                <c:pt idx="808">
                  <c:v>0.80800000000000005</c:v>
                </c:pt>
                <c:pt idx="809">
                  <c:v>0.80900000000000005</c:v>
                </c:pt>
                <c:pt idx="810">
                  <c:v>0.81</c:v>
                </c:pt>
                <c:pt idx="811">
                  <c:v>0.81100000000000005</c:v>
                </c:pt>
                <c:pt idx="812">
                  <c:v>0.81200000000000006</c:v>
                </c:pt>
                <c:pt idx="813">
                  <c:v>0.81299999999999994</c:v>
                </c:pt>
                <c:pt idx="814">
                  <c:v>0.81399999999999995</c:v>
                </c:pt>
                <c:pt idx="815">
                  <c:v>0.81499999999999995</c:v>
                </c:pt>
                <c:pt idx="816">
                  <c:v>0.81599999999999995</c:v>
                </c:pt>
                <c:pt idx="817">
                  <c:v>0.81699999999999995</c:v>
                </c:pt>
                <c:pt idx="818">
                  <c:v>0.81799999999999995</c:v>
                </c:pt>
                <c:pt idx="819">
                  <c:v>0.81899999999999995</c:v>
                </c:pt>
                <c:pt idx="820">
                  <c:v>0.82</c:v>
                </c:pt>
                <c:pt idx="821">
                  <c:v>0.82099999999999995</c:v>
                </c:pt>
                <c:pt idx="822">
                  <c:v>0.82199999999999995</c:v>
                </c:pt>
                <c:pt idx="823">
                  <c:v>0.82299999999999995</c:v>
                </c:pt>
                <c:pt idx="824">
                  <c:v>0.82399999999999995</c:v>
                </c:pt>
                <c:pt idx="825">
                  <c:v>0.82499999999999996</c:v>
                </c:pt>
                <c:pt idx="826">
                  <c:v>0.82599999999999996</c:v>
                </c:pt>
                <c:pt idx="827">
                  <c:v>0.82699999999999996</c:v>
                </c:pt>
                <c:pt idx="828">
                  <c:v>0.82799999999999996</c:v>
                </c:pt>
                <c:pt idx="829">
                  <c:v>0.82899999999999996</c:v>
                </c:pt>
                <c:pt idx="830">
                  <c:v>0.83</c:v>
                </c:pt>
                <c:pt idx="831">
                  <c:v>0.83099999999999996</c:v>
                </c:pt>
                <c:pt idx="832">
                  <c:v>0.83199999999999996</c:v>
                </c:pt>
                <c:pt idx="833">
                  <c:v>0.83299999999999996</c:v>
                </c:pt>
                <c:pt idx="834">
                  <c:v>0.83399999999999996</c:v>
                </c:pt>
                <c:pt idx="835">
                  <c:v>0.83499999999999996</c:v>
                </c:pt>
                <c:pt idx="836">
                  <c:v>0.83599999999999997</c:v>
                </c:pt>
                <c:pt idx="837">
                  <c:v>0.83699999999999997</c:v>
                </c:pt>
                <c:pt idx="838">
                  <c:v>0.83799999999999997</c:v>
                </c:pt>
                <c:pt idx="839">
                  <c:v>0.83899999999999997</c:v>
                </c:pt>
                <c:pt idx="840">
                  <c:v>0.84</c:v>
                </c:pt>
                <c:pt idx="841">
                  <c:v>0.84099999999999997</c:v>
                </c:pt>
                <c:pt idx="842">
                  <c:v>0.84199999999999997</c:v>
                </c:pt>
                <c:pt idx="843">
                  <c:v>0.84299999999999997</c:v>
                </c:pt>
                <c:pt idx="844">
                  <c:v>0.84399999999999997</c:v>
                </c:pt>
                <c:pt idx="845">
                  <c:v>0.84499999999999997</c:v>
                </c:pt>
                <c:pt idx="846">
                  <c:v>0.84599999999999997</c:v>
                </c:pt>
                <c:pt idx="847">
                  <c:v>0.84699999999999998</c:v>
                </c:pt>
                <c:pt idx="848">
                  <c:v>0.84799999999999998</c:v>
                </c:pt>
                <c:pt idx="849">
                  <c:v>0.84899999999999998</c:v>
                </c:pt>
                <c:pt idx="850">
                  <c:v>0.85</c:v>
                </c:pt>
                <c:pt idx="851">
                  <c:v>0.85099999999999998</c:v>
                </c:pt>
                <c:pt idx="852">
                  <c:v>0.85199999999999998</c:v>
                </c:pt>
                <c:pt idx="853">
                  <c:v>0.85299999999999998</c:v>
                </c:pt>
                <c:pt idx="854">
                  <c:v>0.85399999999999998</c:v>
                </c:pt>
                <c:pt idx="855">
                  <c:v>0.85499999999999998</c:v>
                </c:pt>
                <c:pt idx="856">
                  <c:v>0.85599999999999998</c:v>
                </c:pt>
                <c:pt idx="857">
                  <c:v>0.85699999999999998</c:v>
                </c:pt>
                <c:pt idx="858">
                  <c:v>0.85799999999999998</c:v>
                </c:pt>
                <c:pt idx="859">
                  <c:v>0.85899999999999999</c:v>
                </c:pt>
                <c:pt idx="860">
                  <c:v>0.86</c:v>
                </c:pt>
                <c:pt idx="861">
                  <c:v>0.86099999999999999</c:v>
                </c:pt>
                <c:pt idx="862">
                  <c:v>0.86199999999999999</c:v>
                </c:pt>
                <c:pt idx="863">
                  <c:v>0.86299999999999999</c:v>
                </c:pt>
                <c:pt idx="864">
                  <c:v>0.86399999999999999</c:v>
                </c:pt>
                <c:pt idx="865">
                  <c:v>0.86499999999999999</c:v>
                </c:pt>
                <c:pt idx="866">
                  <c:v>0.86599999999999999</c:v>
                </c:pt>
                <c:pt idx="867">
                  <c:v>0.86699999999999999</c:v>
                </c:pt>
                <c:pt idx="868">
                  <c:v>0.86799999999999999</c:v>
                </c:pt>
                <c:pt idx="869">
                  <c:v>0.86899999999999999</c:v>
                </c:pt>
                <c:pt idx="870">
                  <c:v>0.87</c:v>
                </c:pt>
                <c:pt idx="871">
                  <c:v>0.871</c:v>
                </c:pt>
                <c:pt idx="872">
                  <c:v>0.872</c:v>
                </c:pt>
                <c:pt idx="873">
                  <c:v>0.873</c:v>
                </c:pt>
                <c:pt idx="874">
                  <c:v>0.874</c:v>
                </c:pt>
                <c:pt idx="875">
                  <c:v>0.875</c:v>
                </c:pt>
                <c:pt idx="876">
                  <c:v>0.876</c:v>
                </c:pt>
                <c:pt idx="877">
                  <c:v>0.877</c:v>
                </c:pt>
                <c:pt idx="878">
                  <c:v>0.878</c:v>
                </c:pt>
                <c:pt idx="879">
                  <c:v>0.879</c:v>
                </c:pt>
                <c:pt idx="880">
                  <c:v>0.88</c:v>
                </c:pt>
                <c:pt idx="881">
                  <c:v>0.88100000000000001</c:v>
                </c:pt>
                <c:pt idx="882">
                  <c:v>0.88200000000000001</c:v>
                </c:pt>
                <c:pt idx="883">
                  <c:v>0.88300000000000001</c:v>
                </c:pt>
                <c:pt idx="884">
                  <c:v>0.88400000000000001</c:v>
                </c:pt>
                <c:pt idx="885">
                  <c:v>0.88500000000000001</c:v>
                </c:pt>
                <c:pt idx="886">
                  <c:v>0.88600000000000001</c:v>
                </c:pt>
                <c:pt idx="887">
                  <c:v>0.88700000000000001</c:v>
                </c:pt>
                <c:pt idx="888">
                  <c:v>0.88800000000000001</c:v>
                </c:pt>
                <c:pt idx="889">
                  <c:v>0.88900000000000001</c:v>
                </c:pt>
                <c:pt idx="890">
                  <c:v>0.89</c:v>
                </c:pt>
                <c:pt idx="891">
                  <c:v>0.89100000000000001</c:v>
                </c:pt>
                <c:pt idx="892">
                  <c:v>0.89200000000000002</c:v>
                </c:pt>
                <c:pt idx="893">
                  <c:v>0.89300000000000002</c:v>
                </c:pt>
                <c:pt idx="894">
                  <c:v>0.89400000000000002</c:v>
                </c:pt>
                <c:pt idx="895">
                  <c:v>0.89500000000000002</c:v>
                </c:pt>
                <c:pt idx="896">
                  <c:v>0.89600000000000002</c:v>
                </c:pt>
                <c:pt idx="897">
                  <c:v>0.89700000000000002</c:v>
                </c:pt>
                <c:pt idx="898">
                  <c:v>0.89800000000000002</c:v>
                </c:pt>
                <c:pt idx="899">
                  <c:v>0.89900000000000002</c:v>
                </c:pt>
                <c:pt idx="900">
                  <c:v>0.9</c:v>
                </c:pt>
                <c:pt idx="901">
                  <c:v>0.90100000000000002</c:v>
                </c:pt>
                <c:pt idx="902">
                  <c:v>0.90200000000000002</c:v>
                </c:pt>
                <c:pt idx="903">
                  <c:v>0.90300000000000002</c:v>
                </c:pt>
                <c:pt idx="904">
                  <c:v>0.90400000000000003</c:v>
                </c:pt>
                <c:pt idx="905">
                  <c:v>0.90500000000000003</c:v>
                </c:pt>
                <c:pt idx="906">
                  <c:v>0.90600000000000003</c:v>
                </c:pt>
                <c:pt idx="907">
                  <c:v>0.90700000000000003</c:v>
                </c:pt>
                <c:pt idx="908">
                  <c:v>0.90800000000000003</c:v>
                </c:pt>
                <c:pt idx="909">
                  <c:v>0.90900000000000003</c:v>
                </c:pt>
                <c:pt idx="910">
                  <c:v>0.91</c:v>
                </c:pt>
                <c:pt idx="911">
                  <c:v>0.91100000000000003</c:v>
                </c:pt>
                <c:pt idx="912">
                  <c:v>0.91200000000000003</c:v>
                </c:pt>
                <c:pt idx="913">
                  <c:v>0.91300000000000003</c:v>
                </c:pt>
                <c:pt idx="914">
                  <c:v>0.91400000000000003</c:v>
                </c:pt>
                <c:pt idx="915">
                  <c:v>0.91500000000000004</c:v>
                </c:pt>
                <c:pt idx="916">
                  <c:v>0.91600000000000004</c:v>
                </c:pt>
                <c:pt idx="917">
                  <c:v>0.91700000000000004</c:v>
                </c:pt>
                <c:pt idx="918">
                  <c:v>0.91800000000000004</c:v>
                </c:pt>
                <c:pt idx="919">
                  <c:v>0.91900000000000004</c:v>
                </c:pt>
                <c:pt idx="920">
                  <c:v>0.92</c:v>
                </c:pt>
                <c:pt idx="921">
                  <c:v>0.92100000000000004</c:v>
                </c:pt>
                <c:pt idx="922">
                  <c:v>0.92200000000000004</c:v>
                </c:pt>
                <c:pt idx="923">
                  <c:v>0.92300000000000004</c:v>
                </c:pt>
                <c:pt idx="924">
                  <c:v>0.92400000000000004</c:v>
                </c:pt>
                <c:pt idx="925">
                  <c:v>0.92500000000000004</c:v>
                </c:pt>
                <c:pt idx="926">
                  <c:v>0.92600000000000005</c:v>
                </c:pt>
                <c:pt idx="927">
                  <c:v>0.92700000000000005</c:v>
                </c:pt>
                <c:pt idx="928">
                  <c:v>0.92800000000000005</c:v>
                </c:pt>
                <c:pt idx="929">
                  <c:v>0.92900000000000005</c:v>
                </c:pt>
                <c:pt idx="930">
                  <c:v>0.93</c:v>
                </c:pt>
                <c:pt idx="931">
                  <c:v>0.93100000000000005</c:v>
                </c:pt>
                <c:pt idx="932">
                  <c:v>0.93200000000000005</c:v>
                </c:pt>
                <c:pt idx="933">
                  <c:v>0.93300000000000005</c:v>
                </c:pt>
                <c:pt idx="934">
                  <c:v>0.93400000000000005</c:v>
                </c:pt>
                <c:pt idx="935">
                  <c:v>0.93500000000000005</c:v>
                </c:pt>
                <c:pt idx="936">
                  <c:v>0.93600000000000005</c:v>
                </c:pt>
                <c:pt idx="937">
                  <c:v>0.93700000000000006</c:v>
                </c:pt>
                <c:pt idx="938">
                  <c:v>0.93799999999999994</c:v>
                </c:pt>
                <c:pt idx="939">
                  <c:v>0.93899999999999995</c:v>
                </c:pt>
                <c:pt idx="940">
                  <c:v>0.94</c:v>
                </c:pt>
                <c:pt idx="941">
                  <c:v>0.94099999999999995</c:v>
                </c:pt>
                <c:pt idx="942">
                  <c:v>0.94199999999999995</c:v>
                </c:pt>
                <c:pt idx="943">
                  <c:v>0.94299999999999995</c:v>
                </c:pt>
                <c:pt idx="944">
                  <c:v>0.94399999999999995</c:v>
                </c:pt>
                <c:pt idx="945">
                  <c:v>0.94499999999999995</c:v>
                </c:pt>
                <c:pt idx="946">
                  <c:v>0.94599999999999995</c:v>
                </c:pt>
                <c:pt idx="947">
                  <c:v>0.94699999999999995</c:v>
                </c:pt>
                <c:pt idx="948">
                  <c:v>0.94799999999999995</c:v>
                </c:pt>
                <c:pt idx="949">
                  <c:v>0.94899999999999995</c:v>
                </c:pt>
                <c:pt idx="950">
                  <c:v>0.95</c:v>
                </c:pt>
                <c:pt idx="951">
                  <c:v>0.95099999999999996</c:v>
                </c:pt>
                <c:pt idx="952">
                  <c:v>0.95199999999999996</c:v>
                </c:pt>
                <c:pt idx="953">
                  <c:v>0.95299999999999996</c:v>
                </c:pt>
                <c:pt idx="954">
                  <c:v>0.95399999999999996</c:v>
                </c:pt>
                <c:pt idx="955">
                  <c:v>0.95499999999999996</c:v>
                </c:pt>
                <c:pt idx="956">
                  <c:v>0.95599999999999996</c:v>
                </c:pt>
                <c:pt idx="957">
                  <c:v>0.95699999999999996</c:v>
                </c:pt>
                <c:pt idx="958">
                  <c:v>0.95799999999999996</c:v>
                </c:pt>
                <c:pt idx="959">
                  <c:v>0.95899999999999996</c:v>
                </c:pt>
                <c:pt idx="960">
                  <c:v>0.96</c:v>
                </c:pt>
                <c:pt idx="961">
                  <c:v>0.96099999999999997</c:v>
                </c:pt>
                <c:pt idx="962">
                  <c:v>0.96199999999999997</c:v>
                </c:pt>
                <c:pt idx="963">
                  <c:v>0.96299999999999997</c:v>
                </c:pt>
                <c:pt idx="964">
                  <c:v>0.96399999999999997</c:v>
                </c:pt>
                <c:pt idx="965">
                  <c:v>0.96499999999999997</c:v>
                </c:pt>
                <c:pt idx="966">
                  <c:v>0.96599999999999997</c:v>
                </c:pt>
                <c:pt idx="967">
                  <c:v>0.96699999999999997</c:v>
                </c:pt>
                <c:pt idx="968">
                  <c:v>0.96799999999999997</c:v>
                </c:pt>
                <c:pt idx="969">
                  <c:v>0.96899999999999997</c:v>
                </c:pt>
                <c:pt idx="970">
                  <c:v>0.97</c:v>
                </c:pt>
                <c:pt idx="971">
                  <c:v>0.97099999999999997</c:v>
                </c:pt>
                <c:pt idx="972">
                  <c:v>0.97199999999999998</c:v>
                </c:pt>
                <c:pt idx="973">
                  <c:v>0.97299999999999998</c:v>
                </c:pt>
                <c:pt idx="974">
                  <c:v>0.97399999999999998</c:v>
                </c:pt>
                <c:pt idx="975">
                  <c:v>0.97499999999999998</c:v>
                </c:pt>
                <c:pt idx="976">
                  <c:v>0.97599999999999998</c:v>
                </c:pt>
                <c:pt idx="977">
                  <c:v>0.97699999999999998</c:v>
                </c:pt>
                <c:pt idx="978">
                  <c:v>0.97799999999999998</c:v>
                </c:pt>
                <c:pt idx="979">
                  <c:v>0.97899999999999998</c:v>
                </c:pt>
                <c:pt idx="980">
                  <c:v>0.98</c:v>
                </c:pt>
                <c:pt idx="981">
                  <c:v>0.98099999999999998</c:v>
                </c:pt>
                <c:pt idx="982">
                  <c:v>0.98199999999999998</c:v>
                </c:pt>
                <c:pt idx="983">
                  <c:v>0.98299999999999998</c:v>
                </c:pt>
                <c:pt idx="984">
                  <c:v>0.98399999999999999</c:v>
                </c:pt>
                <c:pt idx="985">
                  <c:v>0.98499999999999999</c:v>
                </c:pt>
                <c:pt idx="986">
                  <c:v>0.98599999999999999</c:v>
                </c:pt>
                <c:pt idx="987">
                  <c:v>0.98699999999999999</c:v>
                </c:pt>
                <c:pt idx="988">
                  <c:v>0.98799999999999999</c:v>
                </c:pt>
                <c:pt idx="989">
                  <c:v>0.98899999999999999</c:v>
                </c:pt>
                <c:pt idx="990">
                  <c:v>0.99</c:v>
                </c:pt>
                <c:pt idx="991">
                  <c:v>0.99099999999999999</c:v>
                </c:pt>
                <c:pt idx="992">
                  <c:v>0.99199999999999999</c:v>
                </c:pt>
                <c:pt idx="993">
                  <c:v>0.99299999999999999</c:v>
                </c:pt>
                <c:pt idx="994">
                  <c:v>0.99399999999999999</c:v>
                </c:pt>
                <c:pt idx="995">
                  <c:v>0.995</c:v>
                </c:pt>
                <c:pt idx="996">
                  <c:v>0.996</c:v>
                </c:pt>
                <c:pt idx="997">
                  <c:v>0.997</c:v>
                </c:pt>
                <c:pt idx="998">
                  <c:v>0.998</c:v>
                </c:pt>
                <c:pt idx="999">
                  <c:v>0.999</c:v>
                </c:pt>
                <c:pt idx="1000">
                  <c:v>1</c:v>
                </c:pt>
              </c:numCache>
            </c:numRef>
          </c:xVal>
          <c:yVal>
            <c:numRef>
              <c:f>Full1!$B$1:$B$1001</c:f>
              <c:numCache>
                <c:formatCode>General</c:formatCode>
                <c:ptCount val="1001"/>
                <c:pt idx="0">
                  <c:v>0</c:v>
                </c:pt>
                <c:pt idx="1">
                  <c:v>4.5771559897940132E-4</c:v>
                </c:pt>
                <c:pt idx="2">
                  <c:v>9.5273837609574229E-4</c:v>
                </c:pt>
                <c:pt idx="3">
                  <c:v>1.4631164196686412E-3</c:v>
                </c:pt>
                <c:pt idx="4">
                  <c:v>1.9838589740802564E-3</c:v>
                </c:pt>
                <c:pt idx="5">
                  <c:v>2.5125433481152284E-3</c:v>
                </c:pt>
                <c:pt idx="6">
                  <c:v>3.0477214310283733E-3</c:v>
                </c:pt>
                <c:pt idx="7">
                  <c:v>3.5884256234855632E-3</c:v>
                </c:pt>
                <c:pt idx="8">
                  <c:v>4.1339620317670817E-3</c:v>
                </c:pt>
                <c:pt idx="9">
                  <c:v>4.6838079636282006E-3</c:v>
                </c:pt>
                <c:pt idx="10">
                  <c:v>5.2375551375285802E-3</c:v>
                </c:pt>
                <c:pt idx="11">
                  <c:v>5.7948756074119243E-3</c:v>
                </c:pt>
                <c:pt idx="12">
                  <c:v>6.3555000482287301E-3</c:v>
                </c:pt>
                <c:pt idx="13">
                  <c:v>6.9192032492783649E-3</c:v>
                </c:pt>
                <c:pt idx="14">
                  <c:v>7.4857940465705595E-3</c:v>
                </c:pt>
                <c:pt idx="15">
                  <c:v>8.0551081129132864E-3</c:v>
                </c:pt>
                <c:pt idx="16">
                  <c:v>8.6270026565948461E-3</c:v>
                </c:pt>
                <c:pt idx="17">
                  <c:v>9.2013524348713623E-3</c:v>
                </c:pt>
                <c:pt idx="18">
                  <c:v>9.7780466975313819E-3</c:v>
                </c:pt>
                <c:pt idx="19">
                  <c:v>1.035698680364597E-2</c:v>
                </c:pt>
                <c:pt idx="20">
                  <c:v>1.0938084335434216E-2</c:v>
                </c:pt>
                <c:pt idx="21">
                  <c:v>1.1521259585774758E-2</c:v>
                </c:pt>
                <c:pt idx="22">
                  <c:v>1.2106440331007278E-2</c:v>
                </c:pt>
                <c:pt idx="23">
                  <c:v>1.2693560824645341E-2</c:v>
                </c:pt>
                <c:pt idx="24">
                  <c:v>1.3282560964330668E-2</c:v>
                </c:pt>
                <c:pt idx="25">
                  <c:v>1.3873385596205724E-2</c:v>
                </c:pt>
                <c:pt idx="26">
                  <c:v>1.4465983929437778E-2</c:v>
                </c:pt>
                <c:pt idx="27">
                  <c:v>1.5060309039872884E-2</c:v>
                </c:pt>
                <c:pt idx="28">
                  <c:v>1.5656317446450806E-2</c:v>
                </c:pt>
                <c:pt idx="29">
                  <c:v>1.6253968747489904E-2</c:v>
                </c:pt>
                <c:pt idx="30">
                  <c:v>1.6853225306606788E-2</c:v>
                </c:pt>
                <c:pt idx="31">
                  <c:v>1.7454051980064306E-2</c:v>
                </c:pt>
                <c:pt idx="32">
                  <c:v>1.805641587892557E-2</c:v>
                </c:pt>
                <c:pt idx="33">
                  <c:v>1.8660286160616553E-2</c:v>
                </c:pt>
                <c:pt idx="34">
                  <c:v>1.9265633845483899E-2</c:v>
                </c:pt>
                <c:pt idx="35">
                  <c:v>1.9872431654700731E-2</c:v>
                </c:pt>
                <c:pt idx="36">
                  <c:v>2.0480653866497486E-2</c:v>
                </c:pt>
                <c:pt idx="37">
                  <c:v>2.1090276188195652E-2</c:v>
                </c:pt>
                <c:pt idx="38">
                  <c:v>2.170127564192607E-2</c:v>
                </c:pt>
                <c:pt idx="39">
                  <c:v>2.231363046224687E-2</c:v>
                </c:pt>
                <c:pt idx="40">
                  <c:v>2.2927320004149661E-2</c:v>
                </c:pt>
                <c:pt idx="41">
                  <c:v>2.3542324660166342E-2</c:v>
                </c:pt>
                <c:pt idx="42">
                  <c:v>2.4158625785476086E-2</c:v>
                </c:pt>
                <c:pt idx="43">
                  <c:v>2.4776205630067806E-2</c:v>
                </c:pt>
                <c:pt idx="44">
                  <c:v>2.5395047277146938E-2</c:v>
                </c:pt>
                <c:pt idx="45">
                  <c:v>2.6015134587081757E-2</c:v>
                </c:pt>
                <c:pt idx="46">
                  <c:v>2.663645214627736E-2</c:v>
                </c:pt>
                <c:pt idx="47">
                  <c:v>2.7258985220450973E-2</c:v>
                </c:pt>
                <c:pt idx="48">
                  <c:v>2.7882719711840438E-2</c:v>
                </c:pt>
                <c:pt idx="49">
                  <c:v>2.8507642119939908E-2</c:v>
                </c:pt>
                <c:pt idx="50">
                  <c:v>2.9133739505409949E-2</c:v>
                </c:pt>
                <c:pt idx="51">
                  <c:v>2.9760999456841204E-2</c:v>
                </c:pt>
                <c:pt idx="52">
                  <c:v>3.0389410060101162E-2</c:v>
                </c:pt>
                <c:pt idx="53">
                  <c:v>3.101895987001101E-2</c:v>
                </c:pt>
                <c:pt idx="54">
                  <c:v>3.1649637884140235E-2</c:v>
                </c:pt>
                <c:pt idx="55">
                  <c:v>3.2281433518521377E-2</c:v>
                </c:pt>
                <c:pt idx="56">
                  <c:v>3.2914336585113085E-2</c:v>
                </c:pt>
                <c:pt idx="57">
                  <c:v>3.3548337270856314E-2</c:v>
                </c:pt>
                <c:pt idx="58">
                  <c:v>3.4183426118185756E-2</c:v>
                </c:pt>
                <c:pt idx="59">
                  <c:v>3.4819594006870354E-2</c:v>
                </c:pt>
                <c:pt idx="60">
                  <c:v>3.5456832137074699E-2</c:v>
                </c:pt>
                <c:pt idx="61">
                  <c:v>3.6095132013535834E-2</c:v>
                </c:pt>
                <c:pt idx="62">
                  <c:v>3.6734485430769653E-2</c:v>
                </c:pt>
                <c:pt idx="63">
                  <c:v>3.7374884459219826E-2</c:v>
                </c:pt>
                <c:pt idx="64">
                  <c:v>3.8016321432279863E-2</c:v>
                </c:pt>
                <c:pt idx="65">
                  <c:v>3.8658788934116242E-2</c:v>
                </c:pt>
                <c:pt idx="66">
                  <c:v>3.930227978823473E-2</c:v>
                </c:pt>
                <c:pt idx="67">
                  <c:v>3.9946787046732296E-2</c:v>
                </c:pt>
                <c:pt idx="68">
                  <c:v>4.059230398018495E-2</c:v>
                </c:pt>
                <c:pt idx="69">
                  <c:v>4.1238824068123951E-2</c:v>
                </c:pt>
                <c:pt idx="70">
                  <c:v>4.1886340990059535E-2</c:v>
                </c:pt>
                <c:pt idx="71">
                  <c:v>4.2534848617012483E-2</c:v>
                </c:pt>
                <c:pt idx="72">
                  <c:v>4.3184341003517819E-2</c:v>
                </c:pt>
                <c:pt idx="73">
                  <c:v>4.3834812380069109E-2</c:v>
                </c:pt>
                <c:pt idx="74">
                  <c:v>4.4486257145972243E-2</c:v>
                </c:pt>
                <c:pt idx="75">
                  <c:v>4.5138669862582567E-2</c:v>
                </c:pt>
                <c:pt idx="76">
                  <c:v>4.5792045246898866E-2</c:v>
                </c:pt>
                <c:pt idx="77">
                  <c:v>4.6446378165491346E-2</c:v>
                </c:pt>
                <c:pt idx="78">
                  <c:v>4.7101663628742643E-2</c:v>
                </c:pt>
                <c:pt idx="79">
                  <c:v>4.7757896785380956E-2</c:v>
                </c:pt>
                <c:pt idx="80">
                  <c:v>4.8415072917287499E-2</c:v>
                </c:pt>
                <c:pt idx="81">
                  <c:v>4.9073187434562134E-2</c:v>
                </c:pt>
                <c:pt idx="82">
                  <c:v>4.9732235870828249E-2</c:v>
                </c:pt>
                <c:pt idx="83">
                  <c:v>5.0392213878767453E-2</c:v>
                </c:pt>
                <c:pt idx="84">
                  <c:v>5.1053117225865738E-2</c:v>
                </c:pt>
                <c:pt idx="85">
                  <c:v>5.1714941790360791E-2</c:v>
                </c:pt>
                <c:pt idx="86">
                  <c:v>5.2377683557377978E-2</c:v>
                </c:pt>
                <c:pt idx="87">
                  <c:v>5.3041338615246174E-2</c:v>
                </c:pt>
                <c:pt idx="88">
                  <c:v>5.3705903151978693E-2</c:v>
                </c:pt>
                <c:pt idx="89">
                  <c:v>5.4371373451916033E-2</c:v>
                </c:pt>
                <c:pt idx="90">
                  <c:v>5.5037745892514839E-2</c:v>
                </c:pt>
                <c:pt idx="91">
                  <c:v>5.5705016941281556E-2</c:v>
                </c:pt>
                <c:pt idx="92">
                  <c:v>5.6373183152837424E-2</c:v>
                </c:pt>
                <c:pt idx="93">
                  <c:v>5.7042241166110917E-2</c:v>
                </c:pt>
                <c:pt idx="94">
                  <c:v>5.7712187701650215E-2</c:v>
                </c:pt>
                <c:pt idx="95">
                  <c:v>5.8383019559048142E-2</c:v>
                </c:pt>
                <c:pt idx="96">
                  <c:v>5.9054733614476121E-2</c:v>
                </c:pt>
                <c:pt idx="97">
                  <c:v>5.9727326818318514E-2</c:v>
                </c:pt>
                <c:pt idx="98">
                  <c:v>6.040079619290388E-2</c:v>
                </c:pt>
                <c:pt idx="99">
                  <c:v>6.1075138830330021E-2</c:v>
                </c:pt>
                <c:pt idx="100">
                  <c:v>6.1750351890373575E-2</c:v>
                </c:pt>
                <c:pt idx="101">
                  <c:v>6.2426432598483961E-2</c:v>
                </c:pt>
                <c:pt idx="102">
                  <c:v>6.310337824385609E-2</c:v>
                </c:pt>
                <c:pt idx="103">
                  <c:v>6.3781186177577776E-2</c:v>
                </c:pt>
                <c:pt idx="104">
                  <c:v>6.4459853810849288E-2</c:v>
                </c:pt>
                <c:pt idx="105">
                  <c:v>6.5139378613269239E-2</c:v>
                </c:pt>
                <c:pt idx="106">
                  <c:v>6.5819758111186774E-2</c:v>
                </c:pt>
                <c:pt idx="107">
                  <c:v>6.6500989886114928E-2</c:v>
                </c:pt>
                <c:pt idx="108">
                  <c:v>6.718307157320301E-2</c:v>
                </c:pt>
                <c:pt idx="109">
                  <c:v>6.7866000859764658E-2</c:v>
                </c:pt>
                <c:pt idx="110">
                  <c:v>6.8549775483860778E-2</c:v>
                </c:pt>
                <c:pt idx="111">
                  <c:v>6.9234393232931166E-2</c:v>
                </c:pt>
                <c:pt idx="112">
                  <c:v>6.9919851942478295E-2</c:v>
                </c:pt>
                <c:pt idx="113">
                  <c:v>7.0606149494794782E-2</c:v>
                </c:pt>
                <c:pt idx="114">
                  <c:v>7.1293283817738182E-2</c:v>
                </c:pt>
                <c:pt idx="115">
                  <c:v>7.1981252883546121E-2</c:v>
                </c:pt>
                <c:pt idx="116">
                  <c:v>7.2670054707693804E-2</c:v>
                </c:pt>
                <c:pt idx="117">
                  <c:v>7.3359687347790845E-2</c:v>
                </c:pt>
                <c:pt idx="118">
                  <c:v>7.4050148902514143E-2</c:v>
                </c:pt>
                <c:pt idx="119">
                  <c:v>7.4741437510577879E-2</c:v>
                </c:pt>
                <c:pt idx="120">
                  <c:v>7.5433551349737421E-2</c:v>
                </c:pt>
                <c:pt idx="121">
                  <c:v>7.6126488635827202E-2</c:v>
                </c:pt>
                <c:pt idx="122">
                  <c:v>7.6820247621827667E-2</c:v>
                </c:pt>
                <c:pt idx="123">
                  <c:v>7.7514826596965916E-2</c:v>
                </c:pt>
                <c:pt idx="124">
                  <c:v>7.8210223885842658E-2</c:v>
                </c:pt>
                <c:pt idx="125">
                  <c:v>7.8906437847588717E-2</c:v>
                </c:pt>
                <c:pt idx="126">
                  <c:v>7.9603466875048018E-2</c:v>
                </c:pt>
                <c:pt idx="127">
                  <c:v>8.030130939398579E-2</c:v>
                </c:pt>
                <c:pt idx="128">
                  <c:v>8.0999963862322458E-2</c:v>
                </c:pt>
                <c:pt idx="129">
                  <c:v>8.1699428769390292E-2</c:v>
                </c:pt>
                <c:pt idx="130">
                  <c:v>8.2399702635214081E-2</c:v>
                </c:pt>
                <c:pt idx="131">
                  <c:v>8.3100784009813064E-2</c:v>
                </c:pt>
                <c:pt idx="132">
                  <c:v>8.3802671472523876E-2</c:v>
                </c:pt>
                <c:pt idx="133">
                  <c:v>8.4505363631344699E-2</c:v>
                </c:pt>
                <c:pt idx="134">
                  <c:v>8.5208859122298114E-2</c:v>
                </c:pt>
                <c:pt idx="135">
                  <c:v>8.5913156608814295E-2</c:v>
                </c:pt>
                <c:pt idx="136">
                  <c:v>8.661825478113E-2</c:v>
                </c:pt>
                <c:pt idx="137">
                  <c:v>8.7324152355707549E-2</c:v>
                </c:pt>
                <c:pt idx="138">
                  <c:v>8.8030848074669155E-2</c:v>
                </c:pt>
                <c:pt idx="139">
                  <c:v>8.8738340705248372E-2</c:v>
                </c:pt>
                <c:pt idx="140">
                  <c:v>8.9446629039256889E-2</c:v>
                </c:pt>
                <c:pt idx="141">
                  <c:v>9.0155711892566021E-2</c:v>
                </c:pt>
                <c:pt idx="142">
                  <c:v>9.0865588104604156E-2</c:v>
                </c:pt>
                <c:pt idx="143">
                  <c:v>9.157625653786694E-2</c:v>
                </c:pt>
                <c:pt idx="144">
                  <c:v>9.2287716077441267E-2</c:v>
                </c:pt>
                <c:pt idx="145">
                  <c:v>9.2999965630543843E-2</c:v>
                </c:pt>
                <c:pt idx="146">
                  <c:v>9.3713004126069949E-2</c:v>
                </c:pt>
                <c:pt idx="147">
                  <c:v>9.4426830514157289E-2</c:v>
                </c:pt>
                <c:pt idx="148">
                  <c:v>9.5141443765759046E-2</c:v>
                </c:pt>
                <c:pt idx="149">
                  <c:v>9.5856842872230744E-2</c:v>
                </c:pt>
                <c:pt idx="150">
                  <c:v>9.6573026844925774E-2</c:v>
                </c:pt>
                <c:pt idx="151">
                  <c:v>9.7289994714803874E-2</c:v>
                </c:pt>
                <c:pt idx="152">
                  <c:v>9.8007745532048759E-2</c:v>
                </c:pt>
                <c:pt idx="153">
                  <c:v>9.8726278365695905E-2</c:v>
                </c:pt>
                <c:pt idx="154">
                  <c:v>9.9445592303269714E-2</c:v>
                </c:pt>
                <c:pt idx="155">
                  <c:v>0.10016568645043106</c:v>
                </c:pt>
                <c:pt idx="156">
                  <c:v>0.10088655993063335</c:v>
                </c:pt>
                <c:pt idx="157">
                  <c:v>0.10160821188478616</c:v>
                </c:pt>
                <c:pt idx="158">
                  <c:v>0.10233064147092989</c:v>
                </c:pt>
                <c:pt idx="159">
                  <c:v>0.10305384786391661</c:v>
                </c:pt>
                <c:pt idx="160">
                  <c:v>0.10377783025509961</c:v>
                </c:pt>
                <c:pt idx="161">
                  <c:v>0.10450258785203022</c:v>
                </c:pt>
                <c:pt idx="162">
                  <c:v>0.10522811987816386</c:v>
                </c:pt>
                <c:pt idx="163">
                  <c:v>0.10595442557257045</c:v>
                </c:pt>
                <c:pt idx="164">
                  <c:v>0.1066815041896539</c:v>
                </c:pt>
                <c:pt idx="165">
                  <c:v>0.10740935499887902</c:v>
                </c:pt>
                <c:pt idx="166">
                  <c:v>0.10813797728450222</c:v>
                </c:pt>
                <c:pt idx="167">
                  <c:v>0.10886737034531214</c:v>
                </c:pt>
                <c:pt idx="168">
                  <c:v>0.10959753349437357</c:v>
                </c:pt>
                <c:pt idx="169">
                  <c:v>0.11032846605877866</c:v>
                </c:pt>
                <c:pt idx="170">
                  <c:v>0.11106016737940488</c:v>
                </c:pt>
                <c:pt idx="171">
                  <c:v>0.1117926368106771</c:v>
                </c:pt>
                <c:pt idx="172">
                  <c:v>0.11252587372033593</c:v>
                </c:pt>
                <c:pt idx="173">
                  <c:v>0.11325987748921131</c:v>
                </c:pt>
                <c:pt idx="174">
                  <c:v>0.1139946475110018</c:v>
                </c:pt>
                <c:pt idx="175">
                  <c:v>0.11473018319205761</c:v>
                </c:pt>
                <c:pt idx="176">
                  <c:v>0.11546648395117076</c:v>
                </c:pt>
                <c:pt idx="177">
                  <c:v>0.1162035492193679</c:v>
                </c:pt>
                <c:pt idx="178">
                  <c:v>0.11694137843970795</c:v>
                </c:pt>
                <c:pt idx="179">
                  <c:v>0.11767997106708689</c:v>
                </c:pt>
                <c:pt idx="180">
                  <c:v>0.11841932656804288</c:v>
                </c:pt>
                <c:pt idx="181">
                  <c:v>0.11915944442056922</c:v>
                </c:pt>
                <c:pt idx="182">
                  <c:v>0.11990032411392897</c:v>
                </c:pt>
                <c:pt idx="183">
                  <c:v>0.12064196514847556</c:v>
                </c:pt>
                <c:pt idx="184">
                  <c:v>0.12138436703547549</c:v>
                </c:pt>
                <c:pt idx="185">
                  <c:v>0.12212752929693663</c:v>
                </c:pt>
                <c:pt idx="186">
                  <c:v>0.12287145146543894</c:v>
                </c:pt>
                <c:pt idx="187">
                  <c:v>0.12361613308396893</c:v>
                </c:pt>
                <c:pt idx="188">
                  <c:v>0.12436157370575898</c:v>
                </c:pt>
                <c:pt idx="189">
                  <c:v>0.12510777289412811</c:v>
                </c:pt>
                <c:pt idx="190">
                  <c:v>0.1258547302223274</c:v>
                </c:pt>
                <c:pt idx="191">
                  <c:v>0.12660244527338887</c:v>
                </c:pt>
                <c:pt idx="192">
                  <c:v>0.12735091763997575</c:v>
                </c:pt>
                <c:pt idx="193">
                  <c:v>0.12810014692423891</c:v>
                </c:pt>
                <c:pt idx="194">
                  <c:v>0.1288501327376726</c:v>
                </c:pt>
                <c:pt idx="195">
                  <c:v>0.12960087470097637</c:v>
                </c:pt>
                <c:pt idx="196">
                  <c:v>0.13035237244391765</c:v>
                </c:pt>
                <c:pt idx="197">
                  <c:v>0.13110462560519864</c:v>
                </c:pt>
                <c:pt idx="198">
                  <c:v>0.13185763383232488</c:v>
                </c:pt>
                <c:pt idx="199">
                  <c:v>0.1326113967814759</c:v>
                </c:pt>
                <c:pt idx="200">
                  <c:v>0.133365914117382</c:v>
                </c:pt>
                <c:pt idx="201">
                  <c:v>0.13412118551319727</c:v>
                </c:pt>
                <c:pt idx="202">
                  <c:v>0.13487721065038208</c:v>
                </c:pt>
                <c:pt idx="203">
                  <c:v>0.13563398921858227</c:v>
                </c:pt>
                <c:pt idx="204">
                  <c:v>0.13639152091551393</c:v>
                </c:pt>
                <c:pt idx="205">
                  <c:v>0.13714980544684985</c:v>
                </c:pt>
                <c:pt idx="206">
                  <c:v>0.137908842526107</c:v>
                </c:pt>
                <c:pt idx="207">
                  <c:v>0.1386686318745374</c:v>
                </c:pt>
                <c:pt idx="208">
                  <c:v>0.139429173221021</c:v>
                </c:pt>
                <c:pt idx="209">
                  <c:v>0.14019046630196016</c:v>
                </c:pt>
                <c:pt idx="210">
                  <c:v>0.14095251086117616</c:v>
                </c:pt>
                <c:pt idx="211">
                  <c:v>0.14171530664980803</c:v>
                </c:pt>
                <c:pt idx="212">
                  <c:v>0.14247885342621333</c:v>
                </c:pt>
                <c:pt idx="213">
                  <c:v>0.14324315095587042</c:v>
                </c:pt>
                <c:pt idx="214">
                  <c:v>0.14400819901128253</c:v>
                </c:pt>
                <c:pt idx="215">
                  <c:v>0.14477399737188476</c:v>
                </c:pt>
                <c:pt idx="216">
                  <c:v>0.14554054582395032</c:v>
                </c:pt>
                <c:pt idx="217">
                  <c:v>0.14630784416050194</c:v>
                </c:pt>
                <c:pt idx="218">
                  <c:v>0.14707589218122127</c:v>
                </c:pt>
                <c:pt idx="219">
                  <c:v>0.14784468969236356</c:v>
                </c:pt>
                <c:pt idx="220">
                  <c:v>0.14861423650667083</c:v>
                </c:pt>
                <c:pt idx="221">
                  <c:v>0.14938453244328784</c:v>
                </c:pt>
                <c:pt idx="222">
                  <c:v>0.1501555773276804</c:v>
                </c:pt>
                <c:pt idx="223">
                  <c:v>0.15092737099155407</c:v>
                </c:pt>
                <c:pt idx="224">
                  <c:v>0.15169991327277402</c:v>
                </c:pt>
                <c:pt idx="225">
                  <c:v>0.15247320401528772</c:v>
                </c:pt>
                <c:pt idx="226">
                  <c:v>0.15324724306904822</c:v>
                </c:pt>
                <c:pt idx="227">
                  <c:v>0.15402203028993811</c:v>
                </c:pt>
                <c:pt idx="228">
                  <c:v>0.15479756553969609</c:v>
                </c:pt>
                <c:pt idx="229">
                  <c:v>0.1555738486858439</c:v>
                </c:pt>
                <c:pt idx="230">
                  <c:v>0.15635087960161512</c:v>
                </c:pt>
                <c:pt idx="231">
                  <c:v>0.15712865816588478</c:v>
                </c:pt>
                <c:pt idx="232">
                  <c:v>0.15790718426310055</c:v>
                </c:pt>
                <c:pt idx="233">
                  <c:v>0.15868645778321475</c:v>
                </c:pt>
                <c:pt idx="234">
                  <c:v>0.15946647862161795</c:v>
                </c:pt>
                <c:pt idx="235">
                  <c:v>0.1602472466790732</c:v>
                </c:pt>
                <c:pt idx="236">
                  <c:v>0.16102876186165194</c:v>
                </c:pt>
                <c:pt idx="237">
                  <c:v>0.16181102408067044</c:v>
                </c:pt>
                <c:pt idx="238">
                  <c:v>0.16259403325262795</c:v>
                </c:pt>
                <c:pt idx="239">
                  <c:v>0.16337778929914548</c:v>
                </c:pt>
                <c:pt idx="240">
                  <c:v>0.16416229214690511</c:v>
                </c:pt>
                <c:pt idx="241">
                  <c:v>0.16494754172759193</c:v>
                </c:pt>
                <c:pt idx="242">
                  <c:v>0.16573353797783488</c:v>
                </c:pt>
                <c:pt idx="243">
                  <c:v>0.16652028083914999</c:v>
                </c:pt>
                <c:pt idx="244">
                  <c:v>0.16730777025788462</c:v>
                </c:pt>
                <c:pt idx="245">
                  <c:v>0.16809600618516107</c:v>
                </c:pt>
                <c:pt idx="246">
                  <c:v>0.16888498857682327</c:v>
                </c:pt>
                <c:pt idx="247">
                  <c:v>0.16967471739338319</c:v>
                </c:pt>
                <c:pt idx="248">
                  <c:v>0.17046519259996687</c:v>
                </c:pt>
                <c:pt idx="249">
                  <c:v>0.17125641416626461</c:v>
                </c:pt>
                <c:pt idx="250">
                  <c:v>0.17204838206647846</c:v>
                </c:pt>
                <c:pt idx="251">
                  <c:v>0.17284109627927322</c:v>
                </c:pt>
                <c:pt idx="252">
                  <c:v>0.17363455678772602</c:v>
                </c:pt>
                <c:pt idx="253">
                  <c:v>0.17442876357927875</c:v>
                </c:pt>
                <c:pt idx="254">
                  <c:v>0.17522371664568981</c:v>
                </c:pt>
                <c:pt idx="255">
                  <c:v>0.1760194159829874</c:v>
                </c:pt>
                <c:pt idx="256">
                  <c:v>0.1768158615914226</c:v>
                </c:pt>
                <c:pt idx="257">
                  <c:v>0.1776130534754248</c:v>
                </c:pt>
                <c:pt idx="258">
                  <c:v>0.17841099164355623</c:v>
                </c:pt>
                <c:pt idx="259">
                  <c:v>0.1792096761084678</c:v>
                </c:pt>
                <c:pt idx="260">
                  <c:v>0.18000910688685598</c:v>
                </c:pt>
                <c:pt idx="261">
                  <c:v>0.18080928399942037</c:v>
                </c:pt>
                <c:pt idx="262">
                  <c:v>0.18161020747082024</c:v>
                </c:pt>
                <c:pt idx="263">
                  <c:v>0.18241187732963465</c:v>
                </c:pt>
                <c:pt idx="264">
                  <c:v>0.18321429360832089</c:v>
                </c:pt>
                <c:pt idx="265">
                  <c:v>0.18401745634317399</c:v>
                </c:pt>
                <c:pt idx="266">
                  <c:v>0.18482136557428783</c:v>
                </c:pt>
                <c:pt idx="267">
                  <c:v>0.18562602134551556</c:v>
                </c:pt>
                <c:pt idx="268">
                  <c:v>0.1864314237044318</c:v>
                </c:pt>
                <c:pt idx="269">
                  <c:v>0.18723757270229388</c:v>
                </c:pt>
                <c:pt idx="270">
                  <c:v>0.18804446839400599</c:v>
                </c:pt>
                <c:pt idx="271">
                  <c:v>0.18885211083808093</c:v>
                </c:pt>
                <c:pt idx="272">
                  <c:v>0.18966050009660504</c:v>
                </c:pt>
                <c:pt idx="273">
                  <c:v>0.19046963623520208</c:v>
                </c:pt>
                <c:pt idx="274">
                  <c:v>0.19127951932299866</c:v>
                </c:pt>
                <c:pt idx="275">
                  <c:v>0.19209014943258895</c:v>
                </c:pt>
                <c:pt idx="276">
                  <c:v>0.19290152664000093</c:v>
                </c:pt>
                <c:pt idx="277">
                  <c:v>0.19371365102466315</c:v>
                </c:pt>
                <c:pt idx="278">
                  <c:v>0.19452652266937132</c:v>
                </c:pt>
                <c:pt idx="279">
                  <c:v>0.19534014166025565</c:v>
                </c:pt>
                <c:pt idx="280">
                  <c:v>0.19615450808674884</c:v>
                </c:pt>
                <c:pt idx="281">
                  <c:v>0.19696962204155433</c:v>
                </c:pt>
                <c:pt idx="282">
                  <c:v>0.19778548362061554</c:v>
                </c:pt>
                <c:pt idx="283">
                  <c:v>0.19860209292308426</c:v>
                </c:pt>
                <c:pt idx="284">
                  <c:v>0.19941945005129164</c:v>
                </c:pt>
                <c:pt idx="285">
                  <c:v>0.20023755511071642</c:v>
                </c:pt>
                <c:pt idx="286">
                  <c:v>0.20105640820995735</c:v>
                </c:pt>
                <c:pt idx="287">
                  <c:v>0.20187600946070314</c:v>
                </c:pt>
                <c:pt idx="288">
                  <c:v>0.20269635897770374</c:v>
                </c:pt>
                <c:pt idx="289">
                  <c:v>0.20351745687874262</c:v>
                </c:pt>
                <c:pt idx="290">
                  <c:v>0.20433930328460853</c:v>
                </c:pt>
                <c:pt idx="291">
                  <c:v>0.20516189831906878</c:v>
                </c:pt>
                <c:pt idx="292">
                  <c:v>0.2059852421088407</c:v>
                </c:pt>
                <c:pt idx="293">
                  <c:v>0.20680933478356653</c:v>
                </c:pt>
                <c:pt idx="294">
                  <c:v>0.20763417647578608</c:v>
                </c:pt>
                <c:pt idx="295">
                  <c:v>0.20845976732091123</c:v>
                </c:pt>
                <c:pt idx="296">
                  <c:v>0.2092861074572003</c:v>
                </c:pt>
                <c:pt idx="297">
                  <c:v>0.21011319702573233</c:v>
                </c:pt>
                <c:pt idx="298">
                  <c:v>0.21094103617038273</c:v>
                </c:pt>
                <c:pt idx="299">
                  <c:v>0.21176962503779895</c:v>
                </c:pt>
                <c:pt idx="300">
                  <c:v>0.21259896377737508</c:v>
                </c:pt>
                <c:pt idx="301">
                  <c:v>0.21342905254122899</c:v>
                </c:pt>
                <c:pt idx="302">
                  <c:v>0.21425989148417851</c:v>
                </c:pt>
                <c:pt idx="303">
                  <c:v>0.21509148076371795</c:v>
                </c:pt>
                <c:pt idx="304">
                  <c:v>0.21592382053999512</c:v>
                </c:pt>
                <c:pt idx="305">
                  <c:v>0.2167569109757892</c:v>
                </c:pt>
                <c:pt idx="306">
                  <c:v>0.21759075223648777</c:v>
                </c:pt>
                <c:pt idx="307">
                  <c:v>0.21842534449006476</c:v>
                </c:pt>
                <c:pt idx="308">
                  <c:v>0.21926068790705916</c:v>
                </c:pt>
                <c:pt idx="309">
                  <c:v>0.22009678266055338</c:v>
                </c:pt>
                <c:pt idx="310">
                  <c:v>0.22093362892615173</c:v>
                </c:pt>
                <c:pt idx="311">
                  <c:v>0.22177122688196038</c:v>
                </c:pt>
                <c:pt idx="312">
                  <c:v>0.22260957670856493</c:v>
                </c:pt>
                <c:pt idx="313">
                  <c:v>0.22344867858901224</c:v>
                </c:pt>
                <c:pt idx="314">
                  <c:v>0.22428853270878898</c:v>
                </c:pt>
                <c:pt idx="315">
                  <c:v>0.22512913925580177</c:v>
                </c:pt>
                <c:pt idx="316">
                  <c:v>0.2259704984203583</c:v>
                </c:pt>
                <c:pt idx="317">
                  <c:v>0.22681261039514738</c:v>
                </c:pt>
                <c:pt idx="318">
                  <c:v>0.22765547537522035</c:v>
                </c:pt>
                <c:pt idx="319">
                  <c:v>0.22849909355797135</c:v>
                </c:pt>
                <c:pt idx="320">
                  <c:v>0.22934346514311996</c:v>
                </c:pt>
                <c:pt idx="321">
                  <c:v>0.23018859033269196</c:v>
                </c:pt>
                <c:pt idx="322">
                  <c:v>0.23103446933100114</c:v>
                </c:pt>
                <c:pt idx="323">
                  <c:v>0.23188110234463186</c:v>
                </c:pt>
                <c:pt idx="324">
                  <c:v>0.2327284895824219</c:v>
                </c:pt>
                <c:pt idx="325">
                  <c:v>0.23357663125544278</c:v>
                </c:pt>
                <c:pt idx="326">
                  <c:v>0.23442552757698548</c:v>
                </c:pt>
                <c:pt idx="327">
                  <c:v>0.23527517876254112</c:v>
                </c:pt>
                <c:pt idx="328">
                  <c:v>0.23612558502978548</c:v>
                </c:pt>
                <c:pt idx="329">
                  <c:v>0.23697674659856144</c:v>
                </c:pt>
                <c:pt idx="330">
                  <c:v>0.23782866369086356</c:v>
                </c:pt>
                <c:pt idx="331">
                  <c:v>0.23868133653082113</c:v>
                </c:pt>
                <c:pt idx="332">
                  <c:v>0.23953476534468271</c:v>
                </c:pt>
                <c:pt idx="333">
                  <c:v>0.24038895036079941</c:v>
                </c:pt>
                <c:pt idx="334">
                  <c:v>0.24124389180961087</c:v>
                </c:pt>
                <c:pt idx="335">
                  <c:v>0.24209958992362832</c:v>
                </c:pt>
                <c:pt idx="336">
                  <c:v>0.24295604493742032</c:v>
                </c:pt>
                <c:pt idx="337">
                  <c:v>0.24381325708759716</c:v>
                </c:pt>
                <c:pt idx="338">
                  <c:v>0.24467122661279611</c:v>
                </c:pt>
                <c:pt idx="339">
                  <c:v>0.24552995375366718</c:v>
                </c:pt>
                <c:pt idx="340">
                  <c:v>0.24638943875285835</c:v>
                </c:pt>
                <c:pt idx="341">
                  <c:v>0.24724968185500096</c:v>
                </c:pt>
                <c:pt idx="342">
                  <c:v>0.24811068330669567</c:v>
                </c:pt>
                <c:pt idx="343">
                  <c:v>0.24897244335649937</c:v>
                </c:pt>
                <c:pt idx="344">
                  <c:v>0.24983496225490948</c:v>
                </c:pt>
                <c:pt idx="345">
                  <c:v>0.25069824025435278</c:v>
                </c:pt>
                <c:pt idx="346">
                  <c:v>0.25156227760916949</c:v>
                </c:pt>
                <c:pt idx="347">
                  <c:v>0.25242707457560187</c:v>
                </c:pt>
                <c:pt idx="348">
                  <c:v>0.25329263141177921</c:v>
                </c:pt>
                <c:pt idx="349">
                  <c:v>0.25415894837770714</c:v>
                </c:pt>
                <c:pt idx="350">
                  <c:v>0.25502602573525218</c:v>
                </c:pt>
                <c:pt idx="351">
                  <c:v>0.25589386374813178</c:v>
                </c:pt>
                <c:pt idx="352">
                  <c:v>0.25676246268189862</c:v>
                </c:pt>
                <c:pt idx="353">
                  <c:v>0.25763182280393127</c:v>
                </c:pt>
                <c:pt idx="354">
                  <c:v>0.25850194438342011</c:v>
                </c:pt>
                <c:pt idx="355">
                  <c:v>0.25937282769135511</c:v>
                </c:pt>
                <c:pt idx="356">
                  <c:v>0.26024447300051512</c:v>
                </c:pt>
                <c:pt idx="357">
                  <c:v>0.26111688058545512</c:v>
                </c:pt>
                <c:pt idx="358">
                  <c:v>0.26199005072249437</c:v>
                </c:pt>
                <c:pt idx="359">
                  <c:v>0.26286398368970504</c:v>
                </c:pt>
                <c:pt idx="360">
                  <c:v>0.26373867976690174</c:v>
                </c:pt>
                <c:pt idx="361">
                  <c:v>0.26461413923562815</c:v>
                </c:pt>
                <c:pt idx="362">
                  <c:v>0.26549036237914803</c:v>
                </c:pt>
                <c:pt idx="363">
                  <c:v>0.26636734948243251</c:v>
                </c:pt>
                <c:pt idx="364">
                  <c:v>0.26724510083215025</c:v>
                </c:pt>
                <c:pt idx="365">
                  <c:v>0.26812361671665574</c:v>
                </c:pt>
                <c:pt idx="366">
                  <c:v>0.26900289742597983</c:v>
                </c:pt>
                <c:pt idx="367">
                  <c:v>0.2698829432518175</c:v>
                </c:pt>
                <c:pt idx="368">
                  <c:v>0.27076375448751905</c:v>
                </c:pt>
                <c:pt idx="369">
                  <c:v>0.27164533142807867</c:v>
                </c:pt>
                <c:pt idx="370">
                  <c:v>0.27252767437012498</c:v>
                </c:pt>
                <c:pt idx="371">
                  <c:v>0.27341078361191035</c:v>
                </c:pt>
                <c:pt idx="372">
                  <c:v>0.27429465945330106</c:v>
                </c:pt>
                <c:pt idx="373">
                  <c:v>0.27517930219576792</c:v>
                </c:pt>
                <c:pt idx="374">
                  <c:v>0.2760647121423761</c:v>
                </c:pt>
                <c:pt idx="375">
                  <c:v>0.27695088959777475</c:v>
                </c:pt>
                <c:pt idx="376">
                  <c:v>0.27783783486818914</c:v>
                </c:pt>
                <c:pt idx="377">
                  <c:v>0.27872554826140961</c:v>
                </c:pt>
                <c:pt idx="378">
                  <c:v>0.27961403008678359</c:v>
                </c:pt>
                <c:pt idx="379">
                  <c:v>0.28050328065520491</c:v>
                </c:pt>
                <c:pt idx="380">
                  <c:v>0.2813933002791062</c:v>
                </c:pt>
                <c:pt idx="381">
                  <c:v>0.28228408927244836</c:v>
                </c:pt>
                <c:pt idx="382">
                  <c:v>0.28317564795071298</c:v>
                </c:pt>
                <c:pt idx="383">
                  <c:v>0.28406797663089256</c:v>
                </c:pt>
                <c:pt idx="384">
                  <c:v>0.28496107563148237</c:v>
                </c:pt>
                <c:pt idx="385">
                  <c:v>0.28585494527247118</c:v>
                </c:pt>
                <c:pt idx="386">
                  <c:v>0.28674958587533322</c:v>
                </c:pt>
                <c:pt idx="387">
                  <c:v>0.28764499776301977</c:v>
                </c:pt>
                <c:pt idx="388">
                  <c:v>0.28854118125995049</c:v>
                </c:pt>
                <c:pt idx="389">
                  <c:v>0.28943813669200513</c:v>
                </c:pt>
                <c:pt idx="390">
                  <c:v>0.29033586438651537</c:v>
                </c:pt>
                <c:pt idx="391">
                  <c:v>0.29123436467225705</c:v>
                </c:pt>
                <c:pt idx="392">
                  <c:v>0.29213363787944169</c:v>
                </c:pt>
                <c:pt idx="393">
                  <c:v>0.293033684339709</c:v>
                </c:pt>
                <c:pt idx="394">
                  <c:v>0.29393450438611879</c:v>
                </c:pt>
                <c:pt idx="395">
                  <c:v>0.29483609835314295</c:v>
                </c:pt>
                <c:pt idx="396">
                  <c:v>0.29573846657665803</c:v>
                </c:pt>
                <c:pt idx="397">
                  <c:v>0.29664160939393847</c:v>
                </c:pt>
                <c:pt idx="398">
                  <c:v>0.29754552714364718</c:v>
                </c:pt>
                <c:pt idx="399">
                  <c:v>0.29845022016582995</c:v>
                </c:pt>
                <c:pt idx="400">
                  <c:v>0.29935568880190683</c:v>
                </c:pt>
                <c:pt idx="401">
                  <c:v>0.30026193339466573</c:v>
                </c:pt>
                <c:pt idx="402">
                  <c:v>0.3011689542882548</c:v>
                </c:pt>
                <c:pt idx="403">
                  <c:v>0.30207675182817495</c:v>
                </c:pt>
                <c:pt idx="404">
                  <c:v>0.30298532636127345</c:v>
                </c:pt>
                <c:pt idx="405">
                  <c:v>0.30389467823573707</c:v>
                </c:pt>
                <c:pt idx="406">
                  <c:v>0.3048048078010841</c:v>
                </c:pt>
                <c:pt idx="407">
                  <c:v>0.30571571540815801</c:v>
                </c:pt>
                <c:pt idx="408">
                  <c:v>0.30662740140912215</c:v>
                </c:pt>
                <c:pt idx="409">
                  <c:v>0.30753986615744994</c:v>
                </c:pt>
                <c:pt idx="410">
                  <c:v>0.30845311000792164</c:v>
                </c:pt>
                <c:pt idx="411">
                  <c:v>0.30936713331661547</c:v>
                </c:pt>
                <c:pt idx="412">
                  <c:v>0.31028193644090135</c:v>
                </c:pt>
                <c:pt idx="413">
                  <c:v>0.31119751973943616</c:v>
                </c:pt>
                <c:pt idx="414">
                  <c:v>0.31211388357215514</c:v>
                </c:pt>
                <c:pt idx="415">
                  <c:v>0.31303102830026702</c:v>
                </c:pt>
                <c:pt idx="416">
                  <c:v>0.31394895428624758</c:v>
                </c:pt>
                <c:pt idx="417">
                  <c:v>0.31486766189383314</c:v>
                </c:pt>
                <c:pt idx="418">
                  <c:v>0.31578715148801434</c:v>
                </c:pt>
                <c:pt idx="419">
                  <c:v>0.31670742343503083</c:v>
                </c:pt>
                <c:pt idx="420">
                  <c:v>0.31762847810236444</c:v>
                </c:pt>
                <c:pt idx="421">
                  <c:v>0.31855031585873378</c:v>
                </c:pt>
                <c:pt idx="422">
                  <c:v>0.31947293707408853</c:v>
                </c:pt>
                <c:pt idx="423">
                  <c:v>0.32039634211960288</c:v>
                </c:pt>
                <c:pt idx="424">
                  <c:v>0.32132053136767025</c:v>
                </c:pt>
                <c:pt idx="425">
                  <c:v>0.32224550519189804</c:v>
                </c:pt>
                <c:pt idx="426">
                  <c:v>0.32317126396710089</c:v>
                </c:pt>
                <c:pt idx="427">
                  <c:v>0.32409780806929639</c:v>
                </c:pt>
                <c:pt idx="428">
                  <c:v>0.32502513787569864</c:v>
                </c:pt>
                <c:pt idx="429">
                  <c:v>0.32595325376471362</c:v>
                </c:pt>
                <c:pt idx="430">
                  <c:v>0.32688215611593174</c:v>
                </c:pt>
                <c:pt idx="431">
                  <c:v>0.3278118453101258</c:v>
                </c:pt>
                <c:pt idx="432">
                  <c:v>0.3287423217292425</c:v>
                </c:pt>
                <c:pt idx="433">
                  <c:v>0.32967358575639966</c:v>
                </c:pt>
                <c:pt idx="434">
                  <c:v>0.33060563777587876</c:v>
                </c:pt>
                <c:pt idx="435">
                  <c:v>0.33153847817312193</c:v>
                </c:pt>
                <c:pt idx="436">
                  <c:v>0.33247210733472538</c:v>
                </c:pt>
                <c:pt idx="437">
                  <c:v>0.33340652564843476</c:v>
                </c:pt>
                <c:pt idx="438">
                  <c:v>0.33434173350314078</c:v>
                </c:pt>
                <c:pt idx="439">
                  <c:v>0.33527773128887278</c:v>
                </c:pt>
                <c:pt idx="440">
                  <c:v>0.33621451939679603</c:v>
                </c:pt>
                <c:pt idx="441">
                  <c:v>0.3371520982192045</c:v>
                </c:pt>
                <c:pt idx="442">
                  <c:v>0.3380904681495176</c:v>
                </c:pt>
                <c:pt idx="443">
                  <c:v>0.33902962958227517</c:v>
                </c:pt>
                <c:pt idx="444">
                  <c:v>0.3399695829131324</c:v>
                </c:pt>
                <c:pt idx="445">
                  <c:v>0.34091032853885517</c:v>
                </c:pt>
                <c:pt idx="446">
                  <c:v>0.34185186685731583</c:v>
                </c:pt>
                <c:pt idx="447">
                  <c:v>0.3427941982674888</c:v>
                </c:pt>
                <c:pt idx="448">
                  <c:v>0.34373732316944478</c:v>
                </c:pt>
                <c:pt idx="449">
                  <c:v>0.34468124196434752</c:v>
                </c:pt>
                <c:pt idx="450">
                  <c:v>0.34562595505444926</c:v>
                </c:pt>
                <c:pt idx="451">
                  <c:v>0.34657146284308593</c:v>
                </c:pt>
                <c:pt idx="452">
                  <c:v>0.34751776573467225</c:v>
                </c:pt>
                <c:pt idx="453">
                  <c:v>0.34846486413469918</c:v>
                </c:pt>
                <c:pt idx="454">
                  <c:v>0.34941275844972752</c:v>
                </c:pt>
                <c:pt idx="455">
                  <c:v>0.35036144908738542</c:v>
                </c:pt>
                <c:pt idx="456">
                  <c:v>0.35131093645636263</c:v>
                </c:pt>
                <c:pt idx="457">
                  <c:v>0.35226122096640794</c:v>
                </c:pt>
                <c:pt idx="458">
                  <c:v>0.3532123030283239</c:v>
                </c:pt>
                <c:pt idx="459">
                  <c:v>0.3541641830539633</c:v>
                </c:pt>
                <c:pt idx="460">
                  <c:v>0.35511686145622484</c:v>
                </c:pt>
                <c:pt idx="461">
                  <c:v>0.35607033864904913</c:v>
                </c:pt>
                <c:pt idx="462">
                  <c:v>0.35702461504741484</c:v>
                </c:pt>
                <c:pt idx="463">
                  <c:v>0.35797969106733496</c:v>
                </c:pt>
                <c:pt idx="464">
                  <c:v>0.35893556712585289</c:v>
                </c:pt>
                <c:pt idx="465">
                  <c:v>0.35989224364103778</c:v>
                </c:pt>
                <c:pt idx="466">
                  <c:v>0.3608497210319821</c:v>
                </c:pt>
                <c:pt idx="467">
                  <c:v>0.36180799971879668</c:v>
                </c:pt>
                <c:pt idx="468">
                  <c:v>0.36276708012260722</c:v>
                </c:pt>
                <c:pt idx="469">
                  <c:v>0.36372696266555127</c:v>
                </c:pt>
                <c:pt idx="470">
                  <c:v>0.36468764777077384</c:v>
                </c:pt>
                <c:pt idx="471">
                  <c:v>0.36564913586242404</c:v>
                </c:pt>
                <c:pt idx="472">
                  <c:v>0.366611427365651</c:v>
                </c:pt>
                <c:pt idx="473">
                  <c:v>0.36757452270660113</c:v>
                </c:pt>
                <c:pt idx="474">
                  <c:v>0.36853842231241407</c:v>
                </c:pt>
                <c:pt idx="475">
                  <c:v>0.36950312661121937</c:v>
                </c:pt>
                <c:pt idx="476">
                  <c:v>0.37046863603213259</c:v>
                </c:pt>
                <c:pt idx="477">
                  <c:v>0.37143495100525248</c:v>
                </c:pt>
                <c:pt idx="478">
                  <c:v>0.37240207196165698</c:v>
                </c:pt>
                <c:pt idx="479">
                  <c:v>0.37336999933340037</c:v>
                </c:pt>
                <c:pt idx="480">
                  <c:v>0.37433873355350988</c:v>
                </c:pt>
                <c:pt idx="481">
                  <c:v>0.37530827505598174</c:v>
                </c:pt>
                <c:pt idx="482">
                  <c:v>0.37627862427577868</c:v>
                </c:pt>
                <c:pt idx="483">
                  <c:v>0.37724978164882605</c:v>
                </c:pt>
                <c:pt idx="484">
                  <c:v>0.37822174761200922</c:v>
                </c:pt>
                <c:pt idx="485">
                  <c:v>0.37919452260316971</c:v>
                </c:pt>
                <c:pt idx="486">
                  <c:v>0.38016810706110277</c:v>
                </c:pt>
                <c:pt idx="487">
                  <c:v>0.38114250142555312</c:v>
                </c:pt>
                <c:pt idx="488">
                  <c:v>0.38211770613721324</c:v>
                </c:pt>
                <c:pt idx="489">
                  <c:v>0.38309372163771971</c:v>
                </c:pt>
                <c:pt idx="490">
                  <c:v>0.38407054836964954</c:v>
                </c:pt>
                <c:pt idx="491">
                  <c:v>0.3850481867765177</c:v>
                </c:pt>
                <c:pt idx="492">
                  <c:v>0.38602663730277426</c:v>
                </c:pt>
                <c:pt idx="493">
                  <c:v>0.38700590039380156</c:v>
                </c:pt>
                <c:pt idx="494">
                  <c:v>0.38798597649591043</c:v>
                </c:pt>
                <c:pt idx="495">
                  <c:v>0.38896686605633796</c:v>
                </c:pt>
                <c:pt idx="496">
                  <c:v>0.38994856952324486</c:v>
                </c:pt>
                <c:pt idx="497">
                  <c:v>0.39093108734571175</c:v>
                </c:pt>
                <c:pt idx="498">
                  <c:v>0.39191441997373661</c:v>
                </c:pt>
                <c:pt idx="499">
                  <c:v>0.39289856785823274</c:v>
                </c:pt>
                <c:pt idx="500">
                  <c:v>0.39388353145102512</c:v>
                </c:pt>
                <c:pt idx="501">
                  <c:v>0.39486931120484742</c:v>
                </c:pt>
                <c:pt idx="502">
                  <c:v>0.39585590757334044</c:v>
                </c:pt>
                <c:pt idx="503">
                  <c:v>0.3968433210110488</c:v>
                </c:pt>
                <c:pt idx="504">
                  <c:v>0.39783155197341719</c:v>
                </c:pt>
                <c:pt idx="505">
                  <c:v>0.39882060091678956</c:v>
                </c:pt>
                <c:pt idx="506">
                  <c:v>0.39981046829840539</c:v>
                </c:pt>
                <c:pt idx="507">
                  <c:v>0.40080115457639709</c:v>
                </c:pt>
                <c:pt idx="508">
                  <c:v>0.40179266020978799</c:v>
                </c:pt>
                <c:pt idx="509">
                  <c:v>0.40278498565848914</c:v>
                </c:pt>
                <c:pt idx="510">
                  <c:v>0.40377813138329682</c:v>
                </c:pt>
                <c:pt idx="511">
                  <c:v>0.4047720978458908</c:v>
                </c:pt>
                <c:pt idx="512">
                  <c:v>0.40576688550883089</c:v>
                </c:pt>
                <c:pt idx="513">
                  <c:v>0.40676249483555482</c:v>
                </c:pt>
                <c:pt idx="514">
                  <c:v>0.4077589262903758</c:v>
                </c:pt>
                <c:pt idx="515">
                  <c:v>0.4087561803384806</c:v>
                </c:pt>
                <c:pt idx="516">
                  <c:v>0.40975425744592581</c:v>
                </c:pt>
                <c:pt idx="517">
                  <c:v>0.41075315807963692</c:v>
                </c:pt>
                <c:pt idx="518">
                  <c:v>0.41175288270740518</c:v>
                </c:pt>
                <c:pt idx="519">
                  <c:v>0.41275343179788532</c:v>
                </c:pt>
                <c:pt idx="520">
                  <c:v>0.41375480582059349</c:v>
                </c:pt>
                <c:pt idx="521">
                  <c:v>0.41475700524590392</c:v>
                </c:pt>
                <c:pt idx="522">
                  <c:v>0.41576003054504901</c:v>
                </c:pt>
                <c:pt idx="523">
                  <c:v>0.41676388219011434</c:v>
                </c:pt>
                <c:pt idx="524">
                  <c:v>0.41776856065403789</c:v>
                </c:pt>
                <c:pt idx="525">
                  <c:v>0.41877406641060777</c:v>
                </c:pt>
                <c:pt idx="526">
                  <c:v>0.4197803999344597</c:v>
                </c:pt>
                <c:pt idx="527">
                  <c:v>0.42078756170107501</c:v>
                </c:pt>
                <c:pt idx="528">
                  <c:v>0.42179555218677817</c:v>
                </c:pt>
                <c:pt idx="529">
                  <c:v>0.42280437186873504</c:v>
                </c:pt>
                <c:pt idx="530">
                  <c:v>0.42381402122495099</c:v>
                </c:pt>
                <c:pt idx="531">
                  <c:v>0.42482450073426725</c:v>
                </c:pt>
                <c:pt idx="532">
                  <c:v>0.42583581087636119</c:v>
                </c:pt>
                <c:pt idx="533">
                  <c:v>0.42684795213174237</c:v>
                </c:pt>
                <c:pt idx="534">
                  <c:v>0.42786092498175127</c:v>
                </c:pt>
                <c:pt idx="535">
                  <c:v>0.42887472990855702</c:v>
                </c:pt>
                <c:pt idx="536">
                  <c:v>0.42988936739515582</c:v>
                </c:pt>
                <c:pt idx="537">
                  <c:v>0.43090483792536827</c:v>
                </c:pt>
                <c:pt idx="538">
                  <c:v>0.43192114198383763</c:v>
                </c:pt>
                <c:pt idx="539">
                  <c:v>0.43293828005602863</c:v>
                </c:pt>
                <c:pt idx="540">
                  <c:v>0.43395625262822407</c:v>
                </c:pt>
                <c:pt idx="541">
                  <c:v>0.43497506018752402</c:v>
                </c:pt>
                <c:pt idx="542">
                  <c:v>0.43599470322184386</c:v>
                </c:pt>
                <c:pt idx="543">
                  <c:v>0.43701518221991148</c:v>
                </c:pt>
                <c:pt idx="544">
                  <c:v>0.43803649767126651</c:v>
                </c:pt>
                <c:pt idx="545">
                  <c:v>0.43905865006625805</c:v>
                </c:pt>
                <c:pt idx="546">
                  <c:v>0.44008163989604215</c:v>
                </c:pt>
                <c:pt idx="547">
                  <c:v>0.44110546765258074</c:v>
                </c:pt>
                <c:pt idx="548">
                  <c:v>0.44213013382864058</c:v>
                </c:pt>
                <c:pt idx="549">
                  <c:v>0.44315563891778942</c:v>
                </c:pt>
                <c:pt idx="550">
                  <c:v>0.44418198341439558</c:v>
                </c:pt>
                <c:pt idx="551">
                  <c:v>0.44520916781362641</c:v>
                </c:pt>
                <c:pt idx="552">
                  <c:v>0.44623719261144573</c:v>
                </c:pt>
                <c:pt idx="553">
                  <c:v>0.44726605830461225</c:v>
                </c:pt>
                <c:pt idx="554">
                  <c:v>0.44829576539067867</c:v>
                </c:pt>
                <c:pt idx="555">
                  <c:v>0.44932631436798876</c:v>
                </c:pt>
                <c:pt idx="556">
                  <c:v>0.45035770573567696</c:v>
                </c:pt>
                <c:pt idx="557">
                  <c:v>0.45138993999366495</c:v>
                </c:pt>
                <c:pt idx="558">
                  <c:v>0.45242301764266202</c:v>
                </c:pt>
                <c:pt idx="559">
                  <c:v>0.45345693918416241</c:v>
                </c:pt>
                <c:pt idx="560">
                  <c:v>0.45449170512044285</c:v>
                </c:pt>
                <c:pt idx="561">
                  <c:v>0.45552731595456308</c:v>
                </c:pt>
                <c:pt idx="562">
                  <c:v>0.45656377219036193</c:v>
                </c:pt>
                <c:pt idx="563">
                  <c:v>0.4576010743324575</c:v>
                </c:pt>
                <c:pt idx="564">
                  <c:v>0.45863922288624465</c:v>
                </c:pt>
                <c:pt idx="565">
                  <c:v>0.45967821835789352</c:v>
                </c:pt>
                <c:pt idx="566">
                  <c:v>0.46071806125434861</c:v>
                </c:pt>
                <c:pt idx="567">
                  <c:v>0.46175875208332651</c:v>
                </c:pt>
                <c:pt idx="568">
                  <c:v>0.46280029135331441</c:v>
                </c:pt>
                <c:pt idx="569">
                  <c:v>0.46384267957356934</c:v>
                </c:pt>
                <c:pt idx="570">
                  <c:v>0.46488591725411621</c:v>
                </c:pt>
                <c:pt idx="571">
                  <c:v>0.46593000490574549</c:v>
                </c:pt>
                <c:pt idx="572">
                  <c:v>0.46697494304001369</c:v>
                </c:pt>
                <c:pt idx="573">
                  <c:v>0.46802073216923995</c:v>
                </c:pt>
                <c:pt idx="574">
                  <c:v>0.46906737280650584</c:v>
                </c:pt>
                <c:pt idx="575">
                  <c:v>0.47011486546565329</c:v>
                </c:pt>
                <c:pt idx="576">
                  <c:v>0.47116321066128403</c:v>
                </c:pt>
                <c:pt idx="577">
                  <c:v>0.4722124089087566</c:v>
                </c:pt>
                <c:pt idx="578">
                  <c:v>0.47326246072418676</c:v>
                </c:pt>
                <c:pt idx="579">
                  <c:v>0.47431336662444523</c:v>
                </c:pt>
                <c:pt idx="580">
                  <c:v>0.47536512712715545</c:v>
                </c:pt>
                <c:pt idx="581">
                  <c:v>0.47641774275069443</c:v>
                </c:pt>
                <c:pt idx="582">
                  <c:v>0.47747121401418924</c:v>
                </c:pt>
                <c:pt idx="583">
                  <c:v>0.47852554143751741</c:v>
                </c:pt>
                <c:pt idx="584">
                  <c:v>0.47958072554130371</c:v>
                </c:pt>
                <c:pt idx="585">
                  <c:v>0.48063676684692092</c:v>
                </c:pt>
                <c:pt idx="586">
                  <c:v>0.48169366587648677</c:v>
                </c:pt>
                <c:pt idx="587">
                  <c:v>0.4827514231528644</c:v>
                </c:pt>
                <c:pt idx="588">
                  <c:v>0.48381003919965893</c:v>
                </c:pt>
                <c:pt idx="589">
                  <c:v>0.48486951454121824</c:v>
                </c:pt>
                <c:pt idx="590">
                  <c:v>0.48592984970263053</c:v>
                </c:pt>
                <c:pt idx="591">
                  <c:v>0.48699104520972375</c:v>
                </c:pt>
                <c:pt idx="592">
                  <c:v>0.48805310158906345</c:v>
                </c:pt>
                <c:pt idx="593">
                  <c:v>0.4891160193679524</c:v>
                </c:pt>
                <c:pt idx="594">
                  <c:v>0.49017979907442988</c:v>
                </c:pt>
                <c:pt idx="595">
                  <c:v>0.49124444123726829</c:v>
                </c:pt>
                <c:pt idx="596">
                  <c:v>0.49230994638597514</c:v>
                </c:pt>
                <c:pt idx="597">
                  <c:v>0.49337631505078833</c:v>
                </c:pt>
                <c:pt idx="598">
                  <c:v>0.49444354776267879</c:v>
                </c:pt>
                <c:pt idx="599">
                  <c:v>0.49551164505334555</c:v>
                </c:pt>
                <c:pt idx="600">
                  <c:v>0.49658060745521748</c:v>
                </c:pt>
                <c:pt idx="601">
                  <c:v>0.49765043550145083</c:v>
                </c:pt>
                <c:pt idx="602">
                  <c:v>0.49872112972592852</c:v>
                </c:pt>
                <c:pt idx="603">
                  <c:v>0.49979269066325827</c:v>
                </c:pt>
                <c:pt idx="604">
                  <c:v>0.50086511884877316</c:v>
                </c:pt>
                <c:pt idx="605">
                  <c:v>0.5019384148185283</c:v>
                </c:pt>
                <c:pt idx="606">
                  <c:v>0.50301257910930164</c:v>
                </c:pt>
                <c:pt idx="607">
                  <c:v>0.50408761225859222</c:v>
                </c:pt>
                <c:pt idx="608">
                  <c:v>0.50516351480461863</c:v>
                </c:pt>
                <c:pt idx="609">
                  <c:v>0.50624028728631909</c:v>
                </c:pt>
                <c:pt idx="610">
                  <c:v>0.50731793024334881</c:v>
                </c:pt>
                <c:pt idx="611">
                  <c:v>0.50839644421608077</c:v>
                </c:pt>
                <c:pt idx="612">
                  <c:v>0.5094758297456029</c:v>
                </c:pt>
                <c:pt idx="613">
                  <c:v>0.51055608737371883</c:v>
                </c:pt>
                <c:pt idx="614">
                  <c:v>0.51163721764294556</c:v>
                </c:pt>
                <c:pt idx="615">
                  <c:v>0.51271922109651258</c:v>
                </c:pt>
                <c:pt idx="616">
                  <c:v>0.51380209827836243</c:v>
                </c:pt>
                <c:pt idx="617">
                  <c:v>0.51488584973314688</c:v>
                </c:pt>
                <c:pt idx="618">
                  <c:v>0.51597047600622847</c:v>
                </c:pt>
                <c:pt idx="619">
                  <c:v>0.51705597764367883</c:v>
                </c:pt>
                <c:pt idx="620">
                  <c:v>0.51814235519227725</c:v>
                </c:pt>
                <c:pt idx="621">
                  <c:v>0.51922960919950989</c:v>
                </c:pt>
                <c:pt idx="622">
                  <c:v>0.52031774021356947</c:v>
                </c:pt>
                <c:pt idx="623">
                  <c:v>0.52140674878335347</c:v>
                </c:pt>
                <c:pt idx="624">
                  <c:v>0.52249663545846359</c:v>
                </c:pt>
                <c:pt idx="625">
                  <c:v>0.52358740078920507</c:v>
                </c:pt>
                <c:pt idx="626">
                  <c:v>0.52467904532658571</c:v>
                </c:pt>
                <c:pt idx="627">
                  <c:v>0.52577156962231486</c:v>
                </c:pt>
                <c:pt idx="628">
                  <c:v>0.52686497422880185</c:v>
                </c:pt>
                <c:pt idx="629">
                  <c:v>0.52795925969915625</c:v>
                </c:pt>
                <c:pt idx="630">
                  <c:v>0.52905442658718704</c:v>
                </c:pt>
                <c:pt idx="631">
                  <c:v>0.53015047544740035</c:v>
                </c:pt>
                <c:pt idx="632">
                  <c:v>0.53124740683500038</c:v>
                </c:pt>
                <c:pt idx="633">
                  <c:v>0.53234522130588668</c:v>
                </c:pt>
                <c:pt idx="634">
                  <c:v>0.53344391941665492</c:v>
                </c:pt>
                <c:pt idx="635">
                  <c:v>0.53454350172459575</c:v>
                </c:pt>
                <c:pt idx="636">
                  <c:v>0.53564396878769305</c:v>
                </c:pt>
                <c:pt idx="637">
                  <c:v>0.53674532116462392</c:v>
                </c:pt>
                <c:pt idx="638">
                  <c:v>0.53784755941475826</c:v>
                </c:pt>
                <c:pt idx="639">
                  <c:v>0.53895068409815627</c:v>
                </c:pt>
                <c:pt idx="640">
                  <c:v>0.54005469577556997</c:v>
                </c:pt>
                <c:pt idx="641">
                  <c:v>0.54115959500844024</c:v>
                </c:pt>
                <c:pt idx="642">
                  <c:v>0.54226538235889798</c:v>
                </c:pt>
                <c:pt idx="643">
                  <c:v>0.54337205838976199</c:v>
                </c:pt>
                <c:pt idx="644">
                  <c:v>0.54447962366453828</c:v>
                </c:pt>
                <c:pt idx="645">
                  <c:v>0.54558807874742021</c:v>
                </c:pt>
                <c:pt idx="646">
                  <c:v>0.54669742420328682</c:v>
                </c:pt>
                <c:pt idx="647">
                  <c:v>0.54780766059770281</c:v>
                </c:pt>
                <c:pt idx="648">
                  <c:v>0.54891878849691733</c:v>
                </c:pt>
                <c:pt idx="649">
                  <c:v>0.5500308084678629</c:v>
                </c:pt>
                <c:pt idx="650">
                  <c:v>0.55114372107815579</c:v>
                </c:pt>
                <c:pt idx="651">
                  <c:v>0.55225752689609453</c:v>
                </c:pt>
                <c:pt idx="652">
                  <c:v>0.55337222649065931</c:v>
                </c:pt>
                <c:pt idx="653">
                  <c:v>0.55448782043151146</c:v>
                </c:pt>
                <c:pt idx="654">
                  <c:v>0.5556043092889924</c:v>
                </c:pt>
                <c:pt idx="655">
                  <c:v>0.55672169363412305</c:v>
                </c:pt>
                <c:pt idx="656">
                  <c:v>0.55783997403860397</c:v>
                </c:pt>
                <c:pt idx="657">
                  <c:v>0.55895915107481353</c:v>
                </c:pt>
                <c:pt idx="658">
                  <c:v>0.56007922531580734</c:v>
                </c:pt>
                <c:pt idx="659">
                  <c:v>0.56120019733531878</c:v>
                </c:pt>
                <c:pt idx="660">
                  <c:v>0.56232206770775683</c:v>
                </c:pt>
                <c:pt idx="661">
                  <c:v>0.56344483700820669</c:v>
                </c:pt>
                <c:pt idx="662">
                  <c:v>0.56456850581242857</c:v>
                </c:pt>
                <c:pt idx="663">
                  <c:v>0.56569307469685615</c:v>
                </c:pt>
                <c:pt idx="664">
                  <c:v>0.56681854423859812</c:v>
                </c:pt>
                <c:pt idx="665">
                  <c:v>0.56794491501543543</c:v>
                </c:pt>
                <c:pt idx="666">
                  <c:v>0.5690721876058219</c:v>
                </c:pt>
                <c:pt idx="667">
                  <c:v>0.57020036258888307</c:v>
                </c:pt>
                <c:pt idx="668">
                  <c:v>0.57132944054441648</c:v>
                </c:pt>
                <c:pt idx="669">
                  <c:v>0.57245942205288891</c:v>
                </c:pt>
                <c:pt idx="670">
                  <c:v>0.57359030769543917</c:v>
                </c:pt>
                <c:pt idx="671">
                  <c:v>0.57472209805387386</c:v>
                </c:pt>
                <c:pt idx="672">
                  <c:v>0.57585479371066928</c:v>
                </c:pt>
                <c:pt idx="673">
                  <c:v>0.57698839524897061</c:v>
                </c:pt>
                <c:pt idx="674">
                  <c:v>0.57812290325258986</c:v>
                </c:pt>
                <c:pt idx="675">
                  <c:v>0.57925831830600705</c:v>
                </c:pt>
                <c:pt idx="676">
                  <c:v>0.58039464099436866</c:v>
                </c:pt>
                <c:pt idx="677">
                  <c:v>0.5815318719034871</c:v>
                </c:pt>
                <c:pt idx="678">
                  <c:v>0.58267001161984033</c:v>
                </c:pt>
                <c:pt idx="679">
                  <c:v>0.58380906073057193</c:v>
                </c:pt>
                <c:pt idx="680">
                  <c:v>0.58494901982348946</c:v>
                </c:pt>
                <c:pt idx="681">
                  <c:v>0.58608988948706486</c:v>
                </c:pt>
                <c:pt idx="682">
                  <c:v>0.58723167031043322</c:v>
                </c:pt>
                <c:pt idx="683">
                  <c:v>0.58837436288339262</c:v>
                </c:pt>
                <c:pt idx="684">
                  <c:v>0.58951796779640386</c:v>
                </c:pt>
                <c:pt idx="685">
                  <c:v>0.59066248564058965</c:v>
                </c:pt>
                <c:pt idx="686">
                  <c:v>0.59180791700773361</c:v>
                </c:pt>
                <c:pt idx="687">
                  <c:v>0.59295426249028105</c:v>
                </c:pt>
                <c:pt idx="688">
                  <c:v>0.59410152268133698</c:v>
                </c:pt>
                <c:pt idx="689">
                  <c:v>0.59524969817466744</c:v>
                </c:pt>
                <c:pt idx="690">
                  <c:v>0.59639878956469661</c:v>
                </c:pt>
                <c:pt idx="691">
                  <c:v>0.59754879744650879</c:v>
                </c:pt>
                <c:pt idx="692">
                  <c:v>0.59869972241584624</c:v>
                </c:pt>
                <c:pt idx="693">
                  <c:v>0.59985156506910953</c:v>
                </c:pt>
                <c:pt idx="694">
                  <c:v>0.60100432600335663</c:v>
                </c:pt>
                <c:pt idx="695">
                  <c:v>0.60215800581630274</c:v>
                </c:pt>
                <c:pt idx="696">
                  <c:v>0.60331260510632034</c:v>
                </c:pt>
                <c:pt idx="697">
                  <c:v>0.60446812447243725</c:v>
                </c:pt>
                <c:pt idx="698">
                  <c:v>0.60562456451433766</c:v>
                </c:pt>
                <c:pt idx="699">
                  <c:v>0.60678192583236101</c:v>
                </c:pt>
                <c:pt idx="700">
                  <c:v>0.60794020902750201</c:v>
                </c:pt>
                <c:pt idx="701">
                  <c:v>0.60909941470140949</c:v>
                </c:pt>
                <c:pt idx="702">
                  <c:v>0.61025954345638644</c:v>
                </c:pt>
                <c:pt idx="703">
                  <c:v>0.61142059589538966</c:v>
                </c:pt>
                <c:pt idx="704">
                  <c:v>0.61258257262202964</c:v>
                </c:pt>
                <c:pt idx="705">
                  <c:v>0.61374547424056913</c:v>
                </c:pt>
                <c:pt idx="706">
                  <c:v>0.61490930135592348</c:v>
                </c:pt>
                <c:pt idx="707">
                  <c:v>0.61607405457366049</c:v>
                </c:pt>
                <c:pt idx="708">
                  <c:v>0.61723973449999958</c:v>
                </c:pt>
                <c:pt idx="709">
                  <c:v>0.61840634174181108</c:v>
                </c:pt>
                <c:pt idx="710">
                  <c:v>0.61957387690661625</c:v>
                </c:pt>
                <c:pt idx="711">
                  <c:v>0.62074234060258759</c:v>
                </c:pt>
                <c:pt idx="712">
                  <c:v>0.62191173343854733</c:v>
                </c:pt>
                <c:pt idx="713">
                  <c:v>0.62308205602396705</c:v>
                </c:pt>
                <c:pt idx="714">
                  <c:v>0.62425330896896869</c:v>
                </c:pt>
                <c:pt idx="715">
                  <c:v>0.62542549288432248</c:v>
                </c:pt>
                <c:pt idx="716">
                  <c:v>0.62659860838144799</c:v>
                </c:pt>
                <c:pt idx="717">
                  <c:v>0.62777265607241262</c:v>
                </c:pt>
                <c:pt idx="718">
                  <c:v>0.62894763656993213</c:v>
                </c:pt>
                <c:pt idx="719">
                  <c:v>0.63012355048736979</c:v>
                </c:pt>
                <c:pt idx="720">
                  <c:v>0.6313003984387362</c:v>
                </c:pt>
                <c:pt idx="721">
                  <c:v>0.63247818103868925</c:v>
                </c:pt>
                <c:pt idx="722">
                  <c:v>0.63365689890253296</c:v>
                </c:pt>
                <c:pt idx="723">
                  <c:v>0.63483655264621841</c:v>
                </c:pt>
                <c:pt idx="724">
                  <c:v>0.63601714288634204</c:v>
                </c:pt>
                <c:pt idx="725">
                  <c:v>0.63719867024014609</c:v>
                </c:pt>
                <c:pt idx="726">
                  <c:v>0.63838113532551888</c:v>
                </c:pt>
                <c:pt idx="727">
                  <c:v>0.63956453876099262</c:v>
                </c:pt>
                <c:pt idx="728">
                  <c:v>0.64074888116574547</c:v>
                </c:pt>
                <c:pt idx="729">
                  <c:v>0.64193416315959939</c:v>
                </c:pt>
                <c:pt idx="730">
                  <c:v>0.64312038536302041</c:v>
                </c:pt>
                <c:pt idx="731">
                  <c:v>0.64430754839711879</c:v>
                </c:pt>
                <c:pt idx="732">
                  <c:v>0.64549565288364852</c:v>
                </c:pt>
                <c:pt idx="733">
                  <c:v>0.64668469944500651</c:v>
                </c:pt>
                <c:pt idx="734">
                  <c:v>0.64787468870423259</c:v>
                </c:pt>
                <c:pt idx="735">
                  <c:v>0.64906562128500978</c:v>
                </c:pt>
                <c:pt idx="736">
                  <c:v>0.65025749781166309</c:v>
                </c:pt>
                <c:pt idx="737">
                  <c:v>0.65145031890916028</c:v>
                </c:pt>
                <c:pt idx="738">
                  <c:v>0.65264408520311024</c:v>
                </c:pt>
                <c:pt idx="739">
                  <c:v>0.65383879731976446</c:v>
                </c:pt>
                <c:pt idx="740">
                  <c:v>0.65503445588601494</c:v>
                </c:pt>
                <c:pt idx="741">
                  <c:v>0.65623106152939537</c:v>
                </c:pt>
                <c:pt idx="742">
                  <c:v>0.65742861487808024</c:v>
                </c:pt>
                <c:pt idx="743">
                  <c:v>0.65862711656088457</c:v>
                </c:pt>
                <c:pt idx="744">
                  <c:v>0.65982656720726363</c:v>
                </c:pt>
                <c:pt idx="745">
                  <c:v>0.66102696744731326</c:v>
                </c:pt>
                <c:pt idx="746">
                  <c:v>0.66222831791176917</c:v>
                </c:pt>
                <c:pt idx="747">
                  <c:v>0.66343061923200608</c:v>
                </c:pt>
                <c:pt idx="748">
                  <c:v>0.66463387204003888</c:v>
                </c:pt>
                <c:pt idx="749">
                  <c:v>0.66583807696852138</c:v>
                </c:pt>
                <c:pt idx="750">
                  <c:v>0.66704323465074644</c:v>
                </c:pt>
                <c:pt idx="751">
                  <c:v>0.66824934572064598</c:v>
                </c:pt>
                <c:pt idx="752">
                  <c:v>0.66945641081278962</c:v>
                </c:pt>
                <c:pt idx="753">
                  <c:v>0.67066443056238623</c:v>
                </c:pt>
                <c:pt idx="754">
                  <c:v>0.67187340560528275</c:v>
                </c:pt>
                <c:pt idx="755">
                  <c:v>0.67308333657796326</c:v>
                </c:pt>
                <c:pt idx="756">
                  <c:v>0.67429422411755002</c:v>
                </c:pt>
                <c:pt idx="757">
                  <c:v>0.67550606886180342</c:v>
                </c:pt>
                <c:pt idx="758">
                  <c:v>0.67671887144912024</c:v>
                </c:pt>
                <c:pt idx="759">
                  <c:v>0.67793263251853497</c:v>
                </c:pt>
                <c:pt idx="760">
                  <c:v>0.67914735270971871</c:v>
                </c:pt>
                <c:pt idx="761">
                  <c:v>0.68036303266297937</c:v>
                </c:pt>
                <c:pt idx="762">
                  <c:v>0.68157967301926203</c:v>
                </c:pt>
                <c:pt idx="763">
                  <c:v>0.68279727442014682</c:v>
                </c:pt>
                <c:pt idx="764">
                  <c:v>0.68401583750785122</c:v>
                </c:pt>
                <c:pt idx="765">
                  <c:v>0.6852353629252288</c:v>
                </c:pt>
                <c:pt idx="766">
                  <c:v>0.68645585131576814</c:v>
                </c:pt>
                <c:pt idx="767">
                  <c:v>0.68767730332359434</c:v>
                </c:pt>
                <c:pt idx="768">
                  <c:v>0.68889971959346774</c:v>
                </c:pt>
                <c:pt idx="769">
                  <c:v>0.69012310077078365</c:v>
                </c:pt>
                <c:pt idx="770">
                  <c:v>0.69134744750157362</c:v>
                </c:pt>
                <c:pt idx="771">
                  <c:v>0.6925727604325026</c:v>
                </c:pt>
                <c:pt idx="772">
                  <c:v>0.69379904021087235</c:v>
                </c:pt>
                <c:pt idx="773">
                  <c:v>0.69502628748461825</c:v>
                </c:pt>
                <c:pt idx="774">
                  <c:v>0.69625450290231028</c:v>
                </c:pt>
                <c:pt idx="775">
                  <c:v>0.69748368711315345</c:v>
                </c:pt>
                <c:pt idx="776">
                  <c:v>0.69871384076698684</c:v>
                </c:pt>
                <c:pt idx="777">
                  <c:v>0.69994496451428323</c:v>
                </c:pt>
                <c:pt idx="778">
                  <c:v>0.70117705900615035</c:v>
                </c:pt>
                <c:pt idx="779">
                  <c:v>0.70241012489432941</c:v>
                </c:pt>
                <c:pt idx="780">
                  <c:v>0.70364416283119502</c:v>
                </c:pt>
                <c:pt idx="781">
                  <c:v>0.70487917346975637</c:v>
                </c:pt>
                <c:pt idx="782">
                  <c:v>0.70611515746365527</c:v>
                </c:pt>
                <c:pt idx="783">
                  <c:v>0.7073521154671677</c:v>
                </c:pt>
                <c:pt idx="784">
                  <c:v>0.70859004813520254</c:v>
                </c:pt>
                <c:pt idx="785">
                  <c:v>0.70982895612330199</c:v>
                </c:pt>
                <c:pt idx="786">
                  <c:v>0.71106884008764104</c:v>
                </c:pt>
                <c:pt idx="787">
                  <c:v>0.71230970068502841</c:v>
                </c:pt>
                <c:pt idx="788">
                  <c:v>0.71355153857290476</c:v>
                </c:pt>
                <c:pt idx="789">
                  <c:v>0.71479435440934436</c:v>
                </c:pt>
                <c:pt idx="790">
                  <c:v>0.71603814885305384</c:v>
                </c:pt>
                <c:pt idx="791">
                  <c:v>0.71728292256337189</c:v>
                </c:pt>
                <c:pt idx="792">
                  <c:v>0.71852867620027061</c:v>
                </c:pt>
                <c:pt idx="793">
                  <c:v>0.71977541042435356</c:v>
                </c:pt>
                <c:pt idx="794">
                  <c:v>0.72102312589685746</c:v>
                </c:pt>
                <c:pt idx="795">
                  <c:v>0.72227182327965067</c:v>
                </c:pt>
                <c:pt idx="796">
                  <c:v>0.72352150323523379</c:v>
                </c:pt>
                <c:pt idx="797">
                  <c:v>0.72477216642673958</c:v>
                </c:pt>
                <c:pt idx="798">
                  <c:v>0.72602381351793288</c:v>
                </c:pt>
                <c:pt idx="799">
                  <c:v>0.72727644517320988</c:v>
                </c:pt>
                <c:pt idx="800">
                  <c:v>0.72853006205759929</c:v>
                </c:pt>
                <c:pt idx="801">
                  <c:v>0.72978466483676108</c:v>
                </c:pt>
                <c:pt idx="802">
                  <c:v>0.73104025417698715</c:v>
                </c:pt>
                <c:pt idx="803">
                  <c:v>0.7322968307452008</c:v>
                </c:pt>
                <c:pt idx="804">
                  <c:v>0.73355439520895716</c:v>
                </c:pt>
                <c:pt idx="805">
                  <c:v>0.73481294823644272</c:v>
                </c:pt>
                <c:pt idx="806">
                  <c:v>0.73607249049647527</c:v>
                </c:pt>
                <c:pt idx="807">
                  <c:v>0.7373330226585042</c:v>
                </c:pt>
                <c:pt idx="808">
                  <c:v>0.73859454539260982</c:v>
                </c:pt>
                <c:pt idx="809">
                  <c:v>0.73985705936950463</c:v>
                </c:pt>
                <c:pt idx="810">
                  <c:v>0.74112056526053138</c:v>
                </c:pt>
                <c:pt idx="811">
                  <c:v>0.74238506373766433</c:v>
                </c:pt>
                <c:pt idx="812">
                  <c:v>0.743650555473509</c:v>
                </c:pt>
                <c:pt idx="813">
                  <c:v>0.74491704114130186</c:v>
                </c:pt>
                <c:pt idx="814">
                  <c:v>0.74618452141491065</c:v>
                </c:pt>
                <c:pt idx="815">
                  <c:v>0.74745299696883372</c:v>
                </c:pt>
                <c:pt idx="816">
                  <c:v>0.74872246847820112</c:v>
                </c:pt>
                <c:pt idx="817">
                  <c:v>0.74999293661877331</c:v>
                </c:pt>
                <c:pt idx="818">
                  <c:v>0.75126440206694145</c:v>
                </c:pt>
                <c:pt idx="819">
                  <c:v>0.7525368654997282</c:v>
                </c:pt>
                <c:pt idx="820">
                  <c:v>0.75381032759478683</c:v>
                </c:pt>
                <c:pt idx="821">
                  <c:v>0.75508478903040133</c:v>
                </c:pt>
                <c:pt idx="822">
                  <c:v>0.75636025048548727</c:v>
                </c:pt>
                <c:pt idx="823">
                  <c:v>0.75763671263958954</c:v>
                </c:pt>
                <c:pt idx="824">
                  <c:v>0.7589141761728857</c:v>
                </c:pt>
                <c:pt idx="825">
                  <c:v>0.7601926417661824</c:v>
                </c:pt>
                <c:pt idx="826">
                  <c:v>0.7614721101009182</c:v>
                </c:pt>
                <c:pt idx="827">
                  <c:v>0.76275258185916239</c:v>
                </c:pt>
                <c:pt idx="828">
                  <c:v>0.7640340577236141</c:v>
                </c:pt>
                <c:pt idx="829">
                  <c:v>0.76531653837760394</c:v>
                </c:pt>
                <c:pt idx="830">
                  <c:v>0.76660002450509357</c:v>
                </c:pt>
                <c:pt idx="831">
                  <c:v>0.76788451679067471</c:v>
                </c:pt>
                <c:pt idx="832">
                  <c:v>0.76917001591957035</c:v>
                </c:pt>
                <c:pt idx="833">
                  <c:v>0.77045652257763408</c:v>
                </c:pt>
                <c:pt idx="834">
                  <c:v>0.77174403745135023</c:v>
                </c:pt>
                <c:pt idx="835">
                  <c:v>0.77303256122783393</c:v>
                </c:pt>
                <c:pt idx="836">
                  <c:v>0.77432209459483115</c:v>
                </c:pt>
                <c:pt idx="837">
                  <c:v>0.77561263824071847</c:v>
                </c:pt>
                <c:pt idx="838">
                  <c:v>0.77690419285450441</c:v>
                </c:pt>
                <c:pt idx="839">
                  <c:v>0.7781967591258262</c:v>
                </c:pt>
                <c:pt idx="840">
                  <c:v>0.77949033774495391</c:v>
                </c:pt>
                <c:pt idx="841">
                  <c:v>0.78078492940278776</c:v>
                </c:pt>
                <c:pt idx="842">
                  <c:v>0.78208053479085882</c:v>
                </c:pt>
                <c:pt idx="843">
                  <c:v>0.78337715460132906</c:v>
                </c:pt>
                <c:pt idx="844">
                  <c:v>0.78467478952699177</c:v>
                </c:pt>
                <c:pt idx="845">
                  <c:v>0.78597344026127092</c:v>
                </c:pt>
                <c:pt idx="846">
                  <c:v>0.78727310749822166</c:v>
                </c:pt>
                <c:pt idx="847">
                  <c:v>0.78857379193253008</c:v>
                </c:pt>
                <c:pt idx="848">
                  <c:v>0.78987549425951353</c:v>
                </c:pt>
                <c:pt idx="849">
                  <c:v>0.79117821517512066</c:v>
                </c:pt>
                <c:pt idx="850">
                  <c:v>0.79248195537593091</c:v>
                </c:pt>
                <c:pt idx="851">
                  <c:v>0.79378671555915514</c:v>
                </c:pt>
                <c:pt idx="852">
                  <c:v>0.7950924964226358</c:v>
                </c:pt>
                <c:pt idx="853">
                  <c:v>0.79639929866484571</c:v>
                </c:pt>
                <c:pt idx="854">
                  <c:v>0.7977071229848901</c:v>
                </c:pt>
                <c:pt idx="855">
                  <c:v>0.79901597008250547</c:v>
                </c:pt>
                <c:pt idx="856">
                  <c:v>0.80032584065805912</c:v>
                </c:pt>
                <c:pt idx="857">
                  <c:v>0.80163673541255054</c:v>
                </c:pt>
                <c:pt idx="858">
                  <c:v>0.80294865504761015</c:v>
                </c:pt>
                <c:pt idx="859">
                  <c:v>0.80426160026550086</c:v>
                </c:pt>
                <c:pt idx="860">
                  <c:v>0.80557557176911709</c:v>
                </c:pt>
                <c:pt idx="861">
                  <c:v>0.80689057026198419</c:v>
                </c:pt>
                <c:pt idx="862">
                  <c:v>0.8082065964482601</c:v>
                </c:pt>
                <c:pt idx="863">
                  <c:v>0.80952365103273471</c:v>
                </c:pt>
                <c:pt idx="864">
                  <c:v>0.81084173472082932</c:v>
                </c:pt>
                <c:pt idx="865">
                  <c:v>0.81216084821859791</c:v>
                </c:pt>
                <c:pt idx="866">
                  <c:v>0.81348099223272619</c:v>
                </c:pt>
                <c:pt idx="867">
                  <c:v>0.81480216747053158</c:v>
                </c:pt>
                <c:pt idx="868">
                  <c:v>0.81612437463996512</c:v>
                </c:pt>
                <c:pt idx="869">
                  <c:v>0.81744761444960856</c:v>
                </c:pt>
                <c:pt idx="870">
                  <c:v>0.81877188760867725</c:v>
                </c:pt>
                <c:pt idx="871">
                  <c:v>0.82009719482701848</c:v>
                </c:pt>
                <c:pt idx="872">
                  <c:v>0.82142353681511215</c:v>
                </c:pt>
                <c:pt idx="873">
                  <c:v>0.8227509142840711</c:v>
                </c:pt>
                <c:pt idx="874">
                  <c:v>0.82407932794564054</c:v>
                </c:pt>
                <c:pt idx="875">
                  <c:v>0.8254087785121984</c:v>
                </c:pt>
                <c:pt idx="876">
                  <c:v>0.82673926669675613</c:v>
                </c:pt>
                <c:pt idx="877">
                  <c:v>0.82807079321295785</c:v>
                </c:pt>
                <c:pt idx="878">
                  <c:v>0.82940335877508053</c:v>
                </c:pt>
                <c:pt idx="879">
                  <c:v>0.83073696409803499</c:v>
                </c:pt>
                <c:pt idx="880">
                  <c:v>0.83207160989736417</c:v>
                </c:pt>
                <c:pt idx="881">
                  <c:v>0.83340729688924564</c:v>
                </c:pt>
                <c:pt idx="882">
                  <c:v>0.83474402579049034</c:v>
                </c:pt>
                <c:pt idx="883">
                  <c:v>0.83608179731854182</c:v>
                </c:pt>
                <c:pt idx="884">
                  <c:v>0.8374206121914779</c:v>
                </c:pt>
                <c:pt idx="885">
                  <c:v>0.83876047112801089</c:v>
                </c:pt>
                <c:pt idx="886">
                  <c:v>0.84010137484748526</c:v>
                </c:pt>
                <c:pt idx="887">
                  <c:v>0.84144332406988165</c:v>
                </c:pt>
                <c:pt idx="888">
                  <c:v>0.8427863195158134</c:v>
                </c:pt>
                <c:pt idx="889">
                  <c:v>0.8441303619065279</c:v>
                </c:pt>
                <c:pt idx="890">
                  <c:v>0.84547545196390828</c:v>
                </c:pt>
                <c:pt idx="891">
                  <c:v>0.84682159041047056</c:v>
                </c:pt>
                <c:pt idx="892">
                  <c:v>0.84816877796936618</c:v>
                </c:pt>
                <c:pt idx="893">
                  <c:v>0.84951701536438151</c:v>
                </c:pt>
                <c:pt idx="894">
                  <c:v>0.85086630331993696</c:v>
                </c:pt>
                <c:pt idx="895">
                  <c:v>0.85221664256108842</c:v>
                </c:pt>
                <c:pt idx="896">
                  <c:v>0.85356803381352675</c:v>
                </c:pt>
                <c:pt idx="897">
                  <c:v>0.85492047780357772</c:v>
                </c:pt>
                <c:pt idx="898">
                  <c:v>0.85627397525820292</c:v>
                </c:pt>
                <c:pt idx="899">
                  <c:v>0.85762852690499891</c:v>
                </c:pt>
                <c:pt idx="900">
                  <c:v>0.85898413347219804</c:v>
                </c:pt>
                <c:pt idx="901">
                  <c:v>0.86034079568866828</c:v>
                </c:pt>
                <c:pt idx="902">
                  <c:v>0.86169851428391353</c:v>
                </c:pt>
                <c:pt idx="903">
                  <c:v>0.86305728998807352</c:v>
                </c:pt>
                <c:pt idx="904">
                  <c:v>0.86441712353192435</c:v>
                </c:pt>
                <c:pt idx="905">
                  <c:v>0.86577801564687751</c:v>
                </c:pt>
                <c:pt idx="906">
                  <c:v>0.86713996706498231</c:v>
                </c:pt>
                <c:pt idx="907">
                  <c:v>0.86850297851892344</c:v>
                </c:pt>
                <c:pt idx="908">
                  <c:v>0.86986705074202242</c:v>
                </c:pt>
                <c:pt idx="909">
                  <c:v>0.87123218446823814</c:v>
                </c:pt>
                <c:pt idx="910">
                  <c:v>0.87259838043216564</c:v>
                </c:pt>
                <c:pt idx="911">
                  <c:v>0.87396563936903759</c:v>
                </c:pt>
                <c:pt idx="912">
                  <c:v>0.8753339620147238</c:v>
                </c:pt>
                <c:pt idx="913">
                  <c:v>0.876703349105731</c:v>
                </c:pt>
                <c:pt idx="914">
                  <c:v>0.87807380137920454</c:v>
                </c:pt>
                <c:pt idx="915">
                  <c:v>0.87944531957292638</c:v>
                </c:pt>
                <c:pt idx="916">
                  <c:v>0.88081790442531671</c:v>
                </c:pt>
                <c:pt idx="917">
                  <c:v>0.88219155667543392</c:v>
                </c:pt>
                <c:pt idx="918">
                  <c:v>0.88356627706297453</c:v>
                </c:pt>
                <c:pt idx="919">
                  <c:v>0.88494206632827255</c:v>
                </c:pt>
                <c:pt idx="920">
                  <c:v>0.88631892521230216</c:v>
                </c:pt>
                <c:pt idx="921">
                  <c:v>0.88769685445667423</c:v>
                </c:pt>
                <c:pt idx="922">
                  <c:v>0.8890758548036396</c:v>
                </c:pt>
                <c:pt idx="923">
                  <c:v>0.89045592699608811</c:v>
                </c:pt>
                <c:pt idx="924">
                  <c:v>0.89183707177754812</c:v>
                </c:pt>
                <c:pt idx="925">
                  <c:v>0.89321928989218768</c:v>
                </c:pt>
                <c:pt idx="926">
                  <c:v>0.89460258208481458</c:v>
                </c:pt>
                <c:pt idx="927">
                  <c:v>0.89598694910087506</c:v>
                </c:pt>
                <c:pt idx="928">
                  <c:v>0.89737239168645666</c:v>
                </c:pt>
                <c:pt idx="929">
                  <c:v>0.89875891058828628</c:v>
                </c:pt>
                <c:pt idx="930">
                  <c:v>0.90014650655373019</c:v>
                </c:pt>
                <c:pt idx="931">
                  <c:v>0.90153518033079649</c:v>
                </c:pt>
                <c:pt idx="932">
                  <c:v>0.90292493266813234</c:v>
                </c:pt>
                <c:pt idx="933">
                  <c:v>0.90431576431502625</c:v>
                </c:pt>
                <c:pt idx="934">
                  <c:v>0.905707676021408</c:v>
                </c:pt>
                <c:pt idx="935">
                  <c:v>0.90710066853784732</c:v>
                </c:pt>
                <c:pt idx="936">
                  <c:v>0.90849474261555629</c:v>
                </c:pt>
                <c:pt idx="937">
                  <c:v>0.90988989900638773</c:v>
                </c:pt>
                <c:pt idx="938">
                  <c:v>0.9112861384628359</c:v>
                </c:pt>
                <c:pt idx="939">
                  <c:v>0.9126834617380376</c:v>
                </c:pt>
                <c:pt idx="940">
                  <c:v>0.91408186958577087</c:v>
                </c:pt>
                <c:pt idx="941">
                  <c:v>0.91548136276045589</c:v>
                </c:pt>
                <c:pt idx="942">
                  <c:v>0.91688194201715589</c:v>
                </c:pt>
                <c:pt idx="943">
                  <c:v>0.91828360811157572</c:v>
                </c:pt>
                <c:pt idx="944">
                  <c:v>0.91968636180006347</c:v>
                </c:pt>
                <c:pt idx="945">
                  <c:v>0.92109020383961016</c:v>
                </c:pt>
                <c:pt idx="946">
                  <c:v>0.92249513498784963</c:v>
                </c:pt>
                <c:pt idx="947">
                  <c:v>0.92390115600305955</c:v>
                </c:pt>
                <c:pt idx="948">
                  <c:v>0.92530826764416019</c:v>
                </c:pt>
                <c:pt idx="949">
                  <c:v>0.92671647067071616</c:v>
                </c:pt>
                <c:pt idx="950">
                  <c:v>0.92812576584293638</c:v>
                </c:pt>
                <c:pt idx="951">
                  <c:v>0.92953615392167299</c:v>
                </c:pt>
                <c:pt idx="952">
                  <c:v>0.93094763566842287</c:v>
                </c:pt>
                <c:pt idx="953">
                  <c:v>0.93236021184532714</c:v>
                </c:pt>
                <c:pt idx="954">
                  <c:v>0.93377388321517185</c:v>
                </c:pt>
                <c:pt idx="955">
                  <c:v>0.93518865054138856</c:v>
                </c:pt>
                <c:pt idx="956">
                  <c:v>0.93660451458805238</c:v>
                </c:pt>
                <c:pt idx="957">
                  <c:v>0.93802147611988551</c:v>
                </c:pt>
                <c:pt idx="958">
                  <c:v>0.9394395359022546</c:v>
                </c:pt>
                <c:pt idx="959">
                  <c:v>0.94085869470117234</c:v>
                </c:pt>
                <c:pt idx="960">
                  <c:v>0.94227895328329736</c:v>
                </c:pt>
                <c:pt idx="961">
                  <c:v>0.94370031241593477</c:v>
                </c:pt>
                <c:pt idx="962">
                  <c:v>0.94512277286703572</c:v>
                </c:pt>
                <c:pt idx="963">
                  <c:v>0.94654633540519817</c:v>
                </c:pt>
                <c:pt idx="964">
                  <c:v>0.94797100079966634</c:v>
                </c:pt>
                <c:pt idx="965">
                  <c:v>0.94939676982033261</c:v>
                </c:pt>
                <c:pt idx="966">
                  <c:v>0.95082364323773594</c:v>
                </c:pt>
                <c:pt idx="967">
                  <c:v>0.95225162182306256</c:v>
                </c:pt>
                <c:pt idx="968">
                  <c:v>0.95368070634814672</c:v>
                </c:pt>
                <c:pt idx="969">
                  <c:v>0.95511089758547119</c:v>
                </c:pt>
                <c:pt idx="970">
                  <c:v>0.95654219630816584</c:v>
                </c:pt>
                <c:pt idx="971">
                  <c:v>0.95797460329000905</c:v>
                </c:pt>
                <c:pt idx="972">
                  <c:v>0.95940811930542935</c:v>
                </c:pt>
                <c:pt idx="973">
                  <c:v>0.96084274512950163</c:v>
                </c:pt>
                <c:pt idx="974">
                  <c:v>0.96227848153795204</c:v>
                </c:pt>
                <c:pt idx="975">
                  <c:v>0.96371532930715453</c:v>
                </c:pt>
                <c:pt idx="976">
                  <c:v>0.96515328921413357</c:v>
                </c:pt>
                <c:pt idx="977">
                  <c:v>0.9665923620365634</c:v>
                </c:pt>
                <c:pt idx="978">
                  <c:v>0.96803254855276721</c:v>
                </c:pt>
                <c:pt idx="979">
                  <c:v>0.96947384954171933</c:v>
                </c:pt>
                <c:pt idx="980">
                  <c:v>0.97091626578304513</c:v>
                </c:pt>
                <c:pt idx="981">
                  <c:v>0.97235979805701866</c:v>
                </c:pt>
                <c:pt idx="982">
                  <c:v>0.97380444714456704</c:v>
                </c:pt>
                <c:pt idx="983">
                  <c:v>0.97525021382726784</c:v>
                </c:pt>
                <c:pt idx="984">
                  <c:v>0.97669709888734912</c:v>
                </c:pt>
                <c:pt idx="985">
                  <c:v>0.97814510310769254</c:v>
                </c:pt>
                <c:pt idx="986">
                  <c:v>0.97959422727182954</c:v>
                </c:pt>
                <c:pt idx="987">
                  <c:v>0.98104447216394552</c:v>
                </c:pt>
                <c:pt idx="988">
                  <c:v>0.98249583856887734</c:v>
                </c:pt>
                <c:pt idx="989">
                  <c:v>0.98394832727211434</c:v>
                </c:pt>
                <c:pt idx="990">
                  <c:v>0.98540193905979956</c:v>
                </c:pt>
                <c:pt idx="991">
                  <c:v>0.98685667471872884</c:v>
                </c:pt>
                <c:pt idx="992">
                  <c:v>0.98831253503635097</c:v>
                </c:pt>
                <c:pt idx="993">
                  <c:v>0.98976952080076885</c:v>
                </c:pt>
                <c:pt idx="994">
                  <c:v>0.99122763280073978</c:v>
                </c:pt>
                <c:pt idx="995">
                  <c:v>0.99268687182567383</c:v>
                </c:pt>
                <c:pt idx="996">
                  <c:v>0.9941472386656367</c:v>
                </c:pt>
                <c:pt idx="997">
                  <c:v>0.99560873411134831</c:v>
                </c:pt>
                <c:pt idx="998">
                  <c:v>0.99707135895418331</c:v>
                </c:pt>
                <c:pt idx="999">
                  <c:v>0.99853511398617212</c:v>
                </c:pt>
                <c:pt idx="1000">
                  <c:v>1</c:v>
                </c:pt>
              </c:numCache>
            </c:numRef>
          </c:yVal>
          <c:smooth val="0"/>
        </c:ser>
        <c:dLbls>
          <c:showLegendKey val="0"/>
          <c:showVal val="0"/>
          <c:showCatName val="0"/>
          <c:showSerName val="0"/>
          <c:showPercent val="0"/>
          <c:showBubbleSize val="0"/>
        </c:dLbls>
        <c:axId val="462958528"/>
        <c:axId val="462959104"/>
      </c:scatterChart>
      <c:valAx>
        <c:axId val="462958528"/>
        <c:scaling>
          <c:orientation val="minMax"/>
        </c:scaling>
        <c:delete val="0"/>
        <c:axPos val="b"/>
        <c:numFmt formatCode="General" sourceLinked="1"/>
        <c:majorTickMark val="out"/>
        <c:minorTickMark val="none"/>
        <c:tickLblPos val="nextTo"/>
        <c:crossAx val="462959104"/>
        <c:crosses val="autoZero"/>
        <c:crossBetween val="midCat"/>
      </c:valAx>
      <c:valAx>
        <c:axId val="462959104"/>
        <c:scaling>
          <c:orientation val="minMax"/>
        </c:scaling>
        <c:delete val="0"/>
        <c:axPos val="l"/>
        <c:majorGridlines/>
        <c:numFmt formatCode="General" sourceLinked="1"/>
        <c:majorTickMark val="out"/>
        <c:minorTickMark val="none"/>
        <c:tickLblPos val="nextTo"/>
        <c:crossAx val="462958528"/>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6"/>
            <c:spPr>
              <a:solidFill>
                <a:schemeClr val="tx1"/>
              </a:solidFill>
              <a:ln>
                <a:noFill/>
              </a:ln>
            </c:spPr>
          </c:marker>
          <c:trendline>
            <c:spPr>
              <a:ln w="19050"/>
            </c:spPr>
            <c:trendlineType val="poly"/>
            <c:order val="6"/>
            <c:dispRSqr val="0"/>
            <c:dispEq val="0"/>
          </c:trendline>
          <c:xVal>
            <c:numRef>
              <c:f>'[Eurostat_Table_tesem020FlagDesc_ab5862f6-6fb1-4220-9724-fbc3e04b15c8 (1).xls]Full1'!$B$1:$O$1</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xVal>
          <c:yVal>
            <c:numRef>
              <c:f>'[Eurostat_Table_tesem020FlagDesc_ab5862f6-6fb1-4220-9724-fbc3e04b15c8 (1).xls]Full1'!$B$2:$O$2</c:f>
              <c:numCache>
                <c:formatCode>General</c:formatCode>
                <c:ptCount val="14"/>
                <c:pt idx="0">
                  <c:v>15.7</c:v>
                </c:pt>
                <c:pt idx="1">
                  <c:v>15.3</c:v>
                </c:pt>
                <c:pt idx="2">
                  <c:v>14.9</c:v>
                </c:pt>
                <c:pt idx="3">
                  <c:v>14.7</c:v>
                </c:pt>
                <c:pt idx="4">
                  <c:v>14.2</c:v>
                </c:pt>
                <c:pt idx="5">
                  <c:v>13.9</c:v>
                </c:pt>
                <c:pt idx="6">
                  <c:v>13.4</c:v>
                </c:pt>
                <c:pt idx="7">
                  <c:v>12.7</c:v>
                </c:pt>
                <c:pt idx="8">
                  <c:v>11.9</c:v>
                </c:pt>
                <c:pt idx="9">
                  <c:v>11.2</c:v>
                </c:pt>
                <c:pt idx="10">
                  <c:v>11</c:v>
                </c:pt>
                <c:pt idx="11">
                  <c:v>10.7</c:v>
                </c:pt>
                <c:pt idx="12">
                  <c:v>10.6</c:v>
                </c:pt>
                <c:pt idx="13">
                  <c:v>10.6</c:v>
                </c:pt>
              </c:numCache>
            </c:numRef>
          </c:yVal>
          <c:smooth val="0"/>
        </c:ser>
        <c:dLbls>
          <c:showLegendKey val="0"/>
          <c:showVal val="0"/>
          <c:showCatName val="0"/>
          <c:showSerName val="0"/>
          <c:showPercent val="0"/>
          <c:showBubbleSize val="0"/>
        </c:dLbls>
        <c:axId val="460286784"/>
        <c:axId val="460287360"/>
      </c:scatterChart>
      <c:valAx>
        <c:axId val="460286784"/>
        <c:scaling>
          <c:orientation val="minMax"/>
          <c:max val="2019"/>
          <c:min val="2004"/>
        </c:scaling>
        <c:delete val="0"/>
        <c:axPos val="b"/>
        <c:numFmt formatCode="General" sourceLinked="1"/>
        <c:majorTickMark val="out"/>
        <c:minorTickMark val="none"/>
        <c:tickLblPos val="nextTo"/>
        <c:crossAx val="460287360"/>
        <c:crosses val="autoZero"/>
        <c:crossBetween val="midCat"/>
      </c:valAx>
      <c:valAx>
        <c:axId val="460287360"/>
        <c:scaling>
          <c:orientation val="minMax"/>
        </c:scaling>
        <c:delete val="0"/>
        <c:axPos val="l"/>
        <c:majorGridlines/>
        <c:numFmt formatCode="General" sourceLinked="1"/>
        <c:majorTickMark val="out"/>
        <c:minorTickMark val="none"/>
        <c:tickLblPos val="nextTo"/>
        <c:crossAx val="460286784"/>
        <c:crosses val="autoZero"/>
        <c:crossBetween val="midCat"/>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2"/>
            <c:spPr>
              <a:solidFill>
                <a:schemeClr val="bg1">
                  <a:lumMod val="50000"/>
                </a:schemeClr>
              </a:solidFill>
              <a:ln>
                <a:noFill/>
              </a:ln>
            </c:spPr>
          </c:marker>
          <c:trendline>
            <c:trendlineType val="poly"/>
            <c:order val="6"/>
            <c:dispRSqr val="0"/>
            <c:dispEq val="1"/>
            <c:trendlineLbl>
              <c:layout>
                <c:manualLayout>
                  <c:x val="8.3333333333333329E-2"/>
                  <c:y val="-5.1693642461358998E-2"/>
                </c:manualLayout>
              </c:layout>
              <c:numFmt formatCode="General" sourceLinked="0"/>
            </c:trendlineLbl>
          </c:trendline>
          <c:xVal>
            <c:numRef>
              <c:f>Full3!$A$1:$A$1001</c:f>
              <c:numCache>
                <c:formatCode>General</c:formatCode>
                <c:ptCount val="1001"/>
                <c:pt idx="0">
                  <c:v>0</c:v>
                </c:pt>
                <c:pt idx="1">
                  <c:v>1E-3</c:v>
                </c:pt>
                <c:pt idx="2">
                  <c:v>2E-3</c:v>
                </c:pt>
                <c:pt idx="3">
                  <c:v>3.0000000000000001E-3</c:v>
                </c:pt>
                <c:pt idx="4">
                  <c:v>4.0000000000000001E-3</c:v>
                </c:pt>
                <c:pt idx="5">
                  <c:v>5.0000000000000001E-3</c:v>
                </c:pt>
                <c:pt idx="6">
                  <c:v>6.0000000000000001E-3</c:v>
                </c:pt>
                <c:pt idx="7">
                  <c:v>7.0000000000000001E-3</c:v>
                </c:pt>
                <c:pt idx="8">
                  <c:v>8.0000000000000002E-3</c:v>
                </c:pt>
                <c:pt idx="9">
                  <c:v>8.9999999999999993E-3</c:v>
                </c:pt>
                <c:pt idx="10">
                  <c:v>0.01</c:v>
                </c:pt>
                <c:pt idx="11">
                  <c:v>1.0999999999999999E-2</c:v>
                </c:pt>
                <c:pt idx="12">
                  <c:v>1.2E-2</c:v>
                </c:pt>
                <c:pt idx="13">
                  <c:v>1.2999999999999999E-2</c:v>
                </c:pt>
                <c:pt idx="14">
                  <c:v>1.4E-2</c:v>
                </c:pt>
                <c:pt idx="15">
                  <c:v>1.4999999999999999E-2</c:v>
                </c:pt>
                <c:pt idx="16">
                  <c:v>1.6E-2</c:v>
                </c:pt>
                <c:pt idx="17">
                  <c:v>1.7000000000000001E-2</c:v>
                </c:pt>
                <c:pt idx="18">
                  <c:v>1.7999999999999999E-2</c:v>
                </c:pt>
                <c:pt idx="19">
                  <c:v>1.9E-2</c:v>
                </c:pt>
                <c:pt idx="20">
                  <c:v>0.02</c:v>
                </c:pt>
                <c:pt idx="21">
                  <c:v>2.1000000000000001E-2</c:v>
                </c:pt>
                <c:pt idx="22">
                  <c:v>2.1999999999999999E-2</c:v>
                </c:pt>
                <c:pt idx="23">
                  <c:v>2.3E-2</c:v>
                </c:pt>
                <c:pt idx="24">
                  <c:v>2.4E-2</c:v>
                </c:pt>
                <c:pt idx="25">
                  <c:v>2.5000000000000001E-2</c:v>
                </c:pt>
                <c:pt idx="26">
                  <c:v>2.5999999999999999E-2</c:v>
                </c:pt>
                <c:pt idx="27">
                  <c:v>2.7E-2</c:v>
                </c:pt>
                <c:pt idx="28">
                  <c:v>2.8000000000000001E-2</c:v>
                </c:pt>
                <c:pt idx="29">
                  <c:v>2.9000000000000001E-2</c:v>
                </c:pt>
                <c:pt idx="30">
                  <c:v>0.03</c:v>
                </c:pt>
                <c:pt idx="31">
                  <c:v>3.1E-2</c:v>
                </c:pt>
                <c:pt idx="32">
                  <c:v>3.2000000000000001E-2</c:v>
                </c:pt>
                <c:pt idx="33">
                  <c:v>3.3000000000000002E-2</c:v>
                </c:pt>
                <c:pt idx="34">
                  <c:v>3.4000000000000002E-2</c:v>
                </c:pt>
                <c:pt idx="35">
                  <c:v>3.5000000000000003E-2</c:v>
                </c:pt>
                <c:pt idx="36">
                  <c:v>3.5999999999999997E-2</c:v>
                </c:pt>
                <c:pt idx="37">
                  <c:v>3.6999999999999998E-2</c:v>
                </c:pt>
                <c:pt idx="38">
                  <c:v>3.7999999999999999E-2</c:v>
                </c:pt>
                <c:pt idx="39">
                  <c:v>3.9E-2</c:v>
                </c:pt>
                <c:pt idx="40">
                  <c:v>0.04</c:v>
                </c:pt>
                <c:pt idx="41">
                  <c:v>4.1000000000000002E-2</c:v>
                </c:pt>
                <c:pt idx="42">
                  <c:v>4.2000000000000003E-2</c:v>
                </c:pt>
                <c:pt idx="43">
                  <c:v>4.2999999999999997E-2</c:v>
                </c:pt>
                <c:pt idx="44">
                  <c:v>4.3999999999999997E-2</c:v>
                </c:pt>
                <c:pt idx="45">
                  <c:v>4.4999999999999998E-2</c:v>
                </c:pt>
                <c:pt idx="46">
                  <c:v>4.5999999999999999E-2</c:v>
                </c:pt>
                <c:pt idx="47">
                  <c:v>4.7E-2</c:v>
                </c:pt>
                <c:pt idx="48">
                  <c:v>4.8000000000000001E-2</c:v>
                </c:pt>
                <c:pt idx="49">
                  <c:v>4.9000000000000002E-2</c:v>
                </c:pt>
                <c:pt idx="50">
                  <c:v>0.05</c:v>
                </c:pt>
                <c:pt idx="51">
                  <c:v>5.0999999999999997E-2</c:v>
                </c:pt>
                <c:pt idx="52">
                  <c:v>5.1999999999999998E-2</c:v>
                </c:pt>
                <c:pt idx="53">
                  <c:v>5.2999999999999999E-2</c:v>
                </c:pt>
                <c:pt idx="54">
                  <c:v>5.3999999999999999E-2</c:v>
                </c:pt>
                <c:pt idx="55">
                  <c:v>5.5E-2</c:v>
                </c:pt>
                <c:pt idx="56">
                  <c:v>5.6000000000000001E-2</c:v>
                </c:pt>
                <c:pt idx="57">
                  <c:v>5.7000000000000002E-2</c:v>
                </c:pt>
                <c:pt idx="58">
                  <c:v>5.8000000000000003E-2</c:v>
                </c:pt>
                <c:pt idx="59">
                  <c:v>5.8999999999999997E-2</c:v>
                </c:pt>
                <c:pt idx="60">
                  <c:v>0.06</c:v>
                </c:pt>
                <c:pt idx="61">
                  <c:v>6.0999999999999999E-2</c:v>
                </c:pt>
                <c:pt idx="62">
                  <c:v>6.2E-2</c:v>
                </c:pt>
                <c:pt idx="63">
                  <c:v>6.3E-2</c:v>
                </c:pt>
                <c:pt idx="64">
                  <c:v>6.4000000000000001E-2</c:v>
                </c:pt>
                <c:pt idx="65">
                  <c:v>6.5000000000000002E-2</c:v>
                </c:pt>
                <c:pt idx="66">
                  <c:v>6.6000000000000003E-2</c:v>
                </c:pt>
                <c:pt idx="67">
                  <c:v>6.7000000000000004E-2</c:v>
                </c:pt>
                <c:pt idx="68">
                  <c:v>6.8000000000000005E-2</c:v>
                </c:pt>
                <c:pt idx="69">
                  <c:v>6.9000000000000006E-2</c:v>
                </c:pt>
                <c:pt idx="70">
                  <c:v>7.0000000000000007E-2</c:v>
                </c:pt>
                <c:pt idx="71">
                  <c:v>7.0999999999999994E-2</c:v>
                </c:pt>
                <c:pt idx="72">
                  <c:v>7.1999999999999995E-2</c:v>
                </c:pt>
                <c:pt idx="73">
                  <c:v>7.2999999999999995E-2</c:v>
                </c:pt>
                <c:pt idx="74">
                  <c:v>7.3999999999999996E-2</c:v>
                </c:pt>
                <c:pt idx="75">
                  <c:v>7.4999999999999997E-2</c:v>
                </c:pt>
                <c:pt idx="76">
                  <c:v>7.5999999999999998E-2</c:v>
                </c:pt>
                <c:pt idx="77">
                  <c:v>7.6999999999999999E-2</c:v>
                </c:pt>
                <c:pt idx="78">
                  <c:v>7.8E-2</c:v>
                </c:pt>
                <c:pt idx="79">
                  <c:v>7.9000000000000001E-2</c:v>
                </c:pt>
                <c:pt idx="80">
                  <c:v>0.08</c:v>
                </c:pt>
                <c:pt idx="81">
                  <c:v>8.1000000000000003E-2</c:v>
                </c:pt>
                <c:pt idx="82">
                  <c:v>8.2000000000000003E-2</c:v>
                </c:pt>
                <c:pt idx="83">
                  <c:v>8.3000000000000004E-2</c:v>
                </c:pt>
                <c:pt idx="84">
                  <c:v>8.4000000000000005E-2</c:v>
                </c:pt>
                <c:pt idx="85">
                  <c:v>8.5000000000000006E-2</c:v>
                </c:pt>
                <c:pt idx="86">
                  <c:v>8.5999999999999993E-2</c:v>
                </c:pt>
                <c:pt idx="87">
                  <c:v>8.6999999999999994E-2</c:v>
                </c:pt>
                <c:pt idx="88">
                  <c:v>8.7999999999999995E-2</c:v>
                </c:pt>
                <c:pt idx="89">
                  <c:v>8.8999999999999996E-2</c:v>
                </c:pt>
                <c:pt idx="90">
                  <c:v>0.09</c:v>
                </c:pt>
                <c:pt idx="91">
                  <c:v>9.0999999999999998E-2</c:v>
                </c:pt>
                <c:pt idx="92">
                  <c:v>9.1999999999999998E-2</c:v>
                </c:pt>
                <c:pt idx="93">
                  <c:v>9.2999999999999999E-2</c:v>
                </c:pt>
                <c:pt idx="94">
                  <c:v>9.4E-2</c:v>
                </c:pt>
                <c:pt idx="95">
                  <c:v>9.5000000000000001E-2</c:v>
                </c:pt>
                <c:pt idx="96">
                  <c:v>9.6000000000000002E-2</c:v>
                </c:pt>
                <c:pt idx="97">
                  <c:v>9.7000000000000003E-2</c:v>
                </c:pt>
                <c:pt idx="98">
                  <c:v>9.8000000000000004E-2</c:v>
                </c:pt>
                <c:pt idx="99">
                  <c:v>9.9000000000000005E-2</c:v>
                </c:pt>
                <c:pt idx="100">
                  <c:v>0.1</c:v>
                </c:pt>
                <c:pt idx="101">
                  <c:v>0.10100000000000001</c:v>
                </c:pt>
                <c:pt idx="102">
                  <c:v>0.10199999999999999</c:v>
                </c:pt>
                <c:pt idx="103">
                  <c:v>0.10299999999999999</c:v>
                </c:pt>
                <c:pt idx="104">
                  <c:v>0.104</c:v>
                </c:pt>
                <c:pt idx="105">
                  <c:v>0.105</c:v>
                </c:pt>
                <c:pt idx="106">
                  <c:v>0.106</c:v>
                </c:pt>
                <c:pt idx="107">
                  <c:v>0.107</c:v>
                </c:pt>
                <c:pt idx="108">
                  <c:v>0.108</c:v>
                </c:pt>
                <c:pt idx="109">
                  <c:v>0.109</c:v>
                </c:pt>
                <c:pt idx="110">
                  <c:v>0.11</c:v>
                </c:pt>
                <c:pt idx="111">
                  <c:v>0.111</c:v>
                </c:pt>
                <c:pt idx="112">
                  <c:v>0.112</c:v>
                </c:pt>
                <c:pt idx="113">
                  <c:v>0.113</c:v>
                </c:pt>
                <c:pt idx="114">
                  <c:v>0.114</c:v>
                </c:pt>
                <c:pt idx="115">
                  <c:v>0.115</c:v>
                </c:pt>
                <c:pt idx="116">
                  <c:v>0.11600000000000001</c:v>
                </c:pt>
                <c:pt idx="117">
                  <c:v>0.11700000000000001</c:v>
                </c:pt>
                <c:pt idx="118">
                  <c:v>0.11799999999999999</c:v>
                </c:pt>
                <c:pt idx="119">
                  <c:v>0.11899999999999999</c:v>
                </c:pt>
                <c:pt idx="120">
                  <c:v>0.12</c:v>
                </c:pt>
                <c:pt idx="121">
                  <c:v>0.121</c:v>
                </c:pt>
                <c:pt idx="122">
                  <c:v>0.122</c:v>
                </c:pt>
                <c:pt idx="123">
                  <c:v>0.123</c:v>
                </c:pt>
                <c:pt idx="124">
                  <c:v>0.124</c:v>
                </c:pt>
                <c:pt idx="125">
                  <c:v>0.125</c:v>
                </c:pt>
                <c:pt idx="126">
                  <c:v>0.126</c:v>
                </c:pt>
                <c:pt idx="127">
                  <c:v>0.127</c:v>
                </c:pt>
                <c:pt idx="128">
                  <c:v>0.128</c:v>
                </c:pt>
                <c:pt idx="129">
                  <c:v>0.129</c:v>
                </c:pt>
                <c:pt idx="130">
                  <c:v>0.13</c:v>
                </c:pt>
                <c:pt idx="131">
                  <c:v>0.13100000000000001</c:v>
                </c:pt>
                <c:pt idx="132">
                  <c:v>0.13200000000000001</c:v>
                </c:pt>
                <c:pt idx="133">
                  <c:v>0.13300000000000001</c:v>
                </c:pt>
                <c:pt idx="134">
                  <c:v>0.13400000000000001</c:v>
                </c:pt>
                <c:pt idx="135">
                  <c:v>0.13500000000000001</c:v>
                </c:pt>
                <c:pt idx="136">
                  <c:v>0.13600000000000001</c:v>
                </c:pt>
                <c:pt idx="137">
                  <c:v>0.13700000000000001</c:v>
                </c:pt>
                <c:pt idx="138">
                  <c:v>0.13800000000000001</c:v>
                </c:pt>
                <c:pt idx="139">
                  <c:v>0.13900000000000001</c:v>
                </c:pt>
                <c:pt idx="140">
                  <c:v>0.14000000000000001</c:v>
                </c:pt>
                <c:pt idx="141">
                  <c:v>0.14099999999999999</c:v>
                </c:pt>
                <c:pt idx="142">
                  <c:v>0.14199999999999999</c:v>
                </c:pt>
                <c:pt idx="143">
                  <c:v>0.14299999999999999</c:v>
                </c:pt>
                <c:pt idx="144">
                  <c:v>0.14399999999999999</c:v>
                </c:pt>
                <c:pt idx="145">
                  <c:v>0.14499999999999999</c:v>
                </c:pt>
                <c:pt idx="146">
                  <c:v>0.14599999999999999</c:v>
                </c:pt>
                <c:pt idx="147">
                  <c:v>0.14699999999999999</c:v>
                </c:pt>
                <c:pt idx="148">
                  <c:v>0.14799999999999999</c:v>
                </c:pt>
                <c:pt idx="149">
                  <c:v>0.14899999999999999</c:v>
                </c:pt>
                <c:pt idx="150">
                  <c:v>0.15</c:v>
                </c:pt>
                <c:pt idx="151">
                  <c:v>0.151</c:v>
                </c:pt>
                <c:pt idx="152">
                  <c:v>0.152</c:v>
                </c:pt>
                <c:pt idx="153">
                  <c:v>0.153</c:v>
                </c:pt>
                <c:pt idx="154">
                  <c:v>0.154</c:v>
                </c:pt>
                <c:pt idx="155">
                  <c:v>0.155</c:v>
                </c:pt>
                <c:pt idx="156">
                  <c:v>0.156</c:v>
                </c:pt>
                <c:pt idx="157">
                  <c:v>0.157</c:v>
                </c:pt>
                <c:pt idx="158">
                  <c:v>0.158</c:v>
                </c:pt>
                <c:pt idx="159">
                  <c:v>0.159</c:v>
                </c:pt>
                <c:pt idx="160">
                  <c:v>0.16</c:v>
                </c:pt>
                <c:pt idx="161">
                  <c:v>0.161</c:v>
                </c:pt>
                <c:pt idx="162">
                  <c:v>0.16200000000000001</c:v>
                </c:pt>
                <c:pt idx="163">
                  <c:v>0.16300000000000001</c:v>
                </c:pt>
                <c:pt idx="164">
                  <c:v>0.16400000000000001</c:v>
                </c:pt>
                <c:pt idx="165">
                  <c:v>0.16500000000000001</c:v>
                </c:pt>
                <c:pt idx="166">
                  <c:v>0.16600000000000001</c:v>
                </c:pt>
                <c:pt idx="167">
                  <c:v>0.16700000000000001</c:v>
                </c:pt>
                <c:pt idx="168">
                  <c:v>0.16800000000000001</c:v>
                </c:pt>
                <c:pt idx="169">
                  <c:v>0.16900000000000001</c:v>
                </c:pt>
                <c:pt idx="170">
                  <c:v>0.17</c:v>
                </c:pt>
                <c:pt idx="171">
                  <c:v>0.17100000000000001</c:v>
                </c:pt>
                <c:pt idx="172">
                  <c:v>0.17199999999999999</c:v>
                </c:pt>
                <c:pt idx="173">
                  <c:v>0.17299999999999999</c:v>
                </c:pt>
                <c:pt idx="174">
                  <c:v>0.17399999999999999</c:v>
                </c:pt>
                <c:pt idx="175">
                  <c:v>0.17499999999999999</c:v>
                </c:pt>
                <c:pt idx="176">
                  <c:v>0.17599999999999999</c:v>
                </c:pt>
                <c:pt idx="177">
                  <c:v>0.17699999999999999</c:v>
                </c:pt>
                <c:pt idx="178">
                  <c:v>0.17799999999999999</c:v>
                </c:pt>
                <c:pt idx="179">
                  <c:v>0.17899999999999999</c:v>
                </c:pt>
                <c:pt idx="180">
                  <c:v>0.18</c:v>
                </c:pt>
                <c:pt idx="181">
                  <c:v>0.18099999999999999</c:v>
                </c:pt>
                <c:pt idx="182">
                  <c:v>0.182</c:v>
                </c:pt>
                <c:pt idx="183">
                  <c:v>0.183</c:v>
                </c:pt>
                <c:pt idx="184">
                  <c:v>0.184</c:v>
                </c:pt>
                <c:pt idx="185">
                  <c:v>0.185</c:v>
                </c:pt>
                <c:pt idx="186">
                  <c:v>0.186</c:v>
                </c:pt>
                <c:pt idx="187">
                  <c:v>0.187</c:v>
                </c:pt>
                <c:pt idx="188">
                  <c:v>0.188</c:v>
                </c:pt>
                <c:pt idx="189">
                  <c:v>0.189</c:v>
                </c:pt>
                <c:pt idx="190">
                  <c:v>0.19</c:v>
                </c:pt>
                <c:pt idx="191">
                  <c:v>0.191</c:v>
                </c:pt>
                <c:pt idx="192">
                  <c:v>0.192</c:v>
                </c:pt>
                <c:pt idx="193">
                  <c:v>0.193</c:v>
                </c:pt>
                <c:pt idx="194">
                  <c:v>0.19400000000000001</c:v>
                </c:pt>
                <c:pt idx="195">
                  <c:v>0.19500000000000001</c:v>
                </c:pt>
                <c:pt idx="196">
                  <c:v>0.19600000000000001</c:v>
                </c:pt>
                <c:pt idx="197">
                  <c:v>0.19700000000000001</c:v>
                </c:pt>
                <c:pt idx="198">
                  <c:v>0.19800000000000001</c:v>
                </c:pt>
                <c:pt idx="199">
                  <c:v>0.19900000000000001</c:v>
                </c:pt>
                <c:pt idx="200">
                  <c:v>0.2</c:v>
                </c:pt>
                <c:pt idx="201">
                  <c:v>0.20100000000000001</c:v>
                </c:pt>
                <c:pt idx="202">
                  <c:v>0.20200000000000001</c:v>
                </c:pt>
                <c:pt idx="203">
                  <c:v>0.20300000000000001</c:v>
                </c:pt>
                <c:pt idx="204">
                  <c:v>0.20399999999999999</c:v>
                </c:pt>
                <c:pt idx="205">
                  <c:v>0.20499999999999999</c:v>
                </c:pt>
                <c:pt idx="206">
                  <c:v>0.20599999999999999</c:v>
                </c:pt>
                <c:pt idx="207">
                  <c:v>0.20699999999999999</c:v>
                </c:pt>
                <c:pt idx="208">
                  <c:v>0.20799999999999999</c:v>
                </c:pt>
                <c:pt idx="209">
                  <c:v>0.20899999999999999</c:v>
                </c:pt>
                <c:pt idx="210">
                  <c:v>0.21</c:v>
                </c:pt>
                <c:pt idx="211">
                  <c:v>0.21099999999999999</c:v>
                </c:pt>
                <c:pt idx="212">
                  <c:v>0.21199999999999999</c:v>
                </c:pt>
                <c:pt idx="213">
                  <c:v>0.21299999999999999</c:v>
                </c:pt>
                <c:pt idx="214">
                  <c:v>0.214</c:v>
                </c:pt>
                <c:pt idx="215">
                  <c:v>0.215</c:v>
                </c:pt>
                <c:pt idx="216">
                  <c:v>0.216</c:v>
                </c:pt>
                <c:pt idx="217">
                  <c:v>0.217</c:v>
                </c:pt>
                <c:pt idx="218">
                  <c:v>0.218</c:v>
                </c:pt>
                <c:pt idx="219">
                  <c:v>0.219</c:v>
                </c:pt>
                <c:pt idx="220">
                  <c:v>0.22</c:v>
                </c:pt>
                <c:pt idx="221">
                  <c:v>0.221</c:v>
                </c:pt>
                <c:pt idx="222">
                  <c:v>0.222</c:v>
                </c:pt>
                <c:pt idx="223">
                  <c:v>0.223</c:v>
                </c:pt>
                <c:pt idx="224">
                  <c:v>0.224</c:v>
                </c:pt>
                <c:pt idx="225">
                  <c:v>0.22500000000000001</c:v>
                </c:pt>
                <c:pt idx="226">
                  <c:v>0.22600000000000001</c:v>
                </c:pt>
                <c:pt idx="227">
                  <c:v>0.22700000000000001</c:v>
                </c:pt>
                <c:pt idx="228">
                  <c:v>0.22800000000000001</c:v>
                </c:pt>
                <c:pt idx="229">
                  <c:v>0.22900000000000001</c:v>
                </c:pt>
                <c:pt idx="230">
                  <c:v>0.23</c:v>
                </c:pt>
                <c:pt idx="231">
                  <c:v>0.23100000000000001</c:v>
                </c:pt>
                <c:pt idx="232">
                  <c:v>0.23200000000000001</c:v>
                </c:pt>
                <c:pt idx="233">
                  <c:v>0.23300000000000001</c:v>
                </c:pt>
                <c:pt idx="234">
                  <c:v>0.23400000000000001</c:v>
                </c:pt>
                <c:pt idx="235">
                  <c:v>0.23499999999999999</c:v>
                </c:pt>
                <c:pt idx="236">
                  <c:v>0.23599999999999999</c:v>
                </c:pt>
                <c:pt idx="237">
                  <c:v>0.23699999999999999</c:v>
                </c:pt>
                <c:pt idx="238">
                  <c:v>0.23799999999999999</c:v>
                </c:pt>
                <c:pt idx="239">
                  <c:v>0.23899999999999999</c:v>
                </c:pt>
                <c:pt idx="240">
                  <c:v>0.24</c:v>
                </c:pt>
                <c:pt idx="241">
                  <c:v>0.24099999999999999</c:v>
                </c:pt>
                <c:pt idx="242">
                  <c:v>0.24199999999999999</c:v>
                </c:pt>
                <c:pt idx="243">
                  <c:v>0.24299999999999999</c:v>
                </c:pt>
                <c:pt idx="244">
                  <c:v>0.24399999999999999</c:v>
                </c:pt>
                <c:pt idx="245">
                  <c:v>0.245</c:v>
                </c:pt>
                <c:pt idx="246">
                  <c:v>0.246</c:v>
                </c:pt>
                <c:pt idx="247">
                  <c:v>0.247</c:v>
                </c:pt>
                <c:pt idx="248">
                  <c:v>0.248</c:v>
                </c:pt>
                <c:pt idx="249">
                  <c:v>0.249</c:v>
                </c:pt>
                <c:pt idx="250">
                  <c:v>0.25</c:v>
                </c:pt>
                <c:pt idx="251">
                  <c:v>0.251</c:v>
                </c:pt>
                <c:pt idx="252">
                  <c:v>0.252</c:v>
                </c:pt>
                <c:pt idx="253">
                  <c:v>0.253</c:v>
                </c:pt>
                <c:pt idx="254">
                  <c:v>0.254</c:v>
                </c:pt>
                <c:pt idx="255">
                  <c:v>0.255</c:v>
                </c:pt>
                <c:pt idx="256">
                  <c:v>0.25600000000000001</c:v>
                </c:pt>
                <c:pt idx="257">
                  <c:v>0.25700000000000001</c:v>
                </c:pt>
                <c:pt idx="258">
                  <c:v>0.25800000000000001</c:v>
                </c:pt>
                <c:pt idx="259">
                  <c:v>0.25900000000000001</c:v>
                </c:pt>
                <c:pt idx="260">
                  <c:v>0.26</c:v>
                </c:pt>
                <c:pt idx="261">
                  <c:v>0.26100000000000001</c:v>
                </c:pt>
                <c:pt idx="262">
                  <c:v>0.26200000000000001</c:v>
                </c:pt>
                <c:pt idx="263">
                  <c:v>0.26300000000000001</c:v>
                </c:pt>
                <c:pt idx="264">
                  <c:v>0.26400000000000001</c:v>
                </c:pt>
                <c:pt idx="265">
                  <c:v>0.26500000000000001</c:v>
                </c:pt>
                <c:pt idx="266">
                  <c:v>0.26600000000000001</c:v>
                </c:pt>
                <c:pt idx="267">
                  <c:v>0.26700000000000002</c:v>
                </c:pt>
                <c:pt idx="268">
                  <c:v>0.26800000000000002</c:v>
                </c:pt>
                <c:pt idx="269">
                  <c:v>0.26900000000000002</c:v>
                </c:pt>
                <c:pt idx="270">
                  <c:v>0.27</c:v>
                </c:pt>
                <c:pt idx="271">
                  <c:v>0.27100000000000002</c:v>
                </c:pt>
                <c:pt idx="272">
                  <c:v>0.27200000000000002</c:v>
                </c:pt>
                <c:pt idx="273">
                  <c:v>0.27300000000000002</c:v>
                </c:pt>
                <c:pt idx="274">
                  <c:v>0.27400000000000002</c:v>
                </c:pt>
                <c:pt idx="275">
                  <c:v>0.27500000000000002</c:v>
                </c:pt>
                <c:pt idx="276">
                  <c:v>0.27600000000000002</c:v>
                </c:pt>
                <c:pt idx="277">
                  <c:v>0.27700000000000002</c:v>
                </c:pt>
                <c:pt idx="278">
                  <c:v>0.27800000000000002</c:v>
                </c:pt>
                <c:pt idx="279">
                  <c:v>0.27900000000000003</c:v>
                </c:pt>
                <c:pt idx="280">
                  <c:v>0.28000000000000003</c:v>
                </c:pt>
                <c:pt idx="281">
                  <c:v>0.28100000000000003</c:v>
                </c:pt>
                <c:pt idx="282">
                  <c:v>0.28199999999999997</c:v>
                </c:pt>
                <c:pt idx="283">
                  <c:v>0.28299999999999997</c:v>
                </c:pt>
                <c:pt idx="284">
                  <c:v>0.28399999999999997</c:v>
                </c:pt>
                <c:pt idx="285">
                  <c:v>0.28499999999999998</c:v>
                </c:pt>
                <c:pt idx="286">
                  <c:v>0.28599999999999998</c:v>
                </c:pt>
                <c:pt idx="287">
                  <c:v>0.28699999999999998</c:v>
                </c:pt>
                <c:pt idx="288">
                  <c:v>0.28799999999999998</c:v>
                </c:pt>
                <c:pt idx="289">
                  <c:v>0.28899999999999998</c:v>
                </c:pt>
                <c:pt idx="290">
                  <c:v>0.28999999999999998</c:v>
                </c:pt>
                <c:pt idx="291">
                  <c:v>0.29099999999999998</c:v>
                </c:pt>
                <c:pt idx="292">
                  <c:v>0.29199999999999998</c:v>
                </c:pt>
                <c:pt idx="293">
                  <c:v>0.29299999999999998</c:v>
                </c:pt>
                <c:pt idx="294">
                  <c:v>0.29399999999999998</c:v>
                </c:pt>
                <c:pt idx="295">
                  <c:v>0.29499999999999998</c:v>
                </c:pt>
                <c:pt idx="296">
                  <c:v>0.29599999999999999</c:v>
                </c:pt>
                <c:pt idx="297">
                  <c:v>0.29699999999999999</c:v>
                </c:pt>
                <c:pt idx="298">
                  <c:v>0.29799999999999999</c:v>
                </c:pt>
                <c:pt idx="299">
                  <c:v>0.29899999999999999</c:v>
                </c:pt>
                <c:pt idx="300">
                  <c:v>0.3</c:v>
                </c:pt>
                <c:pt idx="301">
                  <c:v>0.30099999999999999</c:v>
                </c:pt>
                <c:pt idx="302">
                  <c:v>0.30199999999999999</c:v>
                </c:pt>
                <c:pt idx="303">
                  <c:v>0.30299999999999999</c:v>
                </c:pt>
                <c:pt idx="304">
                  <c:v>0.30399999999999999</c:v>
                </c:pt>
                <c:pt idx="305">
                  <c:v>0.30499999999999999</c:v>
                </c:pt>
                <c:pt idx="306">
                  <c:v>0.30599999999999999</c:v>
                </c:pt>
                <c:pt idx="307">
                  <c:v>0.307</c:v>
                </c:pt>
                <c:pt idx="308">
                  <c:v>0.308</c:v>
                </c:pt>
                <c:pt idx="309">
                  <c:v>0.309</c:v>
                </c:pt>
                <c:pt idx="310">
                  <c:v>0.31</c:v>
                </c:pt>
                <c:pt idx="311">
                  <c:v>0.311</c:v>
                </c:pt>
                <c:pt idx="312">
                  <c:v>0.312</c:v>
                </c:pt>
                <c:pt idx="313">
                  <c:v>0.313</c:v>
                </c:pt>
                <c:pt idx="314">
                  <c:v>0.314</c:v>
                </c:pt>
                <c:pt idx="315">
                  <c:v>0.315</c:v>
                </c:pt>
                <c:pt idx="316">
                  <c:v>0.316</c:v>
                </c:pt>
                <c:pt idx="317">
                  <c:v>0.317</c:v>
                </c:pt>
                <c:pt idx="318">
                  <c:v>0.318</c:v>
                </c:pt>
                <c:pt idx="319">
                  <c:v>0.31900000000000001</c:v>
                </c:pt>
                <c:pt idx="320">
                  <c:v>0.32</c:v>
                </c:pt>
                <c:pt idx="321">
                  <c:v>0.32100000000000001</c:v>
                </c:pt>
                <c:pt idx="322">
                  <c:v>0.32200000000000001</c:v>
                </c:pt>
                <c:pt idx="323">
                  <c:v>0.32300000000000001</c:v>
                </c:pt>
                <c:pt idx="324">
                  <c:v>0.32400000000000001</c:v>
                </c:pt>
                <c:pt idx="325">
                  <c:v>0.32500000000000001</c:v>
                </c:pt>
                <c:pt idx="326">
                  <c:v>0.32600000000000001</c:v>
                </c:pt>
                <c:pt idx="327">
                  <c:v>0.32700000000000001</c:v>
                </c:pt>
                <c:pt idx="328">
                  <c:v>0.32800000000000001</c:v>
                </c:pt>
                <c:pt idx="329">
                  <c:v>0.32900000000000001</c:v>
                </c:pt>
                <c:pt idx="330">
                  <c:v>0.33</c:v>
                </c:pt>
                <c:pt idx="331">
                  <c:v>0.33100000000000002</c:v>
                </c:pt>
                <c:pt idx="332">
                  <c:v>0.33200000000000002</c:v>
                </c:pt>
                <c:pt idx="333">
                  <c:v>0.33300000000000002</c:v>
                </c:pt>
                <c:pt idx="334">
                  <c:v>0.33400000000000002</c:v>
                </c:pt>
                <c:pt idx="335">
                  <c:v>0.33500000000000002</c:v>
                </c:pt>
                <c:pt idx="336">
                  <c:v>0.33600000000000002</c:v>
                </c:pt>
                <c:pt idx="337">
                  <c:v>0.33700000000000002</c:v>
                </c:pt>
                <c:pt idx="338">
                  <c:v>0.33800000000000002</c:v>
                </c:pt>
                <c:pt idx="339">
                  <c:v>0.33900000000000002</c:v>
                </c:pt>
                <c:pt idx="340">
                  <c:v>0.34</c:v>
                </c:pt>
                <c:pt idx="341">
                  <c:v>0.34100000000000003</c:v>
                </c:pt>
                <c:pt idx="342">
                  <c:v>0.34200000000000003</c:v>
                </c:pt>
                <c:pt idx="343">
                  <c:v>0.34300000000000003</c:v>
                </c:pt>
                <c:pt idx="344">
                  <c:v>0.34399999999999997</c:v>
                </c:pt>
                <c:pt idx="345">
                  <c:v>0.34499999999999997</c:v>
                </c:pt>
                <c:pt idx="346">
                  <c:v>0.34599999999999997</c:v>
                </c:pt>
                <c:pt idx="347">
                  <c:v>0.34699999999999998</c:v>
                </c:pt>
                <c:pt idx="348">
                  <c:v>0.34799999999999998</c:v>
                </c:pt>
                <c:pt idx="349">
                  <c:v>0.34899999999999998</c:v>
                </c:pt>
                <c:pt idx="350">
                  <c:v>0.35</c:v>
                </c:pt>
                <c:pt idx="351">
                  <c:v>0.35099999999999998</c:v>
                </c:pt>
                <c:pt idx="352">
                  <c:v>0.35199999999999998</c:v>
                </c:pt>
                <c:pt idx="353">
                  <c:v>0.35299999999999998</c:v>
                </c:pt>
                <c:pt idx="354">
                  <c:v>0.35399999999999998</c:v>
                </c:pt>
                <c:pt idx="355">
                  <c:v>0.35499999999999998</c:v>
                </c:pt>
                <c:pt idx="356">
                  <c:v>0.35599999999999998</c:v>
                </c:pt>
                <c:pt idx="357">
                  <c:v>0.35699999999999998</c:v>
                </c:pt>
                <c:pt idx="358">
                  <c:v>0.35799999999999998</c:v>
                </c:pt>
                <c:pt idx="359">
                  <c:v>0.35899999999999999</c:v>
                </c:pt>
                <c:pt idx="360">
                  <c:v>0.36</c:v>
                </c:pt>
                <c:pt idx="361">
                  <c:v>0.36099999999999999</c:v>
                </c:pt>
                <c:pt idx="362">
                  <c:v>0.36199999999999999</c:v>
                </c:pt>
                <c:pt idx="363">
                  <c:v>0.36299999999999999</c:v>
                </c:pt>
                <c:pt idx="364">
                  <c:v>0.36399999999999999</c:v>
                </c:pt>
                <c:pt idx="365">
                  <c:v>0.36499999999999999</c:v>
                </c:pt>
                <c:pt idx="366">
                  <c:v>0.36599999999999999</c:v>
                </c:pt>
                <c:pt idx="367">
                  <c:v>0.36699999999999999</c:v>
                </c:pt>
                <c:pt idx="368">
                  <c:v>0.36799999999999999</c:v>
                </c:pt>
                <c:pt idx="369">
                  <c:v>0.36899999999999999</c:v>
                </c:pt>
                <c:pt idx="370">
                  <c:v>0.37</c:v>
                </c:pt>
                <c:pt idx="371">
                  <c:v>0.371</c:v>
                </c:pt>
                <c:pt idx="372">
                  <c:v>0.372</c:v>
                </c:pt>
                <c:pt idx="373">
                  <c:v>0.373</c:v>
                </c:pt>
                <c:pt idx="374">
                  <c:v>0.374</c:v>
                </c:pt>
                <c:pt idx="375">
                  <c:v>0.375</c:v>
                </c:pt>
                <c:pt idx="376">
                  <c:v>0.376</c:v>
                </c:pt>
                <c:pt idx="377">
                  <c:v>0.377</c:v>
                </c:pt>
                <c:pt idx="378">
                  <c:v>0.378</c:v>
                </c:pt>
                <c:pt idx="379">
                  <c:v>0.379</c:v>
                </c:pt>
                <c:pt idx="380">
                  <c:v>0.38</c:v>
                </c:pt>
                <c:pt idx="381">
                  <c:v>0.38100000000000001</c:v>
                </c:pt>
                <c:pt idx="382">
                  <c:v>0.38200000000000001</c:v>
                </c:pt>
                <c:pt idx="383">
                  <c:v>0.38300000000000001</c:v>
                </c:pt>
                <c:pt idx="384">
                  <c:v>0.38400000000000001</c:v>
                </c:pt>
                <c:pt idx="385">
                  <c:v>0.38500000000000001</c:v>
                </c:pt>
                <c:pt idx="386">
                  <c:v>0.38600000000000001</c:v>
                </c:pt>
                <c:pt idx="387">
                  <c:v>0.38700000000000001</c:v>
                </c:pt>
                <c:pt idx="388">
                  <c:v>0.38800000000000001</c:v>
                </c:pt>
                <c:pt idx="389">
                  <c:v>0.38900000000000001</c:v>
                </c:pt>
                <c:pt idx="390">
                  <c:v>0.39</c:v>
                </c:pt>
                <c:pt idx="391">
                  <c:v>0.39100000000000001</c:v>
                </c:pt>
                <c:pt idx="392">
                  <c:v>0.39200000000000002</c:v>
                </c:pt>
                <c:pt idx="393">
                  <c:v>0.39300000000000002</c:v>
                </c:pt>
                <c:pt idx="394">
                  <c:v>0.39400000000000002</c:v>
                </c:pt>
                <c:pt idx="395">
                  <c:v>0.39500000000000002</c:v>
                </c:pt>
                <c:pt idx="396">
                  <c:v>0.39600000000000002</c:v>
                </c:pt>
                <c:pt idx="397">
                  <c:v>0.39700000000000002</c:v>
                </c:pt>
                <c:pt idx="398">
                  <c:v>0.39800000000000002</c:v>
                </c:pt>
                <c:pt idx="399">
                  <c:v>0.39900000000000002</c:v>
                </c:pt>
                <c:pt idx="400">
                  <c:v>0.4</c:v>
                </c:pt>
                <c:pt idx="401">
                  <c:v>0.40100000000000002</c:v>
                </c:pt>
                <c:pt idx="402">
                  <c:v>0.40200000000000002</c:v>
                </c:pt>
                <c:pt idx="403">
                  <c:v>0.40300000000000002</c:v>
                </c:pt>
                <c:pt idx="404">
                  <c:v>0.40400000000000003</c:v>
                </c:pt>
                <c:pt idx="405">
                  <c:v>0.40500000000000003</c:v>
                </c:pt>
                <c:pt idx="406">
                  <c:v>0.40600000000000003</c:v>
                </c:pt>
                <c:pt idx="407">
                  <c:v>0.40699999999999997</c:v>
                </c:pt>
                <c:pt idx="408">
                  <c:v>0.40799999999999997</c:v>
                </c:pt>
                <c:pt idx="409">
                  <c:v>0.40899999999999997</c:v>
                </c:pt>
                <c:pt idx="410">
                  <c:v>0.41</c:v>
                </c:pt>
                <c:pt idx="411">
                  <c:v>0.41099999999999998</c:v>
                </c:pt>
                <c:pt idx="412">
                  <c:v>0.41199999999999998</c:v>
                </c:pt>
                <c:pt idx="413">
                  <c:v>0.41299999999999998</c:v>
                </c:pt>
                <c:pt idx="414">
                  <c:v>0.41399999999999998</c:v>
                </c:pt>
                <c:pt idx="415">
                  <c:v>0.41499999999999998</c:v>
                </c:pt>
                <c:pt idx="416">
                  <c:v>0.41599999999999998</c:v>
                </c:pt>
                <c:pt idx="417">
                  <c:v>0.41699999999999998</c:v>
                </c:pt>
                <c:pt idx="418">
                  <c:v>0.41799999999999998</c:v>
                </c:pt>
                <c:pt idx="419">
                  <c:v>0.41899999999999998</c:v>
                </c:pt>
                <c:pt idx="420">
                  <c:v>0.42</c:v>
                </c:pt>
                <c:pt idx="421">
                  <c:v>0.42099999999999999</c:v>
                </c:pt>
                <c:pt idx="422">
                  <c:v>0.42199999999999999</c:v>
                </c:pt>
                <c:pt idx="423">
                  <c:v>0.42299999999999999</c:v>
                </c:pt>
                <c:pt idx="424">
                  <c:v>0.42399999999999999</c:v>
                </c:pt>
                <c:pt idx="425">
                  <c:v>0.42499999999999999</c:v>
                </c:pt>
                <c:pt idx="426">
                  <c:v>0.42599999999999999</c:v>
                </c:pt>
                <c:pt idx="427">
                  <c:v>0.42699999999999999</c:v>
                </c:pt>
                <c:pt idx="428">
                  <c:v>0.42799999999999999</c:v>
                </c:pt>
                <c:pt idx="429">
                  <c:v>0.42899999999999999</c:v>
                </c:pt>
                <c:pt idx="430">
                  <c:v>0.43</c:v>
                </c:pt>
                <c:pt idx="431">
                  <c:v>0.43099999999999999</c:v>
                </c:pt>
                <c:pt idx="432">
                  <c:v>0.432</c:v>
                </c:pt>
                <c:pt idx="433">
                  <c:v>0.433</c:v>
                </c:pt>
                <c:pt idx="434">
                  <c:v>0.434</c:v>
                </c:pt>
                <c:pt idx="435">
                  <c:v>0.435</c:v>
                </c:pt>
                <c:pt idx="436">
                  <c:v>0.436</c:v>
                </c:pt>
                <c:pt idx="437">
                  <c:v>0.437</c:v>
                </c:pt>
                <c:pt idx="438">
                  <c:v>0.438</c:v>
                </c:pt>
                <c:pt idx="439">
                  <c:v>0.439</c:v>
                </c:pt>
                <c:pt idx="440">
                  <c:v>0.44</c:v>
                </c:pt>
                <c:pt idx="441">
                  <c:v>0.441</c:v>
                </c:pt>
                <c:pt idx="442">
                  <c:v>0.442</c:v>
                </c:pt>
                <c:pt idx="443">
                  <c:v>0.443</c:v>
                </c:pt>
                <c:pt idx="444">
                  <c:v>0.44400000000000001</c:v>
                </c:pt>
                <c:pt idx="445">
                  <c:v>0.44500000000000001</c:v>
                </c:pt>
                <c:pt idx="446">
                  <c:v>0.44600000000000001</c:v>
                </c:pt>
                <c:pt idx="447">
                  <c:v>0.44700000000000001</c:v>
                </c:pt>
                <c:pt idx="448">
                  <c:v>0.44800000000000001</c:v>
                </c:pt>
                <c:pt idx="449">
                  <c:v>0.44900000000000001</c:v>
                </c:pt>
                <c:pt idx="450">
                  <c:v>0.45</c:v>
                </c:pt>
                <c:pt idx="451">
                  <c:v>0.45100000000000001</c:v>
                </c:pt>
                <c:pt idx="452">
                  <c:v>0.45200000000000001</c:v>
                </c:pt>
                <c:pt idx="453">
                  <c:v>0.45300000000000001</c:v>
                </c:pt>
                <c:pt idx="454">
                  <c:v>0.45400000000000001</c:v>
                </c:pt>
                <c:pt idx="455">
                  <c:v>0.45500000000000002</c:v>
                </c:pt>
                <c:pt idx="456">
                  <c:v>0.45600000000000002</c:v>
                </c:pt>
                <c:pt idx="457">
                  <c:v>0.45700000000000002</c:v>
                </c:pt>
                <c:pt idx="458">
                  <c:v>0.45800000000000002</c:v>
                </c:pt>
                <c:pt idx="459">
                  <c:v>0.45900000000000002</c:v>
                </c:pt>
                <c:pt idx="460">
                  <c:v>0.46</c:v>
                </c:pt>
                <c:pt idx="461">
                  <c:v>0.46100000000000002</c:v>
                </c:pt>
                <c:pt idx="462">
                  <c:v>0.46200000000000002</c:v>
                </c:pt>
                <c:pt idx="463">
                  <c:v>0.46300000000000002</c:v>
                </c:pt>
                <c:pt idx="464">
                  <c:v>0.46400000000000002</c:v>
                </c:pt>
                <c:pt idx="465">
                  <c:v>0.46500000000000002</c:v>
                </c:pt>
                <c:pt idx="466">
                  <c:v>0.46600000000000003</c:v>
                </c:pt>
                <c:pt idx="467">
                  <c:v>0.46700000000000003</c:v>
                </c:pt>
                <c:pt idx="468">
                  <c:v>0.46800000000000003</c:v>
                </c:pt>
                <c:pt idx="469">
                  <c:v>0.46899999999999997</c:v>
                </c:pt>
                <c:pt idx="470">
                  <c:v>0.47</c:v>
                </c:pt>
                <c:pt idx="471">
                  <c:v>0.47099999999999997</c:v>
                </c:pt>
                <c:pt idx="472">
                  <c:v>0.47199999999999998</c:v>
                </c:pt>
                <c:pt idx="473">
                  <c:v>0.47299999999999998</c:v>
                </c:pt>
                <c:pt idx="474">
                  <c:v>0.47399999999999998</c:v>
                </c:pt>
                <c:pt idx="475">
                  <c:v>0.47499999999999998</c:v>
                </c:pt>
                <c:pt idx="476">
                  <c:v>0.47599999999999998</c:v>
                </c:pt>
                <c:pt idx="477">
                  <c:v>0.47699999999999998</c:v>
                </c:pt>
                <c:pt idx="478">
                  <c:v>0.47799999999999998</c:v>
                </c:pt>
                <c:pt idx="479">
                  <c:v>0.47899999999999998</c:v>
                </c:pt>
                <c:pt idx="480">
                  <c:v>0.48</c:v>
                </c:pt>
                <c:pt idx="481">
                  <c:v>0.48099999999999998</c:v>
                </c:pt>
                <c:pt idx="482">
                  <c:v>0.48199999999999998</c:v>
                </c:pt>
                <c:pt idx="483">
                  <c:v>0.48299999999999998</c:v>
                </c:pt>
                <c:pt idx="484">
                  <c:v>0.48399999999999999</c:v>
                </c:pt>
                <c:pt idx="485">
                  <c:v>0.48499999999999999</c:v>
                </c:pt>
                <c:pt idx="486">
                  <c:v>0.48599999999999999</c:v>
                </c:pt>
                <c:pt idx="487">
                  <c:v>0.48699999999999999</c:v>
                </c:pt>
                <c:pt idx="488">
                  <c:v>0.48799999999999999</c:v>
                </c:pt>
                <c:pt idx="489">
                  <c:v>0.48899999999999999</c:v>
                </c:pt>
                <c:pt idx="490">
                  <c:v>0.49</c:v>
                </c:pt>
                <c:pt idx="491">
                  <c:v>0.49099999999999999</c:v>
                </c:pt>
                <c:pt idx="492">
                  <c:v>0.49199999999999999</c:v>
                </c:pt>
                <c:pt idx="493">
                  <c:v>0.49299999999999999</c:v>
                </c:pt>
                <c:pt idx="494">
                  <c:v>0.49399999999999999</c:v>
                </c:pt>
                <c:pt idx="495">
                  <c:v>0.495</c:v>
                </c:pt>
                <c:pt idx="496">
                  <c:v>0.496</c:v>
                </c:pt>
                <c:pt idx="497">
                  <c:v>0.497</c:v>
                </c:pt>
                <c:pt idx="498">
                  <c:v>0.498</c:v>
                </c:pt>
                <c:pt idx="499">
                  <c:v>0.499</c:v>
                </c:pt>
                <c:pt idx="500">
                  <c:v>0.5</c:v>
                </c:pt>
                <c:pt idx="501">
                  <c:v>0.501</c:v>
                </c:pt>
                <c:pt idx="502">
                  <c:v>0.502</c:v>
                </c:pt>
                <c:pt idx="503">
                  <c:v>0.503</c:v>
                </c:pt>
                <c:pt idx="504">
                  <c:v>0.504</c:v>
                </c:pt>
                <c:pt idx="505">
                  <c:v>0.505</c:v>
                </c:pt>
                <c:pt idx="506">
                  <c:v>0.50600000000000001</c:v>
                </c:pt>
                <c:pt idx="507">
                  <c:v>0.50700000000000001</c:v>
                </c:pt>
                <c:pt idx="508">
                  <c:v>0.50800000000000001</c:v>
                </c:pt>
                <c:pt idx="509">
                  <c:v>0.50900000000000001</c:v>
                </c:pt>
                <c:pt idx="510">
                  <c:v>0.51</c:v>
                </c:pt>
                <c:pt idx="511">
                  <c:v>0.51100000000000001</c:v>
                </c:pt>
                <c:pt idx="512">
                  <c:v>0.51200000000000001</c:v>
                </c:pt>
                <c:pt idx="513">
                  <c:v>0.51300000000000001</c:v>
                </c:pt>
                <c:pt idx="514">
                  <c:v>0.51400000000000001</c:v>
                </c:pt>
                <c:pt idx="515">
                  <c:v>0.51500000000000001</c:v>
                </c:pt>
                <c:pt idx="516">
                  <c:v>0.51600000000000001</c:v>
                </c:pt>
                <c:pt idx="517">
                  <c:v>0.51700000000000002</c:v>
                </c:pt>
                <c:pt idx="518">
                  <c:v>0.51800000000000002</c:v>
                </c:pt>
                <c:pt idx="519">
                  <c:v>0.51900000000000002</c:v>
                </c:pt>
                <c:pt idx="520">
                  <c:v>0.52</c:v>
                </c:pt>
                <c:pt idx="521">
                  <c:v>0.52100000000000002</c:v>
                </c:pt>
                <c:pt idx="522">
                  <c:v>0.52200000000000002</c:v>
                </c:pt>
                <c:pt idx="523">
                  <c:v>0.52300000000000002</c:v>
                </c:pt>
                <c:pt idx="524">
                  <c:v>0.52400000000000002</c:v>
                </c:pt>
                <c:pt idx="525">
                  <c:v>0.52500000000000002</c:v>
                </c:pt>
                <c:pt idx="526">
                  <c:v>0.52600000000000002</c:v>
                </c:pt>
                <c:pt idx="527">
                  <c:v>0.52700000000000002</c:v>
                </c:pt>
                <c:pt idx="528">
                  <c:v>0.52800000000000002</c:v>
                </c:pt>
                <c:pt idx="529">
                  <c:v>0.52900000000000003</c:v>
                </c:pt>
                <c:pt idx="530">
                  <c:v>0.53</c:v>
                </c:pt>
                <c:pt idx="531">
                  <c:v>0.53100000000000003</c:v>
                </c:pt>
                <c:pt idx="532">
                  <c:v>0.53200000000000003</c:v>
                </c:pt>
                <c:pt idx="533">
                  <c:v>0.53300000000000003</c:v>
                </c:pt>
                <c:pt idx="534">
                  <c:v>0.53400000000000003</c:v>
                </c:pt>
                <c:pt idx="535">
                  <c:v>0.53500000000000003</c:v>
                </c:pt>
                <c:pt idx="536">
                  <c:v>0.53600000000000003</c:v>
                </c:pt>
                <c:pt idx="537">
                  <c:v>0.53700000000000003</c:v>
                </c:pt>
                <c:pt idx="538">
                  <c:v>0.53800000000000003</c:v>
                </c:pt>
                <c:pt idx="539">
                  <c:v>0.53900000000000003</c:v>
                </c:pt>
                <c:pt idx="540">
                  <c:v>0.54</c:v>
                </c:pt>
                <c:pt idx="541">
                  <c:v>0.54100000000000004</c:v>
                </c:pt>
                <c:pt idx="542">
                  <c:v>0.54200000000000004</c:v>
                </c:pt>
                <c:pt idx="543">
                  <c:v>0.54300000000000004</c:v>
                </c:pt>
                <c:pt idx="544">
                  <c:v>0.54400000000000004</c:v>
                </c:pt>
                <c:pt idx="545">
                  <c:v>0.54500000000000004</c:v>
                </c:pt>
                <c:pt idx="546">
                  <c:v>0.54600000000000004</c:v>
                </c:pt>
                <c:pt idx="547">
                  <c:v>0.54700000000000004</c:v>
                </c:pt>
                <c:pt idx="548">
                  <c:v>0.54800000000000004</c:v>
                </c:pt>
                <c:pt idx="549">
                  <c:v>0.54900000000000004</c:v>
                </c:pt>
                <c:pt idx="550">
                  <c:v>0.55000000000000004</c:v>
                </c:pt>
                <c:pt idx="551">
                  <c:v>0.55100000000000005</c:v>
                </c:pt>
                <c:pt idx="552">
                  <c:v>0.55200000000000005</c:v>
                </c:pt>
                <c:pt idx="553">
                  <c:v>0.55300000000000005</c:v>
                </c:pt>
                <c:pt idx="554">
                  <c:v>0.55400000000000005</c:v>
                </c:pt>
                <c:pt idx="555">
                  <c:v>0.55500000000000005</c:v>
                </c:pt>
                <c:pt idx="556">
                  <c:v>0.55600000000000005</c:v>
                </c:pt>
                <c:pt idx="557">
                  <c:v>0.55700000000000005</c:v>
                </c:pt>
                <c:pt idx="558">
                  <c:v>0.55800000000000005</c:v>
                </c:pt>
                <c:pt idx="559">
                  <c:v>0.55900000000000005</c:v>
                </c:pt>
                <c:pt idx="560">
                  <c:v>0.56000000000000005</c:v>
                </c:pt>
                <c:pt idx="561">
                  <c:v>0.56100000000000005</c:v>
                </c:pt>
                <c:pt idx="562">
                  <c:v>0.56200000000000006</c:v>
                </c:pt>
                <c:pt idx="563">
                  <c:v>0.56299999999999994</c:v>
                </c:pt>
                <c:pt idx="564">
                  <c:v>0.56399999999999995</c:v>
                </c:pt>
                <c:pt idx="565">
                  <c:v>0.56499999999999995</c:v>
                </c:pt>
                <c:pt idx="566">
                  <c:v>0.56599999999999995</c:v>
                </c:pt>
                <c:pt idx="567">
                  <c:v>0.56699999999999995</c:v>
                </c:pt>
                <c:pt idx="568">
                  <c:v>0.56799999999999995</c:v>
                </c:pt>
                <c:pt idx="569">
                  <c:v>0.56899999999999995</c:v>
                </c:pt>
                <c:pt idx="570">
                  <c:v>0.56999999999999995</c:v>
                </c:pt>
                <c:pt idx="571">
                  <c:v>0.57099999999999995</c:v>
                </c:pt>
                <c:pt idx="572">
                  <c:v>0.57199999999999995</c:v>
                </c:pt>
                <c:pt idx="573">
                  <c:v>0.57299999999999995</c:v>
                </c:pt>
                <c:pt idx="574">
                  <c:v>0.57399999999999995</c:v>
                </c:pt>
                <c:pt idx="575">
                  <c:v>0.57499999999999996</c:v>
                </c:pt>
                <c:pt idx="576">
                  <c:v>0.57599999999999996</c:v>
                </c:pt>
                <c:pt idx="577">
                  <c:v>0.57699999999999996</c:v>
                </c:pt>
                <c:pt idx="578">
                  <c:v>0.57799999999999996</c:v>
                </c:pt>
                <c:pt idx="579">
                  <c:v>0.57899999999999996</c:v>
                </c:pt>
                <c:pt idx="580">
                  <c:v>0.57999999999999996</c:v>
                </c:pt>
                <c:pt idx="581">
                  <c:v>0.58099999999999996</c:v>
                </c:pt>
                <c:pt idx="582">
                  <c:v>0.58199999999999996</c:v>
                </c:pt>
                <c:pt idx="583">
                  <c:v>0.58299999999999996</c:v>
                </c:pt>
                <c:pt idx="584">
                  <c:v>0.58399999999999996</c:v>
                </c:pt>
                <c:pt idx="585">
                  <c:v>0.58499999999999996</c:v>
                </c:pt>
                <c:pt idx="586">
                  <c:v>0.58599999999999997</c:v>
                </c:pt>
                <c:pt idx="587">
                  <c:v>0.58699999999999997</c:v>
                </c:pt>
                <c:pt idx="588">
                  <c:v>0.58799999999999997</c:v>
                </c:pt>
                <c:pt idx="589">
                  <c:v>0.58899999999999997</c:v>
                </c:pt>
                <c:pt idx="590">
                  <c:v>0.59</c:v>
                </c:pt>
                <c:pt idx="591">
                  <c:v>0.59099999999999997</c:v>
                </c:pt>
                <c:pt idx="592">
                  <c:v>0.59199999999999997</c:v>
                </c:pt>
                <c:pt idx="593">
                  <c:v>0.59299999999999997</c:v>
                </c:pt>
                <c:pt idx="594">
                  <c:v>0.59399999999999997</c:v>
                </c:pt>
                <c:pt idx="595">
                  <c:v>0.59499999999999997</c:v>
                </c:pt>
                <c:pt idx="596">
                  <c:v>0.59599999999999997</c:v>
                </c:pt>
                <c:pt idx="597">
                  <c:v>0.59699999999999998</c:v>
                </c:pt>
                <c:pt idx="598">
                  <c:v>0.59799999999999998</c:v>
                </c:pt>
                <c:pt idx="599">
                  <c:v>0.59899999999999998</c:v>
                </c:pt>
                <c:pt idx="600">
                  <c:v>0.6</c:v>
                </c:pt>
                <c:pt idx="601">
                  <c:v>0.60099999999999998</c:v>
                </c:pt>
                <c:pt idx="602">
                  <c:v>0.60199999999999998</c:v>
                </c:pt>
                <c:pt idx="603">
                  <c:v>0.60299999999999998</c:v>
                </c:pt>
                <c:pt idx="604">
                  <c:v>0.60399999999999998</c:v>
                </c:pt>
                <c:pt idx="605">
                  <c:v>0.60499999999999998</c:v>
                </c:pt>
                <c:pt idx="606">
                  <c:v>0.60599999999999998</c:v>
                </c:pt>
                <c:pt idx="607">
                  <c:v>0.60699999999999998</c:v>
                </c:pt>
                <c:pt idx="608">
                  <c:v>0.60799999999999998</c:v>
                </c:pt>
                <c:pt idx="609">
                  <c:v>0.60899999999999999</c:v>
                </c:pt>
                <c:pt idx="610">
                  <c:v>0.61</c:v>
                </c:pt>
                <c:pt idx="611">
                  <c:v>0.61099999999999999</c:v>
                </c:pt>
                <c:pt idx="612">
                  <c:v>0.61199999999999999</c:v>
                </c:pt>
                <c:pt idx="613">
                  <c:v>0.61299999999999999</c:v>
                </c:pt>
                <c:pt idx="614">
                  <c:v>0.61399999999999999</c:v>
                </c:pt>
                <c:pt idx="615">
                  <c:v>0.61499999999999999</c:v>
                </c:pt>
                <c:pt idx="616">
                  <c:v>0.61599999999999999</c:v>
                </c:pt>
                <c:pt idx="617">
                  <c:v>0.61699999999999999</c:v>
                </c:pt>
                <c:pt idx="618">
                  <c:v>0.61799999999999999</c:v>
                </c:pt>
                <c:pt idx="619">
                  <c:v>0.61899999999999999</c:v>
                </c:pt>
                <c:pt idx="620">
                  <c:v>0.62</c:v>
                </c:pt>
                <c:pt idx="621">
                  <c:v>0.621</c:v>
                </c:pt>
                <c:pt idx="622">
                  <c:v>0.622</c:v>
                </c:pt>
                <c:pt idx="623">
                  <c:v>0.623</c:v>
                </c:pt>
                <c:pt idx="624">
                  <c:v>0.624</c:v>
                </c:pt>
                <c:pt idx="625">
                  <c:v>0.625</c:v>
                </c:pt>
                <c:pt idx="626">
                  <c:v>0.626</c:v>
                </c:pt>
                <c:pt idx="627">
                  <c:v>0.627</c:v>
                </c:pt>
                <c:pt idx="628">
                  <c:v>0.628</c:v>
                </c:pt>
                <c:pt idx="629">
                  <c:v>0.629</c:v>
                </c:pt>
                <c:pt idx="630">
                  <c:v>0.63</c:v>
                </c:pt>
                <c:pt idx="631">
                  <c:v>0.63100000000000001</c:v>
                </c:pt>
                <c:pt idx="632">
                  <c:v>0.63200000000000001</c:v>
                </c:pt>
                <c:pt idx="633">
                  <c:v>0.63300000000000001</c:v>
                </c:pt>
                <c:pt idx="634">
                  <c:v>0.63400000000000001</c:v>
                </c:pt>
                <c:pt idx="635">
                  <c:v>0.63500000000000001</c:v>
                </c:pt>
                <c:pt idx="636">
                  <c:v>0.63600000000000001</c:v>
                </c:pt>
                <c:pt idx="637">
                  <c:v>0.63700000000000001</c:v>
                </c:pt>
                <c:pt idx="638">
                  <c:v>0.63800000000000001</c:v>
                </c:pt>
                <c:pt idx="639">
                  <c:v>0.63900000000000001</c:v>
                </c:pt>
                <c:pt idx="640">
                  <c:v>0.64</c:v>
                </c:pt>
                <c:pt idx="641">
                  <c:v>0.64100000000000001</c:v>
                </c:pt>
                <c:pt idx="642">
                  <c:v>0.64200000000000002</c:v>
                </c:pt>
                <c:pt idx="643">
                  <c:v>0.64300000000000002</c:v>
                </c:pt>
                <c:pt idx="644">
                  <c:v>0.64400000000000002</c:v>
                </c:pt>
                <c:pt idx="645">
                  <c:v>0.64500000000000002</c:v>
                </c:pt>
                <c:pt idx="646">
                  <c:v>0.64600000000000002</c:v>
                </c:pt>
                <c:pt idx="647">
                  <c:v>0.64700000000000002</c:v>
                </c:pt>
                <c:pt idx="648">
                  <c:v>0.64800000000000002</c:v>
                </c:pt>
                <c:pt idx="649">
                  <c:v>0.64900000000000002</c:v>
                </c:pt>
                <c:pt idx="650">
                  <c:v>0.65</c:v>
                </c:pt>
                <c:pt idx="651">
                  <c:v>0.65100000000000002</c:v>
                </c:pt>
                <c:pt idx="652">
                  <c:v>0.65200000000000002</c:v>
                </c:pt>
                <c:pt idx="653">
                  <c:v>0.65300000000000002</c:v>
                </c:pt>
                <c:pt idx="654">
                  <c:v>0.65400000000000003</c:v>
                </c:pt>
                <c:pt idx="655">
                  <c:v>0.65500000000000003</c:v>
                </c:pt>
                <c:pt idx="656">
                  <c:v>0.65600000000000003</c:v>
                </c:pt>
                <c:pt idx="657">
                  <c:v>0.65700000000000003</c:v>
                </c:pt>
                <c:pt idx="658">
                  <c:v>0.65800000000000003</c:v>
                </c:pt>
                <c:pt idx="659">
                  <c:v>0.65900000000000003</c:v>
                </c:pt>
                <c:pt idx="660">
                  <c:v>0.66</c:v>
                </c:pt>
                <c:pt idx="661">
                  <c:v>0.66100000000000003</c:v>
                </c:pt>
                <c:pt idx="662">
                  <c:v>0.66200000000000003</c:v>
                </c:pt>
                <c:pt idx="663">
                  <c:v>0.66300000000000003</c:v>
                </c:pt>
                <c:pt idx="664">
                  <c:v>0.66400000000000003</c:v>
                </c:pt>
                <c:pt idx="665">
                  <c:v>0.66500000000000004</c:v>
                </c:pt>
                <c:pt idx="666">
                  <c:v>0.66600000000000004</c:v>
                </c:pt>
                <c:pt idx="667">
                  <c:v>0.66700000000000004</c:v>
                </c:pt>
                <c:pt idx="668">
                  <c:v>0.66800000000000004</c:v>
                </c:pt>
                <c:pt idx="669">
                  <c:v>0.66900000000000004</c:v>
                </c:pt>
                <c:pt idx="670">
                  <c:v>0.67</c:v>
                </c:pt>
                <c:pt idx="671">
                  <c:v>0.67100000000000004</c:v>
                </c:pt>
                <c:pt idx="672">
                  <c:v>0.67200000000000004</c:v>
                </c:pt>
                <c:pt idx="673">
                  <c:v>0.67300000000000004</c:v>
                </c:pt>
                <c:pt idx="674">
                  <c:v>0.67400000000000004</c:v>
                </c:pt>
                <c:pt idx="675">
                  <c:v>0.67500000000000004</c:v>
                </c:pt>
                <c:pt idx="676">
                  <c:v>0.67600000000000005</c:v>
                </c:pt>
                <c:pt idx="677">
                  <c:v>0.67700000000000005</c:v>
                </c:pt>
                <c:pt idx="678">
                  <c:v>0.67800000000000005</c:v>
                </c:pt>
                <c:pt idx="679">
                  <c:v>0.67900000000000005</c:v>
                </c:pt>
                <c:pt idx="680">
                  <c:v>0.68</c:v>
                </c:pt>
                <c:pt idx="681">
                  <c:v>0.68100000000000005</c:v>
                </c:pt>
                <c:pt idx="682">
                  <c:v>0.68200000000000005</c:v>
                </c:pt>
                <c:pt idx="683">
                  <c:v>0.68300000000000005</c:v>
                </c:pt>
                <c:pt idx="684">
                  <c:v>0.68400000000000005</c:v>
                </c:pt>
                <c:pt idx="685">
                  <c:v>0.68500000000000005</c:v>
                </c:pt>
                <c:pt idx="686">
                  <c:v>0.68600000000000005</c:v>
                </c:pt>
                <c:pt idx="687">
                  <c:v>0.68700000000000006</c:v>
                </c:pt>
                <c:pt idx="688">
                  <c:v>0.68799999999999994</c:v>
                </c:pt>
                <c:pt idx="689">
                  <c:v>0.68899999999999995</c:v>
                </c:pt>
                <c:pt idx="690">
                  <c:v>0.69</c:v>
                </c:pt>
                <c:pt idx="691">
                  <c:v>0.69099999999999995</c:v>
                </c:pt>
                <c:pt idx="692">
                  <c:v>0.69199999999999995</c:v>
                </c:pt>
                <c:pt idx="693">
                  <c:v>0.69299999999999995</c:v>
                </c:pt>
                <c:pt idx="694">
                  <c:v>0.69399999999999995</c:v>
                </c:pt>
                <c:pt idx="695">
                  <c:v>0.69499999999999995</c:v>
                </c:pt>
                <c:pt idx="696">
                  <c:v>0.69599999999999995</c:v>
                </c:pt>
                <c:pt idx="697">
                  <c:v>0.69699999999999995</c:v>
                </c:pt>
                <c:pt idx="698">
                  <c:v>0.69799999999999995</c:v>
                </c:pt>
                <c:pt idx="699">
                  <c:v>0.69899999999999995</c:v>
                </c:pt>
                <c:pt idx="700">
                  <c:v>0.7</c:v>
                </c:pt>
                <c:pt idx="701">
                  <c:v>0.70099999999999996</c:v>
                </c:pt>
                <c:pt idx="702">
                  <c:v>0.70199999999999996</c:v>
                </c:pt>
                <c:pt idx="703">
                  <c:v>0.70299999999999996</c:v>
                </c:pt>
                <c:pt idx="704">
                  <c:v>0.70399999999999996</c:v>
                </c:pt>
                <c:pt idx="705">
                  <c:v>0.70499999999999996</c:v>
                </c:pt>
                <c:pt idx="706">
                  <c:v>0.70599999999999996</c:v>
                </c:pt>
                <c:pt idx="707">
                  <c:v>0.70699999999999996</c:v>
                </c:pt>
                <c:pt idx="708">
                  <c:v>0.70799999999999996</c:v>
                </c:pt>
                <c:pt idx="709">
                  <c:v>0.70899999999999996</c:v>
                </c:pt>
                <c:pt idx="710">
                  <c:v>0.71</c:v>
                </c:pt>
                <c:pt idx="711">
                  <c:v>0.71099999999999997</c:v>
                </c:pt>
                <c:pt idx="712">
                  <c:v>0.71199999999999997</c:v>
                </c:pt>
                <c:pt idx="713">
                  <c:v>0.71299999999999997</c:v>
                </c:pt>
                <c:pt idx="714">
                  <c:v>0.71399999999999997</c:v>
                </c:pt>
                <c:pt idx="715">
                  <c:v>0.71499999999999997</c:v>
                </c:pt>
                <c:pt idx="716">
                  <c:v>0.71599999999999997</c:v>
                </c:pt>
                <c:pt idx="717">
                  <c:v>0.71699999999999997</c:v>
                </c:pt>
                <c:pt idx="718">
                  <c:v>0.71799999999999997</c:v>
                </c:pt>
                <c:pt idx="719">
                  <c:v>0.71899999999999997</c:v>
                </c:pt>
                <c:pt idx="720">
                  <c:v>0.72</c:v>
                </c:pt>
                <c:pt idx="721">
                  <c:v>0.72099999999999997</c:v>
                </c:pt>
                <c:pt idx="722">
                  <c:v>0.72199999999999998</c:v>
                </c:pt>
                <c:pt idx="723">
                  <c:v>0.72299999999999998</c:v>
                </c:pt>
                <c:pt idx="724">
                  <c:v>0.72399999999999998</c:v>
                </c:pt>
                <c:pt idx="725">
                  <c:v>0.72499999999999998</c:v>
                </c:pt>
                <c:pt idx="726">
                  <c:v>0.72599999999999998</c:v>
                </c:pt>
                <c:pt idx="727">
                  <c:v>0.72699999999999998</c:v>
                </c:pt>
                <c:pt idx="728">
                  <c:v>0.72799999999999998</c:v>
                </c:pt>
                <c:pt idx="729">
                  <c:v>0.72899999999999998</c:v>
                </c:pt>
                <c:pt idx="730">
                  <c:v>0.73</c:v>
                </c:pt>
                <c:pt idx="731">
                  <c:v>0.73099999999999998</c:v>
                </c:pt>
                <c:pt idx="732">
                  <c:v>0.73199999999999998</c:v>
                </c:pt>
                <c:pt idx="733">
                  <c:v>0.73299999999999998</c:v>
                </c:pt>
                <c:pt idx="734">
                  <c:v>0.73399999999999999</c:v>
                </c:pt>
                <c:pt idx="735">
                  <c:v>0.73499999999999999</c:v>
                </c:pt>
                <c:pt idx="736">
                  <c:v>0.73599999999999999</c:v>
                </c:pt>
                <c:pt idx="737">
                  <c:v>0.73699999999999999</c:v>
                </c:pt>
                <c:pt idx="738">
                  <c:v>0.73799999999999999</c:v>
                </c:pt>
                <c:pt idx="739">
                  <c:v>0.73899999999999999</c:v>
                </c:pt>
                <c:pt idx="740">
                  <c:v>0.74</c:v>
                </c:pt>
                <c:pt idx="741">
                  <c:v>0.74099999999999999</c:v>
                </c:pt>
                <c:pt idx="742">
                  <c:v>0.74199999999999999</c:v>
                </c:pt>
                <c:pt idx="743">
                  <c:v>0.74299999999999999</c:v>
                </c:pt>
                <c:pt idx="744">
                  <c:v>0.74399999999999999</c:v>
                </c:pt>
                <c:pt idx="745">
                  <c:v>0.745</c:v>
                </c:pt>
                <c:pt idx="746">
                  <c:v>0.746</c:v>
                </c:pt>
                <c:pt idx="747">
                  <c:v>0.747</c:v>
                </c:pt>
                <c:pt idx="748">
                  <c:v>0.748</c:v>
                </c:pt>
                <c:pt idx="749">
                  <c:v>0.749</c:v>
                </c:pt>
                <c:pt idx="750">
                  <c:v>0.75</c:v>
                </c:pt>
                <c:pt idx="751">
                  <c:v>0.751</c:v>
                </c:pt>
                <c:pt idx="752">
                  <c:v>0.752</c:v>
                </c:pt>
                <c:pt idx="753">
                  <c:v>0.753</c:v>
                </c:pt>
                <c:pt idx="754">
                  <c:v>0.754</c:v>
                </c:pt>
                <c:pt idx="755">
                  <c:v>0.755</c:v>
                </c:pt>
                <c:pt idx="756">
                  <c:v>0.75600000000000001</c:v>
                </c:pt>
                <c:pt idx="757">
                  <c:v>0.75700000000000001</c:v>
                </c:pt>
                <c:pt idx="758">
                  <c:v>0.75800000000000001</c:v>
                </c:pt>
                <c:pt idx="759">
                  <c:v>0.75900000000000001</c:v>
                </c:pt>
                <c:pt idx="760">
                  <c:v>0.76</c:v>
                </c:pt>
                <c:pt idx="761">
                  <c:v>0.76100000000000001</c:v>
                </c:pt>
                <c:pt idx="762">
                  <c:v>0.76200000000000001</c:v>
                </c:pt>
                <c:pt idx="763">
                  <c:v>0.76300000000000001</c:v>
                </c:pt>
                <c:pt idx="764">
                  <c:v>0.76400000000000001</c:v>
                </c:pt>
                <c:pt idx="765">
                  <c:v>0.76500000000000001</c:v>
                </c:pt>
                <c:pt idx="766">
                  <c:v>0.76600000000000001</c:v>
                </c:pt>
                <c:pt idx="767">
                  <c:v>0.76700000000000002</c:v>
                </c:pt>
                <c:pt idx="768">
                  <c:v>0.76800000000000002</c:v>
                </c:pt>
                <c:pt idx="769">
                  <c:v>0.76900000000000002</c:v>
                </c:pt>
                <c:pt idx="770">
                  <c:v>0.77</c:v>
                </c:pt>
                <c:pt idx="771">
                  <c:v>0.77100000000000002</c:v>
                </c:pt>
                <c:pt idx="772">
                  <c:v>0.77200000000000002</c:v>
                </c:pt>
                <c:pt idx="773">
                  <c:v>0.77300000000000002</c:v>
                </c:pt>
                <c:pt idx="774">
                  <c:v>0.77400000000000002</c:v>
                </c:pt>
                <c:pt idx="775">
                  <c:v>0.77500000000000002</c:v>
                </c:pt>
                <c:pt idx="776">
                  <c:v>0.77600000000000002</c:v>
                </c:pt>
                <c:pt idx="777">
                  <c:v>0.77700000000000002</c:v>
                </c:pt>
                <c:pt idx="778">
                  <c:v>0.77800000000000002</c:v>
                </c:pt>
                <c:pt idx="779">
                  <c:v>0.77900000000000003</c:v>
                </c:pt>
                <c:pt idx="780">
                  <c:v>0.78</c:v>
                </c:pt>
                <c:pt idx="781">
                  <c:v>0.78100000000000003</c:v>
                </c:pt>
                <c:pt idx="782">
                  <c:v>0.78200000000000003</c:v>
                </c:pt>
                <c:pt idx="783">
                  <c:v>0.78300000000000003</c:v>
                </c:pt>
                <c:pt idx="784">
                  <c:v>0.78400000000000003</c:v>
                </c:pt>
                <c:pt idx="785">
                  <c:v>0.78500000000000003</c:v>
                </c:pt>
                <c:pt idx="786">
                  <c:v>0.78600000000000003</c:v>
                </c:pt>
                <c:pt idx="787">
                  <c:v>0.78700000000000003</c:v>
                </c:pt>
                <c:pt idx="788">
                  <c:v>0.78800000000000003</c:v>
                </c:pt>
                <c:pt idx="789">
                  <c:v>0.78900000000000003</c:v>
                </c:pt>
                <c:pt idx="790">
                  <c:v>0.79</c:v>
                </c:pt>
                <c:pt idx="791">
                  <c:v>0.79100000000000004</c:v>
                </c:pt>
                <c:pt idx="792">
                  <c:v>0.79200000000000004</c:v>
                </c:pt>
                <c:pt idx="793">
                  <c:v>0.79300000000000004</c:v>
                </c:pt>
                <c:pt idx="794">
                  <c:v>0.79400000000000004</c:v>
                </c:pt>
                <c:pt idx="795">
                  <c:v>0.79500000000000004</c:v>
                </c:pt>
                <c:pt idx="796">
                  <c:v>0.79600000000000004</c:v>
                </c:pt>
                <c:pt idx="797">
                  <c:v>0.79700000000000004</c:v>
                </c:pt>
                <c:pt idx="798">
                  <c:v>0.79800000000000004</c:v>
                </c:pt>
                <c:pt idx="799">
                  <c:v>0.79900000000000004</c:v>
                </c:pt>
                <c:pt idx="800">
                  <c:v>0.8</c:v>
                </c:pt>
                <c:pt idx="801">
                  <c:v>0.80100000000000005</c:v>
                </c:pt>
                <c:pt idx="802">
                  <c:v>0.80200000000000005</c:v>
                </c:pt>
                <c:pt idx="803">
                  <c:v>0.80300000000000005</c:v>
                </c:pt>
                <c:pt idx="804">
                  <c:v>0.80400000000000005</c:v>
                </c:pt>
                <c:pt idx="805">
                  <c:v>0.80500000000000005</c:v>
                </c:pt>
                <c:pt idx="806">
                  <c:v>0.80600000000000005</c:v>
                </c:pt>
                <c:pt idx="807">
                  <c:v>0.80700000000000005</c:v>
                </c:pt>
                <c:pt idx="808">
                  <c:v>0.80800000000000005</c:v>
                </c:pt>
                <c:pt idx="809">
                  <c:v>0.80900000000000005</c:v>
                </c:pt>
                <c:pt idx="810">
                  <c:v>0.81</c:v>
                </c:pt>
                <c:pt idx="811">
                  <c:v>0.81100000000000005</c:v>
                </c:pt>
                <c:pt idx="812">
                  <c:v>0.81200000000000006</c:v>
                </c:pt>
                <c:pt idx="813">
                  <c:v>0.81299999999999994</c:v>
                </c:pt>
                <c:pt idx="814">
                  <c:v>0.81399999999999995</c:v>
                </c:pt>
                <c:pt idx="815">
                  <c:v>0.81499999999999995</c:v>
                </c:pt>
                <c:pt idx="816">
                  <c:v>0.81599999999999995</c:v>
                </c:pt>
                <c:pt idx="817">
                  <c:v>0.81699999999999995</c:v>
                </c:pt>
                <c:pt idx="818">
                  <c:v>0.81799999999999995</c:v>
                </c:pt>
                <c:pt idx="819">
                  <c:v>0.81899999999999995</c:v>
                </c:pt>
                <c:pt idx="820">
                  <c:v>0.82</c:v>
                </c:pt>
                <c:pt idx="821">
                  <c:v>0.82099999999999995</c:v>
                </c:pt>
                <c:pt idx="822">
                  <c:v>0.82199999999999995</c:v>
                </c:pt>
                <c:pt idx="823">
                  <c:v>0.82299999999999995</c:v>
                </c:pt>
                <c:pt idx="824">
                  <c:v>0.82399999999999995</c:v>
                </c:pt>
                <c:pt idx="825">
                  <c:v>0.82499999999999996</c:v>
                </c:pt>
                <c:pt idx="826">
                  <c:v>0.82599999999999996</c:v>
                </c:pt>
                <c:pt idx="827">
                  <c:v>0.82699999999999996</c:v>
                </c:pt>
                <c:pt idx="828">
                  <c:v>0.82799999999999996</c:v>
                </c:pt>
                <c:pt idx="829">
                  <c:v>0.82899999999999996</c:v>
                </c:pt>
                <c:pt idx="830">
                  <c:v>0.83</c:v>
                </c:pt>
                <c:pt idx="831">
                  <c:v>0.83099999999999996</c:v>
                </c:pt>
                <c:pt idx="832">
                  <c:v>0.83199999999999996</c:v>
                </c:pt>
                <c:pt idx="833">
                  <c:v>0.83299999999999996</c:v>
                </c:pt>
                <c:pt idx="834">
                  <c:v>0.83399999999999996</c:v>
                </c:pt>
                <c:pt idx="835">
                  <c:v>0.83499999999999996</c:v>
                </c:pt>
                <c:pt idx="836">
                  <c:v>0.83599999999999997</c:v>
                </c:pt>
                <c:pt idx="837">
                  <c:v>0.83699999999999997</c:v>
                </c:pt>
                <c:pt idx="838">
                  <c:v>0.83799999999999997</c:v>
                </c:pt>
                <c:pt idx="839">
                  <c:v>0.83899999999999997</c:v>
                </c:pt>
                <c:pt idx="840">
                  <c:v>0.84</c:v>
                </c:pt>
                <c:pt idx="841">
                  <c:v>0.84099999999999997</c:v>
                </c:pt>
                <c:pt idx="842">
                  <c:v>0.84199999999999997</c:v>
                </c:pt>
                <c:pt idx="843">
                  <c:v>0.84299999999999997</c:v>
                </c:pt>
                <c:pt idx="844">
                  <c:v>0.84399999999999997</c:v>
                </c:pt>
                <c:pt idx="845">
                  <c:v>0.84499999999999997</c:v>
                </c:pt>
                <c:pt idx="846">
                  <c:v>0.84599999999999997</c:v>
                </c:pt>
                <c:pt idx="847">
                  <c:v>0.84699999999999998</c:v>
                </c:pt>
                <c:pt idx="848">
                  <c:v>0.84799999999999998</c:v>
                </c:pt>
                <c:pt idx="849">
                  <c:v>0.84899999999999998</c:v>
                </c:pt>
                <c:pt idx="850">
                  <c:v>0.85</c:v>
                </c:pt>
                <c:pt idx="851">
                  <c:v>0.85099999999999998</c:v>
                </c:pt>
                <c:pt idx="852">
                  <c:v>0.85199999999999998</c:v>
                </c:pt>
                <c:pt idx="853">
                  <c:v>0.85299999999999998</c:v>
                </c:pt>
                <c:pt idx="854">
                  <c:v>0.85399999999999998</c:v>
                </c:pt>
                <c:pt idx="855">
                  <c:v>0.85499999999999998</c:v>
                </c:pt>
                <c:pt idx="856">
                  <c:v>0.85599999999999998</c:v>
                </c:pt>
                <c:pt idx="857">
                  <c:v>0.85699999999999998</c:v>
                </c:pt>
                <c:pt idx="858">
                  <c:v>0.85799999999999998</c:v>
                </c:pt>
                <c:pt idx="859">
                  <c:v>0.85899999999999999</c:v>
                </c:pt>
                <c:pt idx="860">
                  <c:v>0.86</c:v>
                </c:pt>
                <c:pt idx="861">
                  <c:v>0.86099999999999999</c:v>
                </c:pt>
                <c:pt idx="862">
                  <c:v>0.86199999999999999</c:v>
                </c:pt>
                <c:pt idx="863">
                  <c:v>0.86299999999999999</c:v>
                </c:pt>
                <c:pt idx="864">
                  <c:v>0.86399999999999999</c:v>
                </c:pt>
                <c:pt idx="865">
                  <c:v>0.86499999999999999</c:v>
                </c:pt>
                <c:pt idx="866">
                  <c:v>0.86599999999999999</c:v>
                </c:pt>
                <c:pt idx="867">
                  <c:v>0.86699999999999999</c:v>
                </c:pt>
                <c:pt idx="868">
                  <c:v>0.86799999999999999</c:v>
                </c:pt>
                <c:pt idx="869">
                  <c:v>0.86899999999999999</c:v>
                </c:pt>
                <c:pt idx="870">
                  <c:v>0.87</c:v>
                </c:pt>
                <c:pt idx="871">
                  <c:v>0.871</c:v>
                </c:pt>
                <c:pt idx="872">
                  <c:v>0.872</c:v>
                </c:pt>
                <c:pt idx="873">
                  <c:v>0.873</c:v>
                </c:pt>
                <c:pt idx="874">
                  <c:v>0.874</c:v>
                </c:pt>
                <c:pt idx="875">
                  <c:v>0.875</c:v>
                </c:pt>
                <c:pt idx="876">
                  <c:v>0.876</c:v>
                </c:pt>
                <c:pt idx="877">
                  <c:v>0.877</c:v>
                </c:pt>
                <c:pt idx="878">
                  <c:v>0.878</c:v>
                </c:pt>
                <c:pt idx="879">
                  <c:v>0.879</c:v>
                </c:pt>
                <c:pt idx="880">
                  <c:v>0.88</c:v>
                </c:pt>
                <c:pt idx="881">
                  <c:v>0.88100000000000001</c:v>
                </c:pt>
                <c:pt idx="882">
                  <c:v>0.88200000000000001</c:v>
                </c:pt>
                <c:pt idx="883">
                  <c:v>0.88300000000000001</c:v>
                </c:pt>
                <c:pt idx="884">
                  <c:v>0.88400000000000001</c:v>
                </c:pt>
                <c:pt idx="885">
                  <c:v>0.88500000000000001</c:v>
                </c:pt>
                <c:pt idx="886">
                  <c:v>0.88600000000000001</c:v>
                </c:pt>
                <c:pt idx="887">
                  <c:v>0.88700000000000001</c:v>
                </c:pt>
                <c:pt idx="888">
                  <c:v>0.88800000000000001</c:v>
                </c:pt>
                <c:pt idx="889">
                  <c:v>0.88900000000000001</c:v>
                </c:pt>
                <c:pt idx="890">
                  <c:v>0.89</c:v>
                </c:pt>
                <c:pt idx="891">
                  <c:v>0.89100000000000001</c:v>
                </c:pt>
                <c:pt idx="892">
                  <c:v>0.89200000000000002</c:v>
                </c:pt>
                <c:pt idx="893">
                  <c:v>0.89300000000000002</c:v>
                </c:pt>
                <c:pt idx="894">
                  <c:v>0.89400000000000002</c:v>
                </c:pt>
                <c:pt idx="895">
                  <c:v>0.89500000000000002</c:v>
                </c:pt>
                <c:pt idx="896">
                  <c:v>0.89600000000000002</c:v>
                </c:pt>
                <c:pt idx="897">
                  <c:v>0.89700000000000002</c:v>
                </c:pt>
                <c:pt idx="898">
                  <c:v>0.89800000000000002</c:v>
                </c:pt>
                <c:pt idx="899">
                  <c:v>0.89900000000000002</c:v>
                </c:pt>
                <c:pt idx="900">
                  <c:v>0.9</c:v>
                </c:pt>
                <c:pt idx="901">
                  <c:v>0.90100000000000002</c:v>
                </c:pt>
                <c:pt idx="902">
                  <c:v>0.90200000000000002</c:v>
                </c:pt>
                <c:pt idx="903">
                  <c:v>0.90300000000000002</c:v>
                </c:pt>
                <c:pt idx="904">
                  <c:v>0.90400000000000003</c:v>
                </c:pt>
                <c:pt idx="905">
                  <c:v>0.90500000000000003</c:v>
                </c:pt>
                <c:pt idx="906">
                  <c:v>0.90600000000000003</c:v>
                </c:pt>
                <c:pt idx="907">
                  <c:v>0.90700000000000003</c:v>
                </c:pt>
                <c:pt idx="908">
                  <c:v>0.90800000000000003</c:v>
                </c:pt>
                <c:pt idx="909">
                  <c:v>0.90900000000000003</c:v>
                </c:pt>
                <c:pt idx="910">
                  <c:v>0.91</c:v>
                </c:pt>
                <c:pt idx="911">
                  <c:v>0.91100000000000003</c:v>
                </c:pt>
                <c:pt idx="912">
                  <c:v>0.91200000000000003</c:v>
                </c:pt>
                <c:pt idx="913">
                  <c:v>0.91300000000000003</c:v>
                </c:pt>
                <c:pt idx="914">
                  <c:v>0.91400000000000003</c:v>
                </c:pt>
                <c:pt idx="915">
                  <c:v>0.91500000000000004</c:v>
                </c:pt>
                <c:pt idx="916">
                  <c:v>0.91600000000000004</c:v>
                </c:pt>
                <c:pt idx="917">
                  <c:v>0.91700000000000004</c:v>
                </c:pt>
                <c:pt idx="918">
                  <c:v>0.91800000000000004</c:v>
                </c:pt>
                <c:pt idx="919">
                  <c:v>0.91900000000000004</c:v>
                </c:pt>
                <c:pt idx="920">
                  <c:v>0.92</c:v>
                </c:pt>
                <c:pt idx="921">
                  <c:v>0.92100000000000004</c:v>
                </c:pt>
                <c:pt idx="922">
                  <c:v>0.92200000000000004</c:v>
                </c:pt>
                <c:pt idx="923">
                  <c:v>0.92300000000000004</c:v>
                </c:pt>
                <c:pt idx="924">
                  <c:v>0.92400000000000004</c:v>
                </c:pt>
                <c:pt idx="925">
                  <c:v>0.92500000000000004</c:v>
                </c:pt>
                <c:pt idx="926">
                  <c:v>0.92600000000000005</c:v>
                </c:pt>
                <c:pt idx="927">
                  <c:v>0.92700000000000005</c:v>
                </c:pt>
                <c:pt idx="928">
                  <c:v>0.92800000000000005</c:v>
                </c:pt>
                <c:pt idx="929">
                  <c:v>0.92900000000000005</c:v>
                </c:pt>
                <c:pt idx="930">
                  <c:v>0.93</c:v>
                </c:pt>
                <c:pt idx="931">
                  <c:v>0.93100000000000005</c:v>
                </c:pt>
                <c:pt idx="932">
                  <c:v>0.93200000000000005</c:v>
                </c:pt>
                <c:pt idx="933">
                  <c:v>0.93300000000000005</c:v>
                </c:pt>
                <c:pt idx="934">
                  <c:v>0.93400000000000005</c:v>
                </c:pt>
                <c:pt idx="935">
                  <c:v>0.93500000000000005</c:v>
                </c:pt>
                <c:pt idx="936">
                  <c:v>0.93600000000000005</c:v>
                </c:pt>
                <c:pt idx="937">
                  <c:v>0.93700000000000006</c:v>
                </c:pt>
                <c:pt idx="938">
                  <c:v>0.93799999999999994</c:v>
                </c:pt>
                <c:pt idx="939">
                  <c:v>0.93899999999999995</c:v>
                </c:pt>
                <c:pt idx="940">
                  <c:v>0.94</c:v>
                </c:pt>
                <c:pt idx="941">
                  <c:v>0.94099999999999995</c:v>
                </c:pt>
                <c:pt idx="942">
                  <c:v>0.94199999999999995</c:v>
                </c:pt>
                <c:pt idx="943">
                  <c:v>0.94299999999999995</c:v>
                </c:pt>
                <c:pt idx="944">
                  <c:v>0.94399999999999995</c:v>
                </c:pt>
                <c:pt idx="945">
                  <c:v>0.94499999999999995</c:v>
                </c:pt>
                <c:pt idx="946">
                  <c:v>0.94599999999999995</c:v>
                </c:pt>
                <c:pt idx="947">
                  <c:v>0.94699999999999995</c:v>
                </c:pt>
                <c:pt idx="948">
                  <c:v>0.94799999999999995</c:v>
                </c:pt>
                <c:pt idx="949">
                  <c:v>0.94899999999999995</c:v>
                </c:pt>
                <c:pt idx="950">
                  <c:v>0.95</c:v>
                </c:pt>
                <c:pt idx="951">
                  <c:v>0.95099999999999996</c:v>
                </c:pt>
                <c:pt idx="952">
                  <c:v>0.95199999999999996</c:v>
                </c:pt>
                <c:pt idx="953">
                  <c:v>0.95299999999999996</c:v>
                </c:pt>
                <c:pt idx="954">
                  <c:v>0.95399999999999996</c:v>
                </c:pt>
                <c:pt idx="955">
                  <c:v>0.95499999999999996</c:v>
                </c:pt>
                <c:pt idx="956">
                  <c:v>0.95599999999999996</c:v>
                </c:pt>
                <c:pt idx="957">
                  <c:v>0.95699999999999996</c:v>
                </c:pt>
                <c:pt idx="958">
                  <c:v>0.95799999999999996</c:v>
                </c:pt>
                <c:pt idx="959">
                  <c:v>0.95899999999999996</c:v>
                </c:pt>
                <c:pt idx="960">
                  <c:v>0.96</c:v>
                </c:pt>
                <c:pt idx="961">
                  <c:v>0.96099999999999997</c:v>
                </c:pt>
                <c:pt idx="962">
                  <c:v>0.96199999999999997</c:v>
                </c:pt>
                <c:pt idx="963">
                  <c:v>0.96299999999999997</c:v>
                </c:pt>
                <c:pt idx="964">
                  <c:v>0.96399999999999997</c:v>
                </c:pt>
                <c:pt idx="965">
                  <c:v>0.96499999999999997</c:v>
                </c:pt>
                <c:pt idx="966">
                  <c:v>0.96599999999999997</c:v>
                </c:pt>
                <c:pt idx="967">
                  <c:v>0.96699999999999997</c:v>
                </c:pt>
                <c:pt idx="968">
                  <c:v>0.96799999999999997</c:v>
                </c:pt>
                <c:pt idx="969">
                  <c:v>0.96899999999999997</c:v>
                </c:pt>
                <c:pt idx="970">
                  <c:v>0.97</c:v>
                </c:pt>
                <c:pt idx="971">
                  <c:v>0.97099999999999997</c:v>
                </c:pt>
                <c:pt idx="972">
                  <c:v>0.97199999999999998</c:v>
                </c:pt>
                <c:pt idx="973">
                  <c:v>0.97299999999999998</c:v>
                </c:pt>
                <c:pt idx="974">
                  <c:v>0.97399999999999998</c:v>
                </c:pt>
                <c:pt idx="975">
                  <c:v>0.97499999999999998</c:v>
                </c:pt>
                <c:pt idx="976">
                  <c:v>0.97599999999999998</c:v>
                </c:pt>
                <c:pt idx="977">
                  <c:v>0.97699999999999998</c:v>
                </c:pt>
                <c:pt idx="978">
                  <c:v>0.97799999999999998</c:v>
                </c:pt>
                <c:pt idx="979">
                  <c:v>0.97899999999999998</c:v>
                </c:pt>
                <c:pt idx="980">
                  <c:v>0.98</c:v>
                </c:pt>
                <c:pt idx="981">
                  <c:v>0.98099999999999998</c:v>
                </c:pt>
                <c:pt idx="982">
                  <c:v>0.98199999999999998</c:v>
                </c:pt>
                <c:pt idx="983">
                  <c:v>0.98299999999999998</c:v>
                </c:pt>
                <c:pt idx="984">
                  <c:v>0.98399999999999999</c:v>
                </c:pt>
                <c:pt idx="985">
                  <c:v>0.98499999999999999</c:v>
                </c:pt>
                <c:pt idx="986">
                  <c:v>0.98599999999999999</c:v>
                </c:pt>
                <c:pt idx="987">
                  <c:v>0.98699999999999999</c:v>
                </c:pt>
                <c:pt idx="988">
                  <c:v>0.98799999999999999</c:v>
                </c:pt>
                <c:pt idx="989">
                  <c:v>0.98899999999999999</c:v>
                </c:pt>
                <c:pt idx="990">
                  <c:v>0.99</c:v>
                </c:pt>
                <c:pt idx="991">
                  <c:v>0.99099999999999999</c:v>
                </c:pt>
                <c:pt idx="992">
                  <c:v>0.99199999999999999</c:v>
                </c:pt>
                <c:pt idx="993">
                  <c:v>0.99299999999999999</c:v>
                </c:pt>
                <c:pt idx="994">
                  <c:v>0.99399999999999999</c:v>
                </c:pt>
                <c:pt idx="995">
                  <c:v>0.995</c:v>
                </c:pt>
                <c:pt idx="996">
                  <c:v>0.996</c:v>
                </c:pt>
                <c:pt idx="997">
                  <c:v>0.997</c:v>
                </c:pt>
                <c:pt idx="998">
                  <c:v>0.998</c:v>
                </c:pt>
                <c:pt idx="999">
                  <c:v>0.999</c:v>
                </c:pt>
                <c:pt idx="1000">
                  <c:v>1</c:v>
                </c:pt>
              </c:numCache>
            </c:numRef>
          </c:xVal>
          <c:yVal>
            <c:numRef>
              <c:f>Full3!$B$1:$B$1001</c:f>
              <c:numCache>
                <c:formatCode>General</c:formatCode>
                <c:ptCount val="1001"/>
                <c:pt idx="0">
                  <c:v>0</c:v>
                </c:pt>
                <c:pt idx="1">
                  <c:v>2.0812603442524994E-5</c:v>
                </c:pt>
                <c:pt idx="2">
                  <c:v>5.8166906175373676E-5</c:v>
                </c:pt>
                <c:pt idx="3">
                  <c:v>1.0613688524123275E-4</c:v>
                </c:pt>
                <c:pt idx="4">
                  <c:v>1.6264798956113093E-4</c:v>
                </c:pt>
                <c:pt idx="5">
                  <c:v>2.2651267971577686E-4</c:v>
                </c:pt>
                <c:pt idx="6">
                  <c:v>2.9693564149515562E-4</c:v>
                </c:pt>
                <c:pt idx="7">
                  <c:v>3.7333671561636103E-4</c:v>
                </c:pt>
                <c:pt idx="8">
                  <c:v>4.5526894225793242E-4</c:v>
                </c:pt>
                <c:pt idx="9">
                  <c:v>5.4237460263273742E-4</c:v>
                </c:pt>
                <c:pt idx="10">
                  <c:v>6.3435921644004886E-4</c:v>
                </c:pt>
                <c:pt idx="11">
                  <c:v>7.309750391445508E-4</c:v>
                </c:pt>
                <c:pt idx="12">
                  <c:v>8.3201001508606336E-4</c:v>
                </c:pt>
                <c:pt idx="13">
                  <c:v>9.3728006655047539E-4</c:v>
                </c:pt>
                <c:pt idx="14">
                  <c:v>1.0466235262958331E-3</c:v>
                </c:pt>
                <c:pt idx="15">
                  <c:v>1.1598970039315244E-3</c:v>
                </c:pt>
                <c:pt idx="16">
                  <c:v>1.2769722440728862E-3</c:v>
                </c:pt>
                <c:pt idx="17">
                  <c:v>1.3977336901183559E-3</c:v>
                </c:pt>
                <c:pt idx="18">
                  <c:v>1.5220765623252727E-3</c:v>
                </c:pt>
                <c:pt idx="19">
                  <c:v>1.6499053186527324E-3</c:v>
                </c:pt>
                <c:pt idx="20">
                  <c:v>1.7811324057338644E-3</c:v>
                </c:pt>
                <c:pt idx="21">
                  <c:v>1.9156772333352753E-3</c:v>
                </c:pt>
                <c:pt idx="22">
                  <c:v>2.053465323454387E-3</c:v>
                </c:pt>
                <c:pt idx="23">
                  <c:v>2.194427597644441E-3</c:v>
                </c:pt>
                <c:pt idx="24">
                  <c:v>2.3384997750197176E-3</c:v>
                </c:pt>
                <c:pt idx="25">
                  <c:v>2.4856218598135159E-3</c:v>
                </c:pt>
                <c:pt idx="26">
                  <c:v>2.6357377020884594E-3</c:v>
                </c:pt>
                <c:pt idx="27">
                  <c:v>2.7887946187212949E-3</c:v>
                </c:pt>
                <c:pt idx="28">
                  <c:v>2.9447430644506147E-3</c:v>
                </c:pt>
                <c:pt idx="29">
                  <c:v>3.1035363448103669E-3</c:v>
                </c:pt>
                <c:pt idx="30">
                  <c:v>3.2651303643469495E-3</c:v>
                </c:pt>
                <c:pt idx="31">
                  <c:v>3.4294834047442183E-3</c:v>
                </c:pt>
                <c:pt idx="32">
                  <c:v>3.596555928449595E-3</c:v>
                </c:pt>
                <c:pt idx="33">
                  <c:v>3.7663104041598811E-3</c:v>
                </c:pt>
                <c:pt idx="34">
                  <c:v>3.9387111511430166E-3</c:v>
                </c:pt>
                <c:pt idx="35">
                  <c:v>4.1137241998656857E-3</c:v>
                </c:pt>
                <c:pt idx="36">
                  <c:v>4.2913171668002206E-3</c:v>
                </c:pt>
                <c:pt idx="37">
                  <c:v>4.4714591416134472E-3</c:v>
                </c:pt>
                <c:pt idx="38">
                  <c:v>4.6541205852101046E-3</c:v>
                </c:pt>
                <c:pt idx="39">
                  <c:v>4.8392732373274379E-3</c:v>
                </c:pt>
                <c:pt idx="40">
                  <c:v>5.0268900325640678E-3</c:v>
                </c:pt>
                <c:pt idx="41">
                  <c:v>5.2169450238811416E-3</c:v>
                </c:pt>
                <c:pt idx="42">
                  <c:v>5.4094133127444727E-3</c:v>
                </c:pt>
                <c:pt idx="43">
                  <c:v>5.6042709851863125E-3</c:v>
                </c:pt>
                <c:pt idx="44">
                  <c:v>5.8014950531596905E-3</c:v>
                </c:pt>
                <c:pt idx="45">
                  <c:v>6.0010634006363167E-3</c:v>
                </c:pt>
                <c:pt idx="46">
                  <c:v>6.2029547339669975E-3</c:v>
                </c:pt>
                <c:pt idx="47">
                  <c:v>6.4071485360834065E-3</c:v>
                </c:pt>
                <c:pt idx="48">
                  <c:v>6.6136250241674629E-3</c:v>
                </c:pt>
                <c:pt idx="49">
                  <c:v>6.8223651104589974E-3</c:v>
                </c:pt>
                <c:pt idx="50">
                  <c:v>7.0333503659109828E-3</c:v>
                </c:pt>
                <c:pt idx="51">
                  <c:v>7.2465629864308144E-3</c:v>
                </c:pt>
                <c:pt idx="52">
                  <c:v>7.4619857614787351E-3</c:v>
                </c:pt>
                <c:pt idx="53">
                  <c:v>7.6796020448145104E-3</c:v>
                </c:pt>
                <c:pt idx="54">
                  <c:v>7.899395727209527E-3</c:v>
                </c:pt>
                <c:pt idx="55">
                  <c:v>8.1213512109573494E-3</c:v>
                </c:pt>
                <c:pt idx="56">
                  <c:v>8.3454533860340217E-3</c:v>
                </c:pt>
                <c:pt idx="57">
                  <c:v>8.5716876077739004E-3</c:v>
                </c:pt>
                <c:pt idx="58">
                  <c:v>8.8000396759398188E-3</c:v>
                </c:pt>
                <c:pt idx="59">
                  <c:v>9.0304958150776472E-3</c:v>
                </c:pt>
                <c:pt idx="60">
                  <c:v>9.2630426560570342E-3</c:v>
                </c:pt>
                <c:pt idx="61">
                  <c:v>9.4976672187068178E-3</c:v>
                </c:pt>
                <c:pt idx="62">
                  <c:v>9.734356895464839E-3</c:v>
                </c:pt>
                <c:pt idx="63">
                  <c:v>9.9730994359660784E-3</c:v>
                </c:pt>
                <c:pt idx="64">
                  <c:v>1.0213882932502775E-2</c:v>
                </c:pt>
                <c:pt idx="65">
                  <c:v>1.0456695806293038E-2</c:v>
                </c:pt>
                <c:pt idx="66">
                  <c:v>1.0701526794502233E-2</c:v>
                </c:pt>
                <c:pt idx="67">
                  <c:v>1.0948364937964652E-2</c:v>
                </c:pt>
                <c:pt idx="68">
                  <c:v>1.1197199569558197E-2</c:v>
                </c:pt>
                <c:pt idx="69">
                  <c:v>1.1448020303187824E-2</c:v>
                </c:pt>
                <c:pt idx="70">
                  <c:v>1.1700817023338075E-2</c:v>
                </c:pt>
                <c:pt idx="71">
                  <c:v>1.1955579875157401E-2</c:v>
                </c:pt>
                <c:pt idx="72">
                  <c:v>1.2212299255039935E-2</c:v>
                </c:pt>
                <c:pt idx="73">
                  <c:v>1.2470965801673671E-2</c:v>
                </c:pt>
                <c:pt idx="74">
                  <c:v>1.2731570387525339E-2</c:v>
                </c:pt>
                <c:pt idx="75">
                  <c:v>1.2994104110735845E-2</c:v>
                </c:pt>
                <c:pt idx="76">
                  <c:v>1.3258558287400629E-2</c:v>
                </c:pt>
                <c:pt idx="77">
                  <c:v>1.3524924444212065E-2</c:v>
                </c:pt>
                <c:pt idx="78">
                  <c:v>1.3793194311442833E-2</c:v>
                </c:pt>
                <c:pt idx="79">
                  <c:v>1.4063359816249755E-2</c:v>
                </c:pt>
                <c:pt idx="80">
                  <c:v>1.4335413076279913E-2</c:v>
                </c:pt>
                <c:pt idx="81">
                  <c:v>1.4609346393562216E-2</c:v>
                </c:pt>
                <c:pt idx="82">
                  <c:v>1.4885152248666839E-2</c:v>
                </c:pt>
                <c:pt idx="83">
                  <c:v>1.5162823295120193E-2</c:v>
                </c:pt>
                <c:pt idx="84">
                  <c:v>1.5442352354058777E-2</c:v>
                </c:pt>
                <c:pt idx="85">
                  <c:v>1.5723732409110652E-2</c:v>
                </c:pt>
                <c:pt idx="86">
                  <c:v>1.6006956601491304E-2</c:v>
                </c:pt>
                <c:pt idx="87">
                  <c:v>1.6292018225303823E-2</c:v>
                </c:pt>
                <c:pt idx="88">
                  <c:v>1.6578910723030735E-2</c:v>
                </c:pt>
                <c:pt idx="89">
                  <c:v>1.6867627681209887E-2</c:v>
                </c:pt>
                <c:pt idx="90">
                  <c:v>1.715816282628246E-2</c:v>
                </c:pt>
                <c:pt idx="91">
                  <c:v>1.7450510020606921E-2</c:v>
                </c:pt>
                <c:pt idx="92">
                  <c:v>1.7744663258628456E-2</c:v>
                </c:pt>
                <c:pt idx="93">
                  <c:v>1.8040616663197402E-2</c:v>
                </c:pt>
                <c:pt idx="94">
                  <c:v>1.8338364482029124E-2</c:v>
                </c:pt>
                <c:pt idx="95">
                  <c:v>1.8637901084298126E-2</c:v>
                </c:pt>
                <c:pt idx="96">
                  <c:v>1.8939220957360635E-2</c:v>
                </c:pt>
                <c:pt idx="97">
                  <c:v>1.9242318703598698E-2</c:v>
                </c:pt>
                <c:pt idx="98">
                  <c:v>1.9547189037380387E-2</c:v>
                </c:pt>
                <c:pt idx="99">
                  <c:v>1.9853826782131812E-2</c:v>
                </c:pt>
                <c:pt idx="100">
                  <c:v>2.0162226867513549E-2</c:v>
                </c:pt>
                <c:pt idx="101">
                  <c:v>2.0472384326698671E-2</c:v>
                </c:pt>
                <c:pt idx="102">
                  <c:v>2.0784294293747046E-2</c:v>
                </c:pt>
                <c:pt idx="103">
                  <c:v>2.1097952001071514E-2</c:v>
                </c:pt>
                <c:pt idx="104">
                  <c:v>2.1413352776992332E-2</c:v>
                </c:pt>
                <c:pt idx="105">
                  <c:v>2.1730492043375009E-2</c:v>
                </c:pt>
                <c:pt idx="106">
                  <c:v>2.2049365313349237E-2</c:v>
                </c:pt>
                <c:pt idx="107">
                  <c:v>2.23699681891045E-2</c:v>
                </c:pt>
                <c:pt idx="108">
                  <c:v>2.2692296359759508E-2</c:v>
                </c:pt>
                <c:pt idx="109">
                  <c:v>2.30163455993019E-2</c:v>
                </c:pt>
                <c:pt idx="110">
                  <c:v>2.3342111764596198E-2</c:v>
                </c:pt>
                <c:pt idx="111">
                  <c:v>2.3669590793455385E-2</c:v>
                </c:pt>
                <c:pt idx="112">
                  <c:v>2.3998778702776228E-2</c:v>
                </c:pt>
                <c:pt idx="113">
                  <c:v>2.4329671586732604E-2</c:v>
                </c:pt>
                <c:pt idx="114">
                  <c:v>2.4662265615027445E-2</c:v>
                </c:pt>
                <c:pt idx="115">
                  <c:v>2.4996557031198435E-2</c:v>
                </c:pt>
                <c:pt idx="116">
                  <c:v>2.5332542150977039E-2</c:v>
                </c:pt>
                <c:pt idx="117">
                  <c:v>2.5670217360698407E-2</c:v>
                </c:pt>
                <c:pt idx="118">
                  <c:v>2.6009579115759209E-2</c:v>
                </c:pt>
                <c:pt idx="119">
                  <c:v>2.6350623939122821E-2</c:v>
                </c:pt>
                <c:pt idx="120">
                  <c:v>2.6693348419869346E-2</c:v>
                </c:pt>
                <c:pt idx="121">
                  <c:v>2.7037749211789346E-2</c:v>
                </c:pt>
                <c:pt idx="122">
                  <c:v>2.7383823032018056E-2</c:v>
                </c:pt>
                <c:pt idx="123">
                  <c:v>2.7731566659711191E-2</c:v>
                </c:pt>
                <c:pt idx="124">
                  <c:v>2.8080976934758139E-2</c:v>
                </c:pt>
                <c:pt idx="125">
                  <c:v>2.8432050756533038E-2</c:v>
                </c:pt>
                <c:pt idx="126">
                  <c:v>2.8784785082681529E-2</c:v>
                </c:pt>
                <c:pt idx="127">
                  <c:v>2.9139176927941771E-2</c:v>
                </c:pt>
                <c:pt idx="128">
                  <c:v>2.9495223362999149E-2</c:v>
                </c:pt>
                <c:pt idx="129">
                  <c:v>2.9852921513372557E-2</c:v>
                </c:pt>
                <c:pt idx="130">
                  <c:v>3.0212268558332259E-2</c:v>
                </c:pt>
                <c:pt idx="131">
                  <c:v>3.0573261729847249E-2</c:v>
                </c:pt>
                <c:pt idx="132">
                  <c:v>3.0935898311561207E-2</c:v>
                </c:pt>
                <c:pt idx="133">
                  <c:v>3.130017563779687E-2</c:v>
                </c:pt>
                <c:pt idx="134">
                  <c:v>3.1666091092586765E-2</c:v>
                </c:pt>
                <c:pt idx="135">
                  <c:v>3.203364210873056E-2</c:v>
                </c:pt>
                <c:pt idx="136">
                  <c:v>3.2402826166876307E-2</c:v>
                </c:pt>
                <c:pt idx="137">
                  <c:v>3.2773640794627266E-2</c:v>
                </c:pt>
                <c:pt idx="138">
                  <c:v>3.314608356567119E-2</c:v>
                </c:pt>
                <c:pt idx="139">
                  <c:v>3.3520152098932859E-2</c:v>
                </c:pt>
                <c:pt idx="140">
                  <c:v>3.3895844057748169E-2</c:v>
                </c:pt>
                <c:pt idx="141">
                  <c:v>3.4273157149059326E-2</c:v>
                </c:pt>
                <c:pt idx="142">
                  <c:v>3.4652089122631104E-2</c:v>
                </c:pt>
                <c:pt idx="143">
                  <c:v>3.5032637770286368E-2</c:v>
                </c:pt>
                <c:pt idx="144">
                  <c:v>3.5414800925160819E-2</c:v>
                </c:pt>
                <c:pt idx="145">
                  <c:v>3.5798576460977054E-2</c:v>
                </c:pt>
                <c:pt idx="146">
                  <c:v>3.6183962291335386E-2</c:v>
                </c:pt>
                <c:pt idx="147">
                  <c:v>3.6570956369023667E-2</c:v>
                </c:pt>
                <c:pt idx="148">
                  <c:v>3.6959556685342454E-2</c:v>
                </c:pt>
                <c:pt idx="149">
                  <c:v>3.7349761269447848E-2</c:v>
                </c:pt>
                <c:pt idx="150">
                  <c:v>3.7741568187709171E-2</c:v>
                </c:pt>
                <c:pt idx="151">
                  <c:v>3.8134975543082823E-2</c:v>
                </c:pt>
                <c:pt idx="152">
                  <c:v>3.8529981474500798E-2</c:v>
                </c:pt>
                <c:pt idx="153">
                  <c:v>3.8926584156273508E-2</c:v>
                </c:pt>
                <c:pt idx="154">
                  <c:v>3.9324781797506737E-2</c:v>
                </c:pt>
                <c:pt idx="155">
                  <c:v>3.9724572641532396E-2</c:v>
                </c:pt>
                <c:pt idx="156">
                  <c:v>4.0125954965352657E-2</c:v>
                </c:pt>
                <c:pt idx="157">
                  <c:v>4.0528927079095868E-2</c:v>
                </c:pt>
                <c:pt idx="158">
                  <c:v>4.093348732548658E-2</c:v>
                </c:pt>
                <c:pt idx="159">
                  <c:v>4.1339634079326407E-2</c:v>
                </c:pt>
                <c:pt idx="160">
                  <c:v>4.1747365746987043E-2</c:v>
                </c:pt>
                <c:pt idx="161">
                  <c:v>4.2156680765914639E-2</c:v>
                </c:pt>
                <c:pt idx="162">
                  <c:v>4.2567577604145826E-2</c:v>
                </c:pt>
                <c:pt idx="163">
                  <c:v>4.2980054759833443E-2</c:v>
                </c:pt>
                <c:pt idx="164">
                  <c:v>4.3394110760783436E-2</c:v>
                </c:pt>
                <c:pt idx="165">
                  <c:v>4.3809744164002351E-2</c:v>
                </c:pt>
                <c:pt idx="166">
                  <c:v>4.4226953555253502E-2</c:v>
                </c:pt>
                <c:pt idx="167">
                  <c:v>4.4645737548624165E-2</c:v>
                </c:pt>
                <c:pt idx="168">
                  <c:v>4.5066094786100991E-2</c:v>
                </c:pt>
                <c:pt idx="169">
                  <c:v>4.5488023937154898E-2</c:v>
                </c:pt>
                <c:pt idx="170">
                  <c:v>4.5911523698335531E-2</c:v>
                </c:pt>
                <c:pt idx="171">
                  <c:v>4.6336592792873235E-2</c:v>
                </c:pt>
                <c:pt idx="172">
                  <c:v>4.6763229970290102E-2</c:v>
                </c:pt>
                <c:pt idx="173">
                  <c:v>4.7191434006018933E-2</c:v>
                </c:pt>
                <c:pt idx="174">
                  <c:v>4.7621203701030547E-2</c:v>
                </c:pt>
                <c:pt idx="175">
                  <c:v>4.8052537881467745E-2</c:v>
                </c:pt>
                <c:pt idx="176">
                  <c:v>4.8485435398288736E-2</c:v>
                </c:pt>
                <c:pt idx="177">
                  <c:v>4.8919895126915941E-2</c:v>
                </c:pt>
                <c:pt idx="178">
                  <c:v>4.9355915966892608E-2</c:v>
                </c:pt>
                <c:pt idx="179">
                  <c:v>4.9793496841547678E-2</c:v>
                </c:pt>
                <c:pt idx="180">
                  <c:v>5.0232636697664999E-2</c:v>
                </c:pt>
                <c:pt idx="181">
                  <c:v>5.0673334505161594E-2</c:v>
                </c:pt>
                <c:pt idx="182">
                  <c:v>5.11155892567704E-2</c:v>
                </c:pt>
                <c:pt idx="183">
                  <c:v>5.1559399967730943E-2</c:v>
                </c:pt>
                <c:pt idx="184">
                  <c:v>5.2004765675484711E-2</c:v>
                </c:pt>
                <c:pt idx="185">
                  <c:v>5.2451685439377803E-2</c:v>
                </c:pt>
                <c:pt idx="186">
                  <c:v>5.2900158340368396E-2</c:v>
                </c:pt>
                <c:pt idx="187">
                  <c:v>5.3350183480740158E-2</c:v>
                </c:pt>
                <c:pt idx="188">
                  <c:v>5.3801759983821973E-2</c:v>
                </c:pt>
                <c:pt idx="189">
                  <c:v>5.4254886993711775E-2</c:v>
                </c:pt>
                <c:pt idx="190">
                  <c:v>5.4709563675006512E-2</c:v>
                </c:pt>
                <c:pt idx="191">
                  <c:v>5.5165789212537557E-2</c:v>
                </c:pt>
                <c:pt idx="192">
                  <c:v>5.562356281110982E-2</c:v>
                </c:pt>
                <c:pt idx="193">
                  <c:v>5.6082883695247623E-2</c:v>
                </c:pt>
                <c:pt idx="194">
                  <c:v>5.6543751108943482E-2</c:v>
                </c:pt>
                <c:pt idx="195">
                  <c:v>5.7006164315413069E-2</c:v>
                </c:pt>
                <c:pt idx="196">
                  <c:v>5.7470122596853822E-2</c:v>
                </c:pt>
                <c:pt idx="197">
                  <c:v>5.7935625254208527E-2</c:v>
                </c:pt>
                <c:pt idx="198">
                  <c:v>5.8402671606933042E-2</c:v>
                </c:pt>
                <c:pt idx="199">
                  <c:v>5.887126099276787E-2</c:v>
                </c:pt>
                <c:pt idx="200">
                  <c:v>5.9341392767515509E-2</c:v>
                </c:pt>
                <c:pt idx="201">
                  <c:v>5.9813066304818918E-2</c:v>
                </c:pt>
                <c:pt idx="202">
                  <c:v>6.0286280995947537E-2</c:v>
                </c:pt>
                <c:pt idx="203">
                  <c:v>6.0761036249584149E-2</c:v>
                </c:pt>
                <c:pt idx="204">
                  <c:v>6.1237331491617066E-2</c:v>
                </c:pt>
                <c:pt idx="205">
                  <c:v>6.1715166164936261E-2</c:v>
                </c:pt>
                <c:pt idx="206">
                  <c:v>6.2194539729231779E-2</c:v>
                </c:pt>
                <c:pt idx="207">
                  <c:v>6.2675451660796994E-2</c:v>
                </c:pt>
                <c:pt idx="208">
                  <c:v>6.3157901452334686E-2</c:v>
                </c:pt>
                <c:pt idx="209">
                  <c:v>6.3641888612766886E-2</c:v>
                </c:pt>
                <c:pt idx="210">
                  <c:v>6.4127412667047343E-2</c:v>
                </c:pt>
                <c:pt idx="211">
                  <c:v>6.461447315597825E-2</c:v>
                </c:pt>
                <c:pt idx="212">
                  <c:v>6.5103069636029187E-2</c:v>
                </c:pt>
                <c:pt idx="213">
                  <c:v>6.5593201679159899E-2</c:v>
                </c:pt>
                <c:pt idx="214">
                  <c:v>6.6084868872645391E-2</c:v>
                </c:pt>
                <c:pt idx="215">
                  <c:v>6.6578070818905072E-2</c:v>
                </c:pt>
                <c:pt idx="216">
                  <c:v>6.7072807135333132E-2</c:v>
                </c:pt>
                <c:pt idx="217">
                  <c:v>6.7569077454133916E-2</c:v>
                </c:pt>
                <c:pt idx="218">
                  <c:v>6.8066881422157735E-2</c:v>
                </c:pt>
                <c:pt idx="219">
                  <c:v>6.8566218700741838E-2</c:v>
                </c:pt>
                <c:pt idx="220">
                  <c:v>6.9067088965551984E-2</c:v>
                </c:pt>
                <c:pt idx="221">
                  <c:v>6.9569491906427527E-2</c:v>
                </c:pt>
                <c:pt idx="222">
                  <c:v>7.0073427227229271E-2</c:v>
                </c:pt>
                <c:pt idx="223">
                  <c:v>7.0578894645689713E-2</c:v>
                </c:pt>
                <c:pt idx="224">
                  <c:v>7.1085893893264848E-2</c:v>
                </c:pt>
                <c:pt idx="225">
                  <c:v>7.1594424714989946E-2</c:v>
                </c:pt>
                <c:pt idx="226">
                  <c:v>7.2104486869336556E-2</c:v>
                </c:pt>
                <c:pt idx="227">
                  <c:v>7.2616080128071983E-2</c:v>
                </c:pt>
                <c:pt idx="228">
                  <c:v>7.3129204276121323E-2</c:v>
                </c:pt>
                <c:pt idx="229">
                  <c:v>7.3643859111431592E-2</c:v>
                </c:pt>
                <c:pt idx="230">
                  <c:v>7.4160044444837758E-2</c:v>
                </c:pt>
                <c:pt idx="231">
                  <c:v>7.4677760099931531E-2</c:v>
                </c:pt>
                <c:pt idx="232">
                  <c:v>7.5197005912931519E-2</c:v>
                </c:pt>
                <c:pt idx="233">
                  <c:v>7.5717781732555833E-2</c:v>
                </c:pt>
                <c:pt idx="234">
                  <c:v>7.6240087419896824E-2</c:v>
                </c:pt>
                <c:pt idx="235">
                  <c:v>7.676392284829725E-2</c:v>
                </c:pt>
                <c:pt idx="236">
                  <c:v>7.728928790322899E-2</c:v>
                </c:pt>
                <c:pt idx="237">
                  <c:v>7.7816182482173132E-2</c:v>
                </c:pt>
                <c:pt idx="238">
                  <c:v>7.8344606494502325E-2</c:v>
                </c:pt>
                <c:pt idx="239">
                  <c:v>7.8874559861364824E-2</c:v>
                </c:pt>
                <c:pt idx="240">
                  <c:v>7.9406042515569805E-2</c:v>
                </c:pt>
                <c:pt idx="241">
                  <c:v>7.9939054401475612E-2</c:v>
                </c:pt>
                <c:pt idx="242">
                  <c:v>8.0473595474878312E-2</c:v>
                </c:pt>
                <c:pt idx="243">
                  <c:v>8.1009665702902814E-2</c:v>
                </c:pt>
                <c:pt idx="244">
                  <c:v>8.1547265063895868E-2</c:v>
                </c:pt>
                <c:pt idx="245">
                  <c:v>8.2086393547319336E-2</c:v>
                </c:pt>
                <c:pt idx="246">
                  <c:v>8.2627051153646908E-2</c:v>
                </c:pt>
                <c:pt idx="247">
                  <c:v>8.3169237894261158E-2</c:v>
                </c:pt>
                <c:pt idx="248">
                  <c:v>8.3712953791351671E-2</c:v>
                </c:pt>
                <c:pt idx="249">
                  <c:v>8.4258198877816548E-2</c:v>
                </c:pt>
                <c:pt idx="250">
                  <c:v>8.4804973197163389E-2</c:v>
                </c:pt>
                <c:pt idx="251">
                  <c:v>8.5353276803413286E-2</c:v>
                </c:pt>
                <c:pt idx="252">
                  <c:v>8.5903109761004501E-2</c:v>
                </c:pt>
                <c:pt idx="253">
                  <c:v>8.6454472144699784E-2</c:v>
                </c:pt>
                <c:pt idx="254">
                  <c:v>8.7007364039492788E-2</c:v>
                </c:pt>
                <c:pt idx="255">
                  <c:v>8.7561785540517786E-2</c:v>
                </c:pt>
                <c:pt idx="256">
                  <c:v>8.811773675295885E-2</c:v>
                </c:pt>
                <c:pt idx="257">
                  <c:v>8.8675217791962191E-2</c:v>
                </c:pt>
                <c:pt idx="258">
                  <c:v>8.9234228782548178E-2</c:v>
                </c:pt>
                <c:pt idx="259">
                  <c:v>8.9794769859525725E-2</c:v>
                </c:pt>
                <c:pt idx="260">
                  <c:v>9.0356841167407012E-2</c:v>
                </c:pt>
                <c:pt idx="261">
                  <c:v>9.0920442860324815E-2</c:v>
                </c:pt>
                <c:pt idx="262">
                  <c:v>9.148557510194856E-2</c:v>
                </c:pt>
                <c:pt idx="263">
                  <c:v>9.2052238065404454E-2</c:v>
                </c:pt>
                <c:pt idx="264">
                  <c:v>9.2620431933194844E-2</c:v>
                </c:pt>
                <c:pt idx="265">
                  <c:v>9.3190156897118903E-2</c:v>
                </c:pt>
                <c:pt idx="266">
                  <c:v>9.3761413158195278E-2</c:v>
                </c:pt>
                <c:pt idx="267">
                  <c:v>9.4334200926584857E-2</c:v>
                </c:pt>
                <c:pt idx="268">
                  <c:v>9.4908520421515513E-2</c:v>
                </c:pt>
                <c:pt idx="269">
                  <c:v>9.5484371871206661E-2</c:v>
                </c:pt>
                <c:pt idx="270">
                  <c:v>9.6061755512796554E-2</c:v>
                </c:pt>
                <c:pt idx="271">
                  <c:v>9.6640671592268787E-2</c:v>
                </c:pt>
                <c:pt idx="272">
                  <c:v>9.7221120364381131E-2</c:v>
                </c:pt>
                <c:pt idx="273">
                  <c:v>9.7803102092594546E-2</c:v>
                </c:pt>
                <c:pt idx="274">
                  <c:v>9.8386617049004005E-2</c:v>
                </c:pt>
                <c:pt idx="275">
                  <c:v>9.8971665514269086E-2</c:v>
                </c:pt>
                <c:pt idx="276">
                  <c:v>9.9558247777546349E-2</c:v>
                </c:pt>
                <c:pt idx="277">
                  <c:v>0.10014636413642274</c:v>
                </c:pt>
                <c:pt idx="278">
                  <c:v>0.10073601489684927</c:v>
                </c:pt>
                <c:pt idx="279">
                  <c:v>0.10132720037307584</c:v>
                </c:pt>
                <c:pt idx="280">
                  <c:v>0.10191992088758707</c:v>
                </c:pt>
                <c:pt idx="281">
                  <c:v>0.10251417677103886</c:v>
                </c:pt>
                <c:pt idx="282">
                  <c:v>0.10310996836219603</c:v>
                </c:pt>
                <c:pt idx="283">
                  <c:v>0.10370729600787022</c:v>
                </c:pt>
                <c:pt idx="284">
                  <c:v>0.1043061600628595</c:v>
                </c:pt>
                <c:pt idx="285">
                  <c:v>0.1049065608898874</c:v>
                </c:pt>
                <c:pt idx="286">
                  <c:v>0.10550849885954443</c:v>
                </c:pt>
                <c:pt idx="287">
                  <c:v>0.10611197435022922</c:v>
                </c:pt>
                <c:pt idx="288">
                  <c:v>0.10671698774809042</c:v>
                </c:pt>
                <c:pt idx="289">
                  <c:v>0.10732353944697003</c:v>
                </c:pt>
                <c:pt idx="290">
                  <c:v>0.10793162984834703</c:v>
                </c:pt>
                <c:pt idx="291">
                  <c:v>0.10854125936128209</c:v>
                </c:pt>
                <c:pt idx="292">
                  <c:v>0.10915242840236167</c:v>
                </c:pt>
                <c:pt idx="293">
                  <c:v>0.10976513739564518</c:v>
                </c:pt>
                <c:pt idx="294">
                  <c:v>0.11037938677261072</c:v>
                </c:pt>
                <c:pt idx="295">
                  <c:v>0.11099517697210248</c:v>
                </c:pt>
                <c:pt idx="296">
                  <c:v>0.11161250844027887</c:v>
                </c:pt>
                <c:pt idx="297">
                  <c:v>0.11223138163056048</c:v>
                </c:pt>
                <c:pt idx="298">
                  <c:v>0.11285179700357983</c:v>
                </c:pt>
                <c:pt idx="299">
                  <c:v>0.11347375502713156</c:v>
                </c:pt>
                <c:pt idx="300">
                  <c:v>0.11409725617612174</c:v>
                </c:pt>
                <c:pt idx="301">
                  <c:v>0.11472230093251982</c:v>
                </c:pt>
                <c:pt idx="302">
                  <c:v>0.11534888978531051</c:v>
                </c:pt>
                <c:pt idx="303">
                  <c:v>0.11597702323044543</c:v>
                </c:pt>
                <c:pt idx="304">
                  <c:v>0.11660670177079636</c:v>
                </c:pt>
                <c:pt idx="305">
                  <c:v>0.11723792591610915</c:v>
                </c:pt>
                <c:pt idx="306">
                  <c:v>0.11787069618295694</c:v>
                </c:pt>
                <c:pt idx="307">
                  <c:v>0.11850501309469519</c:v>
                </c:pt>
                <c:pt idx="308">
                  <c:v>0.11914087718141726</c:v>
                </c:pt>
                <c:pt idx="309">
                  <c:v>0.11977828897990972</c:v>
                </c:pt>
                <c:pt idx="310">
                  <c:v>0.12041724903360859</c:v>
                </c:pt>
                <c:pt idx="311">
                  <c:v>0.12105775789255685</c:v>
                </c:pt>
                <c:pt idx="312">
                  <c:v>0.12169981611336039</c:v>
                </c:pt>
                <c:pt idx="313">
                  <c:v>0.12234342425914747</c:v>
                </c:pt>
                <c:pt idx="314">
                  <c:v>0.12298858289952631</c:v>
                </c:pt>
                <c:pt idx="315">
                  <c:v>0.12363529261054376</c:v>
                </c:pt>
                <c:pt idx="316">
                  <c:v>0.1242835539746452</c:v>
                </c:pt>
                <c:pt idx="317">
                  <c:v>0.12493336758063413</c:v>
                </c:pt>
                <c:pt idx="318">
                  <c:v>0.12558473402363282</c:v>
                </c:pt>
                <c:pt idx="319">
                  <c:v>0.12623765390504238</c:v>
                </c:pt>
                <c:pt idx="320">
                  <c:v>0.12689212783250514</c:v>
                </c:pt>
                <c:pt idx="321">
                  <c:v>0.12754815641986561</c:v>
                </c:pt>
                <c:pt idx="322">
                  <c:v>0.12820574028713275</c:v>
                </c:pt>
                <c:pt idx="323">
                  <c:v>0.128864880060443</c:v>
                </c:pt>
                <c:pt idx="324">
                  <c:v>0.1295255763720235</c:v>
                </c:pt>
                <c:pt idx="325">
                  <c:v>0.13018782986015445</c:v>
                </c:pt>
                <c:pt idx="326">
                  <c:v>0.13085164116913497</c:v>
                </c:pt>
                <c:pt idx="327">
                  <c:v>0.13151701094924559</c:v>
                </c:pt>
                <c:pt idx="328">
                  <c:v>0.1321839398567147</c:v>
                </c:pt>
                <c:pt idx="329">
                  <c:v>0.13285242855368212</c:v>
                </c:pt>
                <c:pt idx="330">
                  <c:v>0.13352247770816633</c:v>
                </c:pt>
                <c:pt idx="331">
                  <c:v>0.13419408799402949</c:v>
                </c:pt>
                <c:pt idx="332">
                  <c:v>0.13486726009094424</c:v>
                </c:pt>
                <c:pt idx="333">
                  <c:v>0.13554199468435996</c:v>
                </c:pt>
                <c:pt idx="334">
                  <c:v>0.13621829246547093</c:v>
                </c:pt>
                <c:pt idx="335">
                  <c:v>0.13689615413118308</c:v>
                </c:pt>
                <c:pt idx="336">
                  <c:v>0.13757558038408244</c:v>
                </c:pt>
                <c:pt idx="337">
                  <c:v>0.1382565719324029</c:v>
                </c:pt>
                <c:pt idx="338">
                  <c:v>0.13893912948999526</c:v>
                </c:pt>
                <c:pt idx="339">
                  <c:v>0.13962325377629636</c:v>
                </c:pt>
                <c:pt idx="340">
                  <c:v>0.14030894551629841</c:v>
                </c:pt>
                <c:pt idx="341">
                  <c:v>0.14099620544051833</c:v>
                </c:pt>
                <c:pt idx="342">
                  <c:v>0.14168503428496806</c:v>
                </c:pt>
                <c:pt idx="343">
                  <c:v>0.14237543279112555</c:v>
                </c:pt>
                <c:pt idx="344">
                  <c:v>0.14306740170590415</c:v>
                </c:pt>
                <c:pt idx="345">
                  <c:v>0.14376094178162555</c:v>
                </c:pt>
                <c:pt idx="346">
                  <c:v>0.14445605377598927</c:v>
                </c:pt>
                <c:pt idx="347">
                  <c:v>0.14515273845204588</c:v>
                </c:pt>
                <c:pt idx="348">
                  <c:v>0.14585099657816769</c:v>
                </c:pt>
                <c:pt idx="349">
                  <c:v>0.14655082892802282</c:v>
                </c:pt>
                <c:pt idx="350">
                  <c:v>0.14725223628054604</c:v>
                </c:pt>
                <c:pt idx="351">
                  <c:v>0.14795521941991344</c:v>
                </c:pt>
                <c:pt idx="352">
                  <c:v>0.14865977913551376</c:v>
                </c:pt>
                <c:pt idx="353">
                  <c:v>0.14936591622192411</c:v>
                </c:pt>
                <c:pt idx="354">
                  <c:v>0.15007363147888228</c:v>
                </c:pt>
                <c:pt idx="355">
                  <c:v>0.15078292571126109</c:v>
                </c:pt>
                <c:pt idx="356">
                  <c:v>0.15149379972904373</c:v>
                </c:pt>
                <c:pt idx="357">
                  <c:v>0.15220625434729754</c:v>
                </c:pt>
                <c:pt idx="358">
                  <c:v>0.15292029038614932</c:v>
                </c:pt>
                <c:pt idx="359">
                  <c:v>0.15363590867076027</c:v>
                </c:pt>
                <c:pt idx="360">
                  <c:v>0.1543531100313027</c:v>
                </c:pt>
                <c:pt idx="361">
                  <c:v>0.15507189530293405</c:v>
                </c:pt>
                <c:pt idx="362">
                  <c:v>0.15579226532577459</c:v>
                </c:pt>
                <c:pt idx="363">
                  <c:v>0.15651422094488257</c:v>
                </c:pt>
                <c:pt idx="364">
                  <c:v>0.15723776301023168</c:v>
                </c:pt>
                <c:pt idx="365">
                  <c:v>0.15796289237668709</c:v>
                </c:pt>
                <c:pt idx="366">
                  <c:v>0.15868960990398351</c:v>
                </c:pt>
                <c:pt idx="367">
                  <c:v>0.15941791645670128</c:v>
                </c:pt>
                <c:pt idx="368">
                  <c:v>0.16014781290424523</c:v>
                </c:pt>
                <c:pt idx="369">
                  <c:v>0.16087930012082161</c:v>
                </c:pt>
                <c:pt idx="370">
                  <c:v>0.16161237898541669</c:v>
                </c:pt>
                <c:pt idx="371">
                  <c:v>0.1623470503817746</c:v>
                </c:pt>
                <c:pt idx="372">
                  <c:v>0.16308331519837624</c:v>
                </c:pt>
                <c:pt idx="373">
                  <c:v>0.163821174328418</c:v>
                </c:pt>
                <c:pt idx="374">
                  <c:v>0.16456062866979065</c:v>
                </c:pt>
                <c:pt idx="375">
                  <c:v>0.16530167912505808</c:v>
                </c:pt>
                <c:pt idx="376">
                  <c:v>0.16604432660143786</c:v>
                </c:pt>
                <c:pt idx="377">
                  <c:v>0.16678857201077985</c:v>
                </c:pt>
                <c:pt idx="378">
                  <c:v>0.16753441626954685</c:v>
                </c:pt>
                <c:pt idx="379">
                  <c:v>0.16828186029879372</c:v>
                </c:pt>
                <c:pt idx="380">
                  <c:v>0.16903090502414891</c:v>
                </c:pt>
                <c:pt idx="381">
                  <c:v>0.1697815513757937</c:v>
                </c:pt>
                <c:pt idx="382">
                  <c:v>0.17053380028844389</c:v>
                </c:pt>
                <c:pt idx="383">
                  <c:v>0.17128765270133037</c:v>
                </c:pt>
                <c:pt idx="384">
                  <c:v>0.17204310955818011</c:v>
                </c:pt>
                <c:pt idx="385">
                  <c:v>0.17280017180719737</c:v>
                </c:pt>
                <c:pt idx="386">
                  <c:v>0.17355884040104558</c:v>
                </c:pt>
                <c:pt idx="387">
                  <c:v>0.17431911629682897</c:v>
                </c:pt>
                <c:pt idx="388">
                  <c:v>0.17508100045607428</c:v>
                </c:pt>
                <c:pt idx="389">
                  <c:v>0.17584449384471285</c:v>
                </c:pt>
                <c:pt idx="390">
                  <c:v>0.17660959743306287</c:v>
                </c:pt>
                <c:pt idx="391">
                  <c:v>0.17737631219581201</c:v>
                </c:pt>
                <c:pt idx="392">
                  <c:v>0.17814463911200007</c:v>
                </c:pt>
                <c:pt idx="393">
                  <c:v>0.17891457916500161</c:v>
                </c:pt>
                <c:pt idx="394">
                  <c:v>0.17968613334250896</c:v>
                </c:pt>
                <c:pt idx="395">
                  <c:v>0.18045930263651561</c:v>
                </c:pt>
                <c:pt idx="396">
                  <c:v>0.18123408804329891</c:v>
                </c:pt>
                <c:pt idx="397">
                  <c:v>0.18201049056340504</c:v>
                </c:pt>
                <c:pt idx="398">
                  <c:v>0.18278851120163081</c:v>
                </c:pt>
                <c:pt idx="399">
                  <c:v>0.18356815096700893</c:v>
                </c:pt>
                <c:pt idx="400">
                  <c:v>0.18434941087279122</c:v>
                </c:pt>
                <c:pt idx="401">
                  <c:v>0.18513229193643338</c:v>
                </c:pt>
                <c:pt idx="402">
                  <c:v>0.18591679517957918</c:v>
                </c:pt>
                <c:pt idx="403">
                  <c:v>0.1867029216280443</c:v>
                </c:pt>
                <c:pt idx="404">
                  <c:v>0.18749067231180211</c:v>
                </c:pt>
                <c:pt idx="405">
                  <c:v>0.18828004826496811</c:v>
                </c:pt>
                <c:pt idx="406">
                  <c:v>0.18907105052578416</c:v>
                </c:pt>
                <c:pt idx="407">
                  <c:v>0.1898636801366041</c:v>
                </c:pt>
                <c:pt idx="408">
                  <c:v>0.19065793814388021</c:v>
                </c:pt>
                <c:pt idx="409">
                  <c:v>0.19145382559814628</c:v>
                </c:pt>
                <c:pt idx="410">
                  <c:v>0.19225134355400555</c:v>
                </c:pt>
                <c:pt idx="411">
                  <c:v>0.19305049307011488</c:v>
                </c:pt>
                <c:pt idx="412">
                  <c:v>0.1938512752091707</c:v>
                </c:pt>
                <c:pt idx="413">
                  <c:v>0.19465369103789654</c:v>
                </c:pt>
                <c:pt idx="414">
                  <c:v>0.19545774162702712</c:v>
                </c:pt>
                <c:pt idx="415">
                  <c:v>0.19626342805129601</c:v>
                </c:pt>
                <c:pt idx="416">
                  <c:v>0.19707075138942198</c:v>
                </c:pt>
                <c:pt idx="417">
                  <c:v>0.19787971272409496</c:v>
                </c:pt>
                <c:pt idx="418">
                  <c:v>0.198690313141963</c:v>
                </c:pt>
                <c:pt idx="419">
                  <c:v>0.1995025537336195</c:v>
                </c:pt>
                <c:pt idx="420">
                  <c:v>0.20031643559358983</c:v>
                </c:pt>
                <c:pt idx="421">
                  <c:v>0.20113195982031823</c:v>
                </c:pt>
                <c:pt idx="422">
                  <c:v>0.20194912751615599</c:v>
                </c:pt>
                <c:pt idx="423">
                  <c:v>0.20276793978734742</c:v>
                </c:pt>
                <c:pt idx="424">
                  <c:v>0.20358839774401843</c:v>
                </c:pt>
                <c:pt idx="425">
                  <c:v>0.20441050250016402</c:v>
                </c:pt>
                <c:pt idx="426">
                  <c:v>0.2052342551736353</c:v>
                </c:pt>
                <c:pt idx="427">
                  <c:v>0.20605965688612826</c:v>
                </c:pt>
                <c:pt idx="428">
                  <c:v>0.20688670876317147</c:v>
                </c:pt>
                <c:pt idx="429">
                  <c:v>0.20771541193411422</c:v>
                </c:pt>
                <c:pt idx="430">
                  <c:v>0.20854576753211368</c:v>
                </c:pt>
                <c:pt idx="431">
                  <c:v>0.20937777669412541</c:v>
                </c:pt>
                <c:pt idx="432">
                  <c:v>0.21021144056088978</c:v>
                </c:pt>
                <c:pt idx="433">
                  <c:v>0.21104676027692224</c:v>
                </c:pt>
                <c:pt idx="434">
                  <c:v>0.21188373699050012</c:v>
                </c:pt>
                <c:pt idx="435">
                  <c:v>0.21272237185365328</c:v>
                </c:pt>
                <c:pt idx="436">
                  <c:v>0.21356266602215207</c:v>
                </c:pt>
                <c:pt idx="437">
                  <c:v>0.21440462065549618</c:v>
                </c:pt>
                <c:pt idx="438">
                  <c:v>0.21524823691690481</c:v>
                </c:pt>
                <c:pt idx="439">
                  <c:v>0.21609351597330437</c:v>
                </c:pt>
                <c:pt idx="440">
                  <c:v>0.21694045899531961</c:v>
                </c:pt>
                <c:pt idx="441">
                  <c:v>0.21778906715726162</c:v>
                </c:pt>
                <c:pt idx="442">
                  <c:v>0.21863934163711787</c:v>
                </c:pt>
                <c:pt idx="443">
                  <c:v>0.21949128361654249</c:v>
                </c:pt>
                <c:pt idx="444">
                  <c:v>0.22034489428084514</c:v>
                </c:pt>
                <c:pt idx="445">
                  <c:v>0.22120017481898102</c:v>
                </c:pt>
                <c:pt idx="446">
                  <c:v>0.2220571264235417</c:v>
                </c:pt>
                <c:pt idx="447">
                  <c:v>0.22291575029074445</c:v>
                </c:pt>
                <c:pt idx="448">
                  <c:v>0.22377604762042211</c:v>
                </c:pt>
                <c:pt idx="449">
                  <c:v>0.22463801961601398</c:v>
                </c:pt>
                <c:pt idx="450">
                  <c:v>0.22550166748455644</c:v>
                </c:pt>
                <c:pt idx="451">
                  <c:v>0.22636699243667266</c:v>
                </c:pt>
                <c:pt idx="452">
                  <c:v>0.22723399568656322</c:v>
                </c:pt>
                <c:pt idx="453">
                  <c:v>0.22810267845199761</c:v>
                </c:pt>
                <c:pt idx="454">
                  <c:v>0.22897304195430379</c:v>
                </c:pt>
                <c:pt idx="455">
                  <c:v>0.22984508741836041</c:v>
                </c:pt>
                <c:pt idx="456">
                  <c:v>0.23071881607258593</c:v>
                </c:pt>
                <c:pt idx="457">
                  <c:v>0.23159422914893146</c:v>
                </c:pt>
                <c:pt idx="458">
                  <c:v>0.23247132788287078</c:v>
                </c:pt>
                <c:pt idx="459">
                  <c:v>0.23335011351339213</c:v>
                </c:pt>
                <c:pt idx="460">
                  <c:v>0.23423058728298893</c:v>
                </c:pt>
                <c:pt idx="461">
                  <c:v>0.23511275043765115</c:v>
                </c:pt>
                <c:pt idx="462">
                  <c:v>0.23599660422685745</c:v>
                </c:pt>
                <c:pt idx="463">
                  <c:v>0.23688214990356629</c:v>
                </c:pt>
                <c:pt idx="464">
                  <c:v>0.23776938872420755</c:v>
                </c:pt>
                <c:pt idx="465">
                  <c:v>0.23865832194867401</c:v>
                </c:pt>
                <c:pt idx="466">
                  <c:v>0.23954895084031361</c:v>
                </c:pt>
                <c:pt idx="467">
                  <c:v>0.24044127666592119</c:v>
                </c:pt>
                <c:pt idx="468">
                  <c:v>0.24133530069572989</c:v>
                </c:pt>
                <c:pt idx="469">
                  <c:v>0.2422310242034042</c:v>
                </c:pt>
                <c:pt idx="470">
                  <c:v>0.24312844846603127</c:v>
                </c:pt>
                <c:pt idx="471">
                  <c:v>0.24402757476411335</c:v>
                </c:pt>
                <c:pt idx="472">
                  <c:v>0.24492840438155997</c:v>
                </c:pt>
                <c:pt idx="473">
                  <c:v>0.24583093860568042</c:v>
                </c:pt>
                <c:pt idx="474">
                  <c:v>0.24673517872717626</c:v>
                </c:pt>
                <c:pt idx="475">
                  <c:v>0.24764112604013372</c:v>
                </c:pt>
                <c:pt idx="476">
                  <c:v>0.24854878184201584</c:v>
                </c:pt>
                <c:pt idx="477">
                  <c:v>0.24945814743365594</c:v>
                </c:pt>
                <c:pt idx="478">
                  <c:v>0.2503692241192495</c:v>
                </c:pt>
                <c:pt idx="479">
                  <c:v>0.25128201320634758</c:v>
                </c:pt>
                <c:pt idx="480">
                  <c:v>0.25219651600584975</c:v>
                </c:pt>
                <c:pt idx="481">
                  <c:v>0.25311273383199617</c:v>
                </c:pt>
                <c:pt idx="482">
                  <c:v>0.25403066800236151</c:v>
                </c:pt>
                <c:pt idx="483">
                  <c:v>0.25495031983784766</c:v>
                </c:pt>
                <c:pt idx="484">
                  <c:v>0.25587169066267668</c:v>
                </c:pt>
                <c:pt idx="485">
                  <c:v>0.25679478180438448</c:v>
                </c:pt>
                <c:pt idx="486">
                  <c:v>0.25771959459381372</c:v>
                </c:pt>
                <c:pt idx="487">
                  <c:v>0.25864613036510709</c:v>
                </c:pt>
                <c:pt idx="488">
                  <c:v>0.25957439045570119</c:v>
                </c:pt>
                <c:pt idx="489">
                  <c:v>0.26050437620631994</c:v>
                </c:pt>
                <c:pt idx="490">
                  <c:v>0.26143608896096759</c:v>
                </c:pt>
                <c:pt idx="491">
                  <c:v>0.26236953006692237</c:v>
                </c:pt>
                <c:pt idx="492">
                  <c:v>0.26330470087473101</c:v>
                </c:pt>
                <c:pt idx="493">
                  <c:v>0.26424160273820196</c:v>
                </c:pt>
                <c:pt idx="494">
                  <c:v>0.2651802370143988</c:v>
                </c:pt>
                <c:pt idx="495">
                  <c:v>0.26612060506363461</c:v>
                </c:pt>
                <c:pt idx="496">
                  <c:v>0.26706270824946604</c:v>
                </c:pt>
                <c:pt idx="497">
                  <c:v>0.26800654793868667</c:v>
                </c:pt>
                <c:pt idx="498">
                  <c:v>0.26895212550132136</c:v>
                </c:pt>
                <c:pt idx="499">
                  <c:v>0.26989944231062069</c:v>
                </c:pt>
                <c:pt idx="500">
                  <c:v>0.27084849974305503</c:v>
                </c:pt>
                <c:pt idx="501">
                  <c:v>0.27179929917830781</c:v>
                </c:pt>
                <c:pt idx="502">
                  <c:v>0.27275184199927133</c:v>
                </c:pt>
                <c:pt idx="503">
                  <c:v>0.27370612959204049</c:v>
                </c:pt>
                <c:pt idx="504">
                  <c:v>0.27466216334590632</c:v>
                </c:pt>
                <c:pt idx="505">
                  <c:v>0.27561994465335166</c:v>
                </c:pt>
                <c:pt idx="506">
                  <c:v>0.27657947491004531</c:v>
                </c:pt>
                <c:pt idx="507">
                  <c:v>0.27754075551483626</c:v>
                </c:pt>
                <c:pt idx="508">
                  <c:v>0.27850378786974878</c:v>
                </c:pt>
                <c:pt idx="509">
                  <c:v>0.27946857337997677</c:v>
                </c:pt>
                <c:pt idx="510">
                  <c:v>0.28043511345387845</c:v>
                </c:pt>
                <c:pt idx="511">
                  <c:v>0.28140340950297177</c:v>
                </c:pt>
                <c:pt idx="512">
                  <c:v>0.28237346294192872</c:v>
                </c:pt>
                <c:pt idx="513">
                  <c:v>0.28334527518856978</c:v>
                </c:pt>
                <c:pt idx="514">
                  <c:v>0.28431884766385995</c:v>
                </c:pt>
                <c:pt idx="515">
                  <c:v>0.28529418179190352</c:v>
                </c:pt>
                <c:pt idx="516">
                  <c:v>0.28627127899993793</c:v>
                </c:pt>
                <c:pt idx="517">
                  <c:v>0.28725014071833044</c:v>
                </c:pt>
                <c:pt idx="518">
                  <c:v>0.2882307683805726</c:v>
                </c:pt>
                <c:pt idx="519">
                  <c:v>0.28921316342327541</c:v>
                </c:pt>
                <c:pt idx="520">
                  <c:v>0.29019732728616471</c:v>
                </c:pt>
                <c:pt idx="521">
                  <c:v>0.29118326141207584</c:v>
                </c:pt>
                <c:pt idx="522">
                  <c:v>0.29217096724695091</c:v>
                </c:pt>
                <c:pt idx="523">
                  <c:v>0.29316044623983184</c:v>
                </c:pt>
                <c:pt idx="524">
                  <c:v>0.29415169984285716</c:v>
                </c:pt>
                <c:pt idx="525">
                  <c:v>0.29514472951125736</c:v>
                </c:pt>
                <c:pt idx="526">
                  <c:v>0.2961395367033503</c:v>
                </c:pt>
                <c:pt idx="527">
                  <c:v>0.29713612288053687</c:v>
                </c:pt>
                <c:pt idx="528">
                  <c:v>0.29813448950729637</c:v>
                </c:pt>
                <c:pt idx="529">
                  <c:v>0.29913463805118268</c:v>
                </c:pt>
                <c:pt idx="530">
                  <c:v>0.30013656998282001</c:v>
                </c:pt>
                <c:pt idx="531">
                  <c:v>0.30114028677589744</c:v>
                </c:pt>
                <c:pt idx="532">
                  <c:v>0.30214578990716706</c:v>
                </c:pt>
                <c:pt idx="533">
                  <c:v>0.30315308085643766</c:v>
                </c:pt>
                <c:pt idx="534">
                  <c:v>0.30416216110657179</c:v>
                </c:pt>
                <c:pt idx="535">
                  <c:v>0.30517303214348129</c:v>
                </c:pt>
                <c:pt idx="536">
                  <c:v>0.30618569545612384</c:v>
                </c:pt>
                <c:pt idx="537">
                  <c:v>0.30720015253649807</c:v>
                </c:pt>
                <c:pt idx="538">
                  <c:v>0.30821640487964064</c:v>
                </c:pt>
                <c:pt idx="539">
                  <c:v>0.30923445398362198</c:v>
                </c:pt>
                <c:pt idx="540">
                  <c:v>0.31025430134954224</c:v>
                </c:pt>
                <c:pt idx="541">
                  <c:v>0.31127594848152751</c:v>
                </c:pt>
                <c:pt idx="542">
                  <c:v>0.31229939688672698</c:v>
                </c:pt>
                <c:pt idx="543">
                  <c:v>0.3133246480753078</c:v>
                </c:pt>
                <c:pt idx="544">
                  <c:v>0.31435170356045256</c:v>
                </c:pt>
                <c:pt idx="545">
                  <c:v>0.31538056485835564</c:v>
                </c:pt>
                <c:pt idx="546">
                  <c:v>0.3164112334882182</c:v>
                </c:pt>
                <c:pt idx="547">
                  <c:v>0.3174437109722465</c:v>
                </c:pt>
                <c:pt idx="548">
                  <c:v>0.31847799883564815</c:v>
                </c:pt>
                <c:pt idx="549">
                  <c:v>0.31951409860662716</c:v>
                </c:pt>
                <c:pt idx="550">
                  <c:v>0.32055201181638165</c:v>
                </c:pt>
                <c:pt idx="551">
                  <c:v>0.32159173999910096</c:v>
                </c:pt>
                <c:pt idx="552">
                  <c:v>0.32263328469196106</c:v>
                </c:pt>
                <c:pt idx="553">
                  <c:v>0.32367664743512209</c:v>
                </c:pt>
                <c:pt idx="554">
                  <c:v>0.32472182977172509</c:v>
                </c:pt>
                <c:pt idx="555">
                  <c:v>0.32576883324788802</c:v>
                </c:pt>
                <c:pt idx="556">
                  <c:v>0.32681765941270408</c:v>
                </c:pt>
                <c:pt idx="557">
                  <c:v>0.32786830981823617</c:v>
                </c:pt>
                <c:pt idx="558">
                  <c:v>0.32892078601951646</c:v>
                </c:pt>
                <c:pt idx="559">
                  <c:v>0.32997508957454169</c:v>
                </c:pt>
                <c:pt idx="560">
                  <c:v>0.33103122204426988</c:v>
                </c:pt>
                <c:pt idx="561">
                  <c:v>0.33208918499261908</c:v>
                </c:pt>
                <c:pt idx="562">
                  <c:v>0.33314897998646203</c:v>
                </c:pt>
                <c:pt idx="563">
                  <c:v>0.33421060859562524</c:v>
                </c:pt>
                <c:pt idx="564">
                  <c:v>0.33527407239288509</c:v>
                </c:pt>
                <c:pt idx="565">
                  <c:v>0.33633937295396499</c:v>
                </c:pt>
                <c:pt idx="566">
                  <c:v>0.33740651185753306</c:v>
                </c:pt>
                <c:pt idx="567">
                  <c:v>0.33847549068519883</c:v>
                </c:pt>
                <c:pt idx="568">
                  <c:v>0.33954631102151034</c:v>
                </c:pt>
                <c:pt idx="569">
                  <c:v>0.34061897445395223</c:v>
                </c:pt>
                <c:pt idx="570">
                  <c:v>0.34169348257294246</c:v>
                </c:pt>
                <c:pt idx="571">
                  <c:v>0.34276983697182889</c:v>
                </c:pt>
                <c:pt idx="572">
                  <c:v>0.34384803924688867</c:v>
                </c:pt>
                <c:pt idx="573">
                  <c:v>0.34492809099732369</c:v>
                </c:pt>
                <c:pt idx="574">
                  <c:v>0.34600999382525893</c:v>
                </c:pt>
                <c:pt idx="575">
                  <c:v>0.34709374933573961</c:v>
                </c:pt>
                <c:pt idx="576">
                  <c:v>0.34817935913672959</c:v>
                </c:pt>
                <c:pt idx="577">
                  <c:v>0.34926682483910698</c:v>
                </c:pt>
                <c:pt idx="578">
                  <c:v>0.3503561480566636</c:v>
                </c:pt>
                <c:pt idx="579">
                  <c:v>0.35144733040610215</c:v>
                </c:pt>
                <c:pt idx="580">
                  <c:v>0.35254037350703227</c:v>
                </c:pt>
                <c:pt idx="581">
                  <c:v>0.35363527898197084</c:v>
                </c:pt>
                <c:pt idx="582">
                  <c:v>0.35473204845633727</c:v>
                </c:pt>
                <c:pt idx="583">
                  <c:v>0.35583068355845315</c:v>
                </c:pt>
                <c:pt idx="584">
                  <c:v>0.35693118591953787</c:v>
                </c:pt>
                <c:pt idx="585">
                  <c:v>0.35803355717370883</c:v>
                </c:pt>
                <c:pt idx="586">
                  <c:v>0.35913779895797676</c:v>
                </c:pt>
                <c:pt idx="587">
                  <c:v>0.36024391291224622</c:v>
                </c:pt>
                <c:pt idx="588">
                  <c:v>0.36135190067931056</c:v>
                </c:pt>
                <c:pt idx="589">
                  <c:v>0.36246176390485213</c:v>
                </c:pt>
                <c:pt idx="590">
                  <c:v>0.36357350423743945</c:v>
                </c:pt>
                <c:pt idx="591">
                  <c:v>0.36468712332852465</c:v>
                </c:pt>
                <c:pt idx="592">
                  <c:v>0.36580262283244175</c:v>
                </c:pt>
                <c:pt idx="593">
                  <c:v>0.3669200044064051</c:v>
                </c:pt>
                <c:pt idx="594">
                  <c:v>0.36803926971050749</c:v>
                </c:pt>
                <c:pt idx="595">
                  <c:v>0.36916042040771641</c:v>
                </c:pt>
                <c:pt idx="596">
                  <c:v>0.37028345816387542</c:v>
                </c:pt>
                <c:pt idx="597">
                  <c:v>0.37140838464769838</c:v>
                </c:pt>
                <c:pt idx="598">
                  <c:v>0.37253520153077152</c:v>
                </c:pt>
                <c:pt idx="599">
                  <c:v>0.37366391048754805</c:v>
                </c:pt>
                <c:pt idx="600">
                  <c:v>0.37479451319534901</c:v>
                </c:pt>
                <c:pt idx="601">
                  <c:v>0.37592701133435991</c:v>
                </c:pt>
                <c:pt idx="602">
                  <c:v>0.3770614065876301</c:v>
                </c:pt>
                <c:pt idx="603">
                  <c:v>0.37819770064106967</c:v>
                </c:pt>
                <c:pt idx="604">
                  <c:v>0.37933589518344951</c:v>
                </c:pt>
                <c:pt idx="605">
                  <c:v>0.38047599190639775</c:v>
                </c:pt>
                <c:pt idx="606">
                  <c:v>0.38161799250439948</c:v>
                </c:pt>
                <c:pt idx="607">
                  <c:v>0.38276189867479493</c:v>
                </c:pt>
                <c:pt idx="608">
                  <c:v>0.38390771211777708</c:v>
                </c:pt>
                <c:pt idx="609">
                  <c:v>0.38505543453639152</c:v>
                </c:pt>
                <c:pt idx="610">
                  <c:v>0.38620506763653278</c:v>
                </c:pt>
                <c:pt idx="611">
                  <c:v>0.38735661312694519</c:v>
                </c:pt>
                <c:pt idx="612">
                  <c:v>0.38851007271921922</c:v>
                </c:pt>
                <c:pt idx="613">
                  <c:v>0.38966544812779214</c:v>
                </c:pt>
                <c:pt idx="614">
                  <c:v>0.39082274106994475</c:v>
                </c:pt>
                <c:pt idx="615">
                  <c:v>0.39198195326580043</c:v>
                </c:pt>
                <c:pt idx="616">
                  <c:v>0.39314308643832513</c:v>
                </c:pt>
                <c:pt idx="617">
                  <c:v>0.39430614231332345</c:v>
                </c:pt>
                <c:pt idx="618">
                  <c:v>0.39547112261943929</c:v>
                </c:pt>
                <c:pt idx="619">
                  <c:v>0.39663802908815399</c:v>
                </c:pt>
                <c:pt idx="620">
                  <c:v>0.39780686345378485</c:v>
                </c:pt>
                <c:pt idx="621">
                  <c:v>0.39897762745348375</c:v>
                </c:pt>
                <c:pt idx="622">
                  <c:v>0.40015032282723645</c:v>
                </c:pt>
                <c:pt idx="623">
                  <c:v>0.40132495131786061</c:v>
                </c:pt>
                <c:pt idx="624">
                  <c:v>0.40250151467100481</c:v>
                </c:pt>
                <c:pt idx="625">
                  <c:v>0.40368001463514785</c:v>
                </c:pt>
                <c:pt idx="626">
                  <c:v>0.40486045296159717</c:v>
                </c:pt>
                <c:pt idx="627">
                  <c:v>0.40604283140448766</c:v>
                </c:pt>
                <c:pt idx="628">
                  <c:v>0.40722715172078022</c:v>
                </c:pt>
                <c:pt idx="629">
                  <c:v>0.4084134156702614</c:v>
                </c:pt>
                <c:pt idx="630">
                  <c:v>0.4096016250155422</c:v>
                </c:pt>
                <c:pt idx="631">
                  <c:v>0.4107917815220562</c:v>
                </c:pt>
                <c:pt idx="632">
                  <c:v>0.41198388695805982</c:v>
                </c:pt>
                <c:pt idx="633">
                  <c:v>0.41317794309462946</c:v>
                </c:pt>
                <c:pt idx="634">
                  <c:v>0.41437395170566249</c:v>
                </c:pt>
                <c:pt idx="635">
                  <c:v>0.4155719145678754</c:v>
                </c:pt>
                <c:pt idx="636">
                  <c:v>0.41677183346080221</c:v>
                </c:pt>
                <c:pt idx="637">
                  <c:v>0.41797371016679463</c:v>
                </c:pt>
                <c:pt idx="638">
                  <c:v>0.41917754647102085</c:v>
                </c:pt>
                <c:pt idx="639">
                  <c:v>0.42038334416146356</c:v>
                </c:pt>
                <c:pt idx="640">
                  <c:v>0.42159110502892105</c:v>
                </c:pt>
                <c:pt idx="641">
                  <c:v>0.42280083086700437</c:v>
                </c:pt>
                <c:pt idx="642">
                  <c:v>0.4240125234721383</c:v>
                </c:pt>
                <c:pt idx="643">
                  <c:v>0.42522618464355899</c:v>
                </c:pt>
                <c:pt idx="644">
                  <c:v>0.42644181618331406</c:v>
                </c:pt>
                <c:pt idx="645">
                  <c:v>0.42765941989626149</c:v>
                </c:pt>
                <c:pt idx="646">
                  <c:v>0.42887899759006898</c:v>
                </c:pt>
                <c:pt idx="647">
                  <c:v>0.43010055107521344</c:v>
                </c:pt>
                <c:pt idx="648">
                  <c:v>0.43132408216497986</c:v>
                </c:pt>
                <c:pt idx="649">
                  <c:v>0.43254959267546028</c:v>
                </c:pt>
                <c:pt idx="650">
                  <c:v>0.43377708442555446</c:v>
                </c:pt>
                <c:pt idx="651">
                  <c:v>0.43500655923696785</c:v>
                </c:pt>
                <c:pt idx="652">
                  <c:v>0.43623801893421177</c:v>
                </c:pt>
                <c:pt idx="653">
                  <c:v>0.43747146534460246</c:v>
                </c:pt>
                <c:pt idx="654">
                  <c:v>0.43870690029826021</c:v>
                </c:pt>
                <c:pt idx="655">
                  <c:v>0.43994432562810909</c:v>
                </c:pt>
                <c:pt idx="656">
                  <c:v>0.44118374316987685</c:v>
                </c:pt>
                <c:pt idx="657">
                  <c:v>0.44242515476209382</c:v>
                </c:pt>
                <c:pt idx="658">
                  <c:v>0.44366856224609164</c:v>
                </c:pt>
                <c:pt idx="659">
                  <c:v>0.4449139674660047</c:v>
                </c:pt>
                <c:pt idx="660">
                  <c:v>0.44616137226876745</c:v>
                </c:pt>
                <c:pt idx="661">
                  <c:v>0.44741077850411598</c:v>
                </c:pt>
                <c:pt idx="662">
                  <c:v>0.44866218802458624</c:v>
                </c:pt>
                <c:pt idx="663">
                  <c:v>0.44991560268551301</c:v>
                </c:pt>
                <c:pt idx="664">
                  <c:v>0.45117102434503215</c:v>
                </c:pt>
                <c:pt idx="665">
                  <c:v>0.45242845486407673</c:v>
                </c:pt>
                <c:pt idx="666">
                  <c:v>0.45368789610637938</c:v>
                </c:pt>
                <c:pt idx="667">
                  <c:v>0.45494934993847047</c:v>
                </c:pt>
                <c:pt idx="668">
                  <c:v>0.45621281822967891</c:v>
                </c:pt>
                <c:pt idx="669">
                  <c:v>0.45747830285212948</c:v>
                </c:pt>
                <c:pt idx="670">
                  <c:v>0.45874580568074602</c:v>
                </c:pt>
                <c:pt idx="671">
                  <c:v>0.4600153285932479</c:v>
                </c:pt>
                <c:pt idx="672">
                  <c:v>0.4612868734701514</c:v>
                </c:pt>
                <c:pt idx="673">
                  <c:v>0.46256044219476949</c:v>
                </c:pt>
                <c:pt idx="674">
                  <c:v>0.4638360366532106</c:v>
                </c:pt>
                <c:pt idx="675">
                  <c:v>0.46511365873437938</c:v>
                </c:pt>
                <c:pt idx="676">
                  <c:v>0.46639331032997622</c:v>
                </c:pt>
                <c:pt idx="677">
                  <c:v>0.46767499333449608</c:v>
                </c:pt>
                <c:pt idx="678">
                  <c:v>0.46895870964522962</c:v>
                </c:pt>
                <c:pt idx="679">
                  <c:v>0.47024446116226304</c:v>
                </c:pt>
                <c:pt idx="680">
                  <c:v>0.47153224978847641</c:v>
                </c:pt>
                <c:pt idx="681">
                  <c:v>0.47282207742954541</c:v>
                </c:pt>
                <c:pt idx="682">
                  <c:v>0.47411394599393958</c:v>
                </c:pt>
                <c:pt idx="683">
                  <c:v>0.47540785739292341</c:v>
                </c:pt>
                <c:pt idx="684">
                  <c:v>0.47670381354055591</c:v>
                </c:pt>
                <c:pt idx="685">
                  <c:v>0.47800181635368993</c:v>
                </c:pt>
                <c:pt idx="686">
                  <c:v>0.47930186775197287</c:v>
                </c:pt>
                <c:pt idx="687">
                  <c:v>0.48060396965784646</c:v>
                </c:pt>
                <c:pt idx="688">
                  <c:v>0.48190812399654609</c:v>
                </c:pt>
                <c:pt idx="689">
                  <c:v>0.48321433269610248</c:v>
                </c:pt>
                <c:pt idx="690">
                  <c:v>0.48452259768733896</c:v>
                </c:pt>
                <c:pt idx="691">
                  <c:v>0.4858329209038742</c:v>
                </c:pt>
                <c:pt idx="692">
                  <c:v>0.48714530428212061</c:v>
                </c:pt>
                <c:pt idx="693">
                  <c:v>0.48845974976128487</c:v>
                </c:pt>
                <c:pt idx="694">
                  <c:v>0.48977625928336815</c:v>
                </c:pt>
                <c:pt idx="695">
                  <c:v>0.49109483479316551</c:v>
                </c:pt>
                <c:pt idx="696">
                  <c:v>0.49241547823826748</c:v>
                </c:pt>
                <c:pt idx="697">
                  <c:v>0.49373819156905807</c:v>
                </c:pt>
                <c:pt idx="698">
                  <c:v>0.49506297673871652</c:v>
                </c:pt>
                <c:pt idx="699">
                  <c:v>0.49638983570321676</c:v>
                </c:pt>
                <c:pt idx="700">
                  <c:v>0.49771877042132789</c:v>
                </c:pt>
                <c:pt idx="701">
                  <c:v>0.49904978285461399</c:v>
                </c:pt>
                <c:pt idx="702">
                  <c:v>0.50038287496743417</c:v>
                </c:pt>
                <c:pt idx="703">
                  <c:v>0.50171804872694326</c:v>
                </c:pt>
                <c:pt idx="704">
                  <c:v>0.50305530610309213</c:v>
                </c:pt>
                <c:pt idx="705">
                  <c:v>0.50439464906862697</c:v>
                </c:pt>
                <c:pt idx="706">
                  <c:v>0.50573607959909017</c:v>
                </c:pt>
                <c:pt idx="707">
                  <c:v>0.5070795996728209</c:v>
                </c:pt>
                <c:pt idx="708">
                  <c:v>0.50842521127095475</c:v>
                </c:pt>
                <c:pt idx="709">
                  <c:v>0.50977291637742395</c:v>
                </c:pt>
                <c:pt idx="710">
                  <c:v>0.51112271697895773</c:v>
                </c:pt>
                <c:pt idx="711">
                  <c:v>0.51247461506508385</c:v>
                </c:pt>
                <c:pt idx="712">
                  <c:v>0.51382861262812707</c:v>
                </c:pt>
                <c:pt idx="713">
                  <c:v>0.51518471166320978</c:v>
                </c:pt>
                <c:pt idx="714">
                  <c:v>0.51654291416825404</c:v>
                </c:pt>
                <c:pt idx="715">
                  <c:v>0.51790322214397944</c:v>
                </c:pt>
                <c:pt idx="716">
                  <c:v>0.51926563759390598</c:v>
                </c:pt>
                <c:pt idx="717">
                  <c:v>0.52063016252435201</c:v>
                </c:pt>
                <c:pt idx="718">
                  <c:v>0.52199679894443674</c:v>
                </c:pt>
                <c:pt idx="719">
                  <c:v>0.52336554886607889</c:v>
                </c:pt>
                <c:pt idx="720">
                  <c:v>0.52473641430399864</c:v>
                </c:pt>
                <c:pt idx="721">
                  <c:v>0.52610939727571693</c:v>
                </c:pt>
                <c:pt idx="722">
                  <c:v>0.52748449980155598</c:v>
                </c:pt>
                <c:pt idx="723">
                  <c:v>0.52886172390464115</c:v>
                </c:pt>
                <c:pt idx="724">
                  <c:v>0.53024107161089939</c:v>
                </c:pt>
                <c:pt idx="725">
                  <c:v>0.53162254494906047</c:v>
                </c:pt>
                <c:pt idx="726">
                  <c:v>0.53300614595065865</c:v>
                </c:pt>
                <c:pt idx="727">
                  <c:v>0.53439187665003118</c:v>
                </c:pt>
                <c:pt idx="728">
                  <c:v>0.53577973908432042</c:v>
                </c:pt>
                <c:pt idx="729">
                  <c:v>0.53716973529347367</c:v>
                </c:pt>
                <c:pt idx="730">
                  <c:v>0.53856186732024314</c:v>
                </c:pt>
                <c:pt idx="731">
                  <c:v>0.5399561372101882</c:v>
                </c:pt>
                <c:pt idx="732">
                  <c:v>0.54135254701167457</c:v>
                </c:pt>
                <c:pt idx="733">
                  <c:v>0.5427510987758748</c:v>
                </c:pt>
                <c:pt idx="734">
                  <c:v>0.54415179455676943</c:v>
                </c:pt>
                <c:pt idx="735">
                  <c:v>0.54555463641114788</c:v>
                </c:pt>
                <c:pt idx="736">
                  <c:v>0.54695962639860796</c:v>
                </c:pt>
                <c:pt idx="737">
                  <c:v>0.54836676658155792</c:v>
                </c:pt>
                <c:pt idx="738">
                  <c:v>0.54977605902521554</c:v>
                </c:pt>
                <c:pt idx="739">
                  <c:v>0.55118750579761033</c:v>
                </c:pt>
                <c:pt idx="740">
                  <c:v>0.5526011089695827</c:v>
                </c:pt>
                <c:pt idx="741">
                  <c:v>0.55401687061478566</c:v>
                </c:pt>
                <c:pt idx="742">
                  <c:v>0.55543479280968544</c:v>
                </c:pt>
                <c:pt idx="743">
                  <c:v>0.55685487763356156</c:v>
                </c:pt>
                <c:pt idx="744">
                  <c:v>0.55827712716850775</c:v>
                </c:pt>
                <c:pt idx="745">
                  <c:v>0.55970154349943346</c:v>
                </c:pt>
                <c:pt idx="746">
                  <c:v>0.56112812871406359</c:v>
                </c:pt>
                <c:pt idx="747">
                  <c:v>0.56255688490293942</c:v>
                </c:pt>
                <c:pt idx="748">
                  <c:v>0.56398781415941956</c:v>
                </c:pt>
                <c:pt idx="749">
                  <c:v>0.5654209185796808</c:v>
                </c:pt>
                <c:pt idx="750">
                  <c:v>0.56685620026271877</c:v>
                </c:pt>
                <c:pt idx="751">
                  <c:v>0.56829366131034875</c:v>
                </c:pt>
                <c:pt idx="752">
                  <c:v>0.56973330382720611</c:v>
                </c:pt>
                <c:pt idx="753">
                  <c:v>0.57117512992074759</c:v>
                </c:pt>
                <c:pt idx="754">
                  <c:v>0.5726191417012525</c:v>
                </c:pt>
                <c:pt idx="755">
                  <c:v>0.57406534128182163</c:v>
                </c:pt>
                <c:pt idx="756">
                  <c:v>0.57551373077838042</c:v>
                </c:pt>
                <c:pt idx="757">
                  <c:v>0.57696431230967937</c:v>
                </c:pt>
                <c:pt idx="758">
                  <c:v>0.57841708799729297</c:v>
                </c:pt>
                <c:pt idx="759">
                  <c:v>0.57987205996562297</c:v>
                </c:pt>
                <c:pt idx="760">
                  <c:v>0.58132923034189765</c:v>
                </c:pt>
                <c:pt idx="761">
                  <c:v>0.58278860125617371</c:v>
                </c:pt>
                <c:pt idx="762">
                  <c:v>0.58425017484133712</c:v>
                </c:pt>
                <c:pt idx="763">
                  <c:v>0.58571395323310216</c:v>
                </c:pt>
                <c:pt idx="764">
                  <c:v>0.58717993857001527</c:v>
                </c:pt>
                <c:pt idx="765">
                  <c:v>0.58864813299345475</c:v>
                </c:pt>
                <c:pt idx="766">
                  <c:v>0.59011853864763009</c:v>
                </c:pt>
                <c:pt idx="767">
                  <c:v>0.5915911576795857</c:v>
                </c:pt>
                <c:pt idx="768">
                  <c:v>0.59306599223919998</c:v>
                </c:pt>
                <c:pt idx="769">
                  <c:v>0.59454304447918649</c:v>
                </c:pt>
                <c:pt idx="770">
                  <c:v>0.5960223165550963</c:v>
                </c:pt>
                <c:pt idx="771">
                  <c:v>0.59750381062531632</c:v>
                </c:pt>
                <c:pt idx="772">
                  <c:v>0.59898752885107354</c:v>
                </c:pt>
                <c:pt idx="773">
                  <c:v>0.60047347339643398</c:v>
                </c:pt>
                <c:pt idx="774">
                  <c:v>0.60196164642830341</c:v>
                </c:pt>
                <c:pt idx="775">
                  <c:v>0.60345205011642999</c:v>
                </c:pt>
                <c:pt idx="776">
                  <c:v>0.60494468663340462</c:v>
                </c:pt>
                <c:pt idx="777">
                  <c:v>0.60643955815466055</c:v>
                </c:pt>
                <c:pt idx="778">
                  <c:v>0.60793666685847714</c:v>
                </c:pt>
                <c:pt idx="779">
                  <c:v>0.6094360149259791</c:v>
                </c:pt>
                <c:pt idx="780">
                  <c:v>0.61093760454113732</c:v>
                </c:pt>
                <c:pt idx="781">
                  <c:v>0.61244143789077188</c:v>
                </c:pt>
                <c:pt idx="782">
                  <c:v>0.61394751716455043</c:v>
                </c:pt>
                <c:pt idx="783">
                  <c:v>0.61545584455499192</c:v>
                </c:pt>
                <c:pt idx="784">
                  <c:v>0.61696642225746612</c:v>
                </c:pt>
                <c:pt idx="785">
                  <c:v>0.61847925247019531</c:v>
                </c:pt>
                <c:pt idx="786">
                  <c:v>0.61999433739425491</c:v>
                </c:pt>
                <c:pt idx="787">
                  <c:v>0.62151167923357598</c:v>
                </c:pt>
                <c:pt idx="788">
                  <c:v>0.62303128019494391</c:v>
                </c:pt>
                <c:pt idx="789">
                  <c:v>0.62455314248800264</c:v>
                </c:pt>
                <c:pt idx="790">
                  <c:v>0.62607726832525357</c:v>
                </c:pt>
                <c:pt idx="791">
                  <c:v>0.62760365992205724</c:v>
                </c:pt>
                <c:pt idx="792">
                  <c:v>0.62913231949663551</c:v>
                </c:pt>
                <c:pt idx="793">
                  <c:v>0.63066324927007078</c:v>
                </c:pt>
                <c:pt idx="794">
                  <c:v>0.63219645146630987</c:v>
                </c:pt>
                <c:pt idx="795">
                  <c:v>0.63373192831216285</c:v>
                </c:pt>
                <c:pt idx="796">
                  <c:v>0.63526968203730516</c:v>
                </c:pt>
                <c:pt idx="797">
                  <c:v>0.63680971487427973</c:v>
                </c:pt>
                <c:pt idx="798">
                  <c:v>0.63835202905849675</c:v>
                </c:pt>
                <c:pt idx="799">
                  <c:v>0.63989662682823545</c:v>
                </c:pt>
                <c:pt idx="800">
                  <c:v>0.64144351042464587</c:v>
                </c:pt>
                <c:pt idx="801">
                  <c:v>0.64299268209174998</c:v>
                </c:pt>
                <c:pt idx="802">
                  <c:v>0.64454414407644212</c:v>
                </c:pt>
                <c:pt idx="803">
                  <c:v>0.64609789862849132</c:v>
                </c:pt>
                <c:pt idx="804">
                  <c:v>0.6476539480005421</c:v>
                </c:pt>
                <c:pt idx="805">
                  <c:v>0.64921229444811623</c:v>
                </c:pt>
                <c:pt idx="806">
                  <c:v>0.65077294022961296</c:v>
                </c:pt>
                <c:pt idx="807">
                  <c:v>0.65233588760631189</c:v>
                </c:pt>
                <c:pt idx="808">
                  <c:v>0.65390113884237255</c:v>
                </c:pt>
                <c:pt idx="809">
                  <c:v>0.65546869620483839</c:v>
                </c:pt>
                <c:pt idx="810">
                  <c:v>0.65703856196363453</c:v>
                </c:pt>
                <c:pt idx="811">
                  <c:v>0.65861073839157203</c:v>
                </c:pt>
                <c:pt idx="812">
                  <c:v>0.6601852277643484</c:v>
                </c:pt>
                <c:pt idx="813">
                  <c:v>0.66176203236054831</c:v>
                </c:pt>
                <c:pt idx="814">
                  <c:v>0.66334115446164621</c:v>
                </c:pt>
                <c:pt idx="815">
                  <c:v>0.66492259635200601</c:v>
                </c:pt>
                <c:pt idx="816">
                  <c:v>0.66650636031888488</c:v>
                </c:pt>
                <c:pt idx="817">
                  <c:v>0.66809244865243245</c:v>
                </c:pt>
                <c:pt idx="818">
                  <c:v>0.66968086364569268</c:v>
                </c:pt>
                <c:pt idx="819">
                  <c:v>0.67127160759460669</c:v>
                </c:pt>
                <c:pt idx="820">
                  <c:v>0.6728646827980127</c:v>
                </c:pt>
                <c:pt idx="821">
                  <c:v>0.67446009155764763</c:v>
                </c:pt>
                <c:pt idx="822">
                  <c:v>0.6760578361781503</c:v>
                </c:pt>
                <c:pt idx="823">
                  <c:v>0.67765791896705918</c:v>
                </c:pt>
                <c:pt idx="824">
                  <c:v>0.6792603422348189</c:v>
                </c:pt>
                <c:pt idx="825">
                  <c:v>0.6808651082947762</c:v>
                </c:pt>
                <c:pt idx="826">
                  <c:v>0.68247221946318659</c:v>
                </c:pt>
                <c:pt idx="827">
                  <c:v>0.68408167805921272</c:v>
                </c:pt>
                <c:pt idx="828">
                  <c:v>0.68569348640492567</c:v>
                </c:pt>
                <c:pt idx="829">
                  <c:v>0.68730764682530843</c:v>
                </c:pt>
                <c:pt idx="830">
                  <c:v>0.68892416164825676</c:v>
                </c:pt>
                <c:pt idx="831">
                  <c:v>0.69054303320457933</c:v>
                </c:pt>
                <c:pt idx="832">
                  <c:v>0.69216426382800122</c:v>
                </c:pt>
                <c:pt idx="833">
                  <c:v>0.69378785585516423</c:v>
                </c:pt>
                <c:pt idx="834">
                  <c:v>0.69541381162562854</c:v>
                </c:pt>
                <c:pt idx="835">
                  <c:v>0.6970421334818746</c:v>
                </c:pt>
                <c:pt idx="836">
                  <c:v>0.69867282376930495</c:v>
                </c:pt>
                <c:pt idx="837">
                  <c:v>0.70030588483624479</c:v>
                </c:pt>
                <c:pt idx="838">
                  <c:v>0.70194131903394552</c:v>
                </c:pt>
                <c:pt idx="839">
                  <c:v>0.70357912871658279</c:v>
                </c:pt>
                <c:pt idx="840">
                  <c:v>0.70521931624126244</c:v>
                </c:pt>
                <c:pt idx="841">
                  <c:v>0.70686188396801919</c:v>
                </c:pt>
                <c:pt idx="842">
                  <c:v>0.70850683425981908</c:v>
                </c:pt>
                <c:pt idx="843">
                  <c:v>0.7101541694825606</c:v>
                </c:pt>
                <c:pt idx="844">
                  <c:v>0.71180389200507777</c:v>
                </c:pt>
                <c:pt idx="845">
                  <c:v>0.71345600419914001</c:v>
                </c:pt>
                <c:pt idx="846">
                  <c:v>0.71511050843945501</c:v>
                </c:pt>
                <c:pt idx="847">
                  <c:v>0.71676740710366948</c:v>
                </c:pt>
                <c:pt idx="848">
                  <c:v>0.71842670257237196</c:v>
                </c:pt>
                <c:pt idx="849">
                  <c:v>0.72008839722909346</c:v>
                </c:pt>
                <c:pt idx="850">
                  <c:v>0.72175249346030934</c:v>
                </c:pt>
                <c:pt idx="851">
                  <c:v>0.72341899365544104</c:v>
                </c:pt>
                <c:pt idx="852">
                  <c:v>0.72508790020685876</c:v>
                </c:pt>
                <c:pt idx="853">
                  <c:v>0.72675921550988076</c:v>
                </c:pt>
                <c:pt idx="854">
                  <c:v>0.72843294196277764</c:v>
                </c:pt>
                <c:pt idx="855">
                  <c:v>0.73010908196677349</c:v>
                </c:pt>
                <c:pt idx="856">
                  <c:v>0.7317876379260454</c:v>
                </c:pt>
                <c:pt idx="857">
                  <c:v>0.73346861224772841</c:v>
                </c:pt>
                <c:pt idx="858">
                  <c:v>0.73515200734191455</c:v>
                </c:pt>
                <c:pt idx="859">
                  <c:v>0.73683782562165701</c:v>
                </c:pt>
                <c:pt idx="860">
                  <c:v>0.73852606950297006</c:v>
                </c:pt>
                <c:pt idx="861">
                  <c:v>0.74021674140483085</c:v>
                </c:pt>
                <c:pt idx="862">
                  <c:v>0.74190984374918212</c:v>
                </c:pt>
                <c:pt idx="863">
                  <c:v>0.74360537896093415</c:v>
                </c:pt>
                <c:pt idx="864">
                  <c:v>0.74530334946796484</c:v>
                </c:pt>
                <c:pt idx="865">
                  <c:v>0.74700375770112348</c:v>
                </c:pt>
                <c:pt idx="866">
                  <c:v>0.74870660609423156</c:v>
                </c:pt>
                <c:pt idx="867">
                  <c:v>0.75041189708408351</c:v>
                </c:pt>
                <c:pt idx="868">
                  <c:v>0.75211963311045194</c:v>
                </c:pt>
                <c:pt idx="869">
                  <c:v>0.75382981661608461</c:v>
                </c:pt>
                <c:pt idx="870">
                  <c:v>0.75554245004671094</c:v>
                </c:pt>
                <c:pt idx="871">
                  <c:v>0.7572575358510405</c:v>
                </c:pt>
                <c:pt idx="872">
                  <c:v>0.75897507648076634</c:v>
                </c:pt>
                <c:pt idx="873">
                  <c:v>0.76069507439056683</c:v>
                </c:pt>
                <c:pt idx="874">
                  <c:v>0.76241753203810703</c:v>
                </c:pt>
                <c:pt idx="875">
                  <c:v>0.76414245188404029</c:v>
                </c:pt>
                <c:pt idx="876">
                  <c:v>0.76586983639201167</c:v>
                </c:pt>
                <c:pt idx="877">
                  <c:v>0.76759968802865797</c:v>
                </c:pt>
                <c:pt idx="878">
                  <c:v>0.76933200926361012</c:v>
                </c:pt>
                <c:pt idx="879">
                  <c:v>0.77106680256949622</c:v>
                </c:pt>
                <c:pt idx="880">
                  <c:v>0.7728040704219411</c:v>
                </c:pt>
                <c:pt idx="881">
                  <c:v>0.77454381529957106</c:v>
                </c:pt>
                <c:pt idx="882">
                  <c:v>0.77628603968401411</c:v>
                </c:pt>
                <c:pt idx="883">
                  <c:v>0.77803074605990108</c:v>
                </c:pt>
                <c:pt idx="884">
                  <c:v>0.77977793691486907</c:v>
                </c:pt>
                <c:pt idx="885">
                  <c:v>0.781527614739564</c:v>
                </c:pt>
                <c:pt idx="886">
                  <c:v>0.78327978202763926</c:v>
                </c:pt>
                <c:pt idx="887">
                  <c:v>0.78503444127576194</c:v>
                </c:pt>
                <c:pt idx="888">
                  <c:v>0.78679159498361162</c:v>
                </c:pt>
                <c:pt idx="889">
                  <c:v>0.78855124565388246</c:v>
                </c:pt>
                <c:pt idx="890">
                  <c:v>0.79031339579228832</c:v>
                </c:pt>
                <c:pt idx="891">
                  <c:v>0.79207804790756009</c:v>
                </c:pt>
                <c:pt idx="892">
                  <c:v>0.79384520451145124</c:v>
                </c:pt>
                <c:pt idx="893">
                  <c:v>0.79561486811873905</c:v>
                </c:pt>
                <c:pt idx="894">
                  <c:v>0.79738704124722459</c:v>
                </c:pt>
                <c:pt idx="895">
                  <c:v>0.79916172641773742</c:v>
                </c:pt>
                <c:pt idx="896">
                  <c:v>0.80093892615413631</c:v>
                </c:pt>
                <c:pt idx="897">
                  <c:v>0.80271864298331064</c:v>
                </c:pt>
                <c:pt idx="898">
                  <c:v>0.80450087943518389</c:v>
                </c:pt>
                <c:pt idx="899">
                  <c:v>0.80628563804271469</c:v>
                </c:pt>
                <c:pt idx="900">
                  <c:v>0.80807292134189868</c:v>
                </c:pt>
                <c:pt idx="901">
                  <c:v>0.80986273187177116</c:v>
                </c:pt>
                <c:pt idx="902">
                  <c:v>0.81165507217440913</c:v>
                </c:pt>
                <c:pt idx="903">
                  <c:v>0.81344994479493249</c:v>
                </c:pt>
                <c:pt idx="904">
                  <c:v>0.81524735228150724</c:v>
                </c:pt>
                <c:pt idx="905">
                  <c:v>0.81704729718534619</c:v>
                </c:pt>
                <c:pt idx="906">
                  <c:v>0.81884978206071302</c:v>
                </c:pt>
                <c:pt idx="907">
                  <c:v>0.8206548094649222</c:v>
                </c:pt>
                <c:pt idx="908">
                  <c:v>0.82246238195834176</c:v>
                </c:pt>
                <c:pt idx="909">
                  <c:v>0.82427250210439695</c:v>
                </c:pt>
                <c:pt idx="910">
                  <c:v>0.82608517246956936</c:v>
                </c:pt>
                <c:pt idx="911">
                  <c:v>0.82790039562340179</c:v>
                </c:pt>
                <c:pt idx="912">
                  <c:v>0.8297181741384988</c:v>
                </c:pt>
                <c:pt idx="913">
                  <c:v>0.83153851059052875</c:v>
                </c:pt>
                <c:pt idx="914">
                  <c:v>0.83336140755822763</c:v>
                </c:pt>
                <c:pt idx="915">
                  <c:v>0.835186867623399</c:v>
                </c:pt>
                <c:pt idx="916">
                  <c:v>0.83701489337091683</c:v>
                </c:pt>
                <c:pt idx="917">
                  <c:v>0.83884548738872877</c:v>
                </c:pt>
                <c:pt idx="918">
                  <c:v>0.8406786522678571</c:v>
                </c:pt>
                <c:pt idx="919">
                  <c:v>0.84251439060239997</c:v>
                </c:pt>
                <c:pt idx="920">
                  <c:v>0.84435270498953707</c:v>
                </c:pt>
                <c:pt idx="921">
                  <c:v>0.84619359802952698</c:v>
                </c:pt>
                <c:pt idx="922">
                  <c:v>0.84803707232571335</c:v>
                </c:pt>
                <c:pt idx="923">
                  <c:v>0.84988313048452535</c:v>
                </c:pt>
                <c:pt idx="924">
                  <c:v>0.85173177511547948</c:v>
                </c:pt>
                <c:pt idx="925">
                  <c:v>0.85358300883118288</c:v>
                </c:pt>
                <c:pt idx="926">
                  <c:v>0.85543683424733497</c:v>
                </c:pt>
                <c:pt idx="927">
                  <c:v>0.85729325398272849</c:v>
                </c:pt>
                <c:pt idx="928">
                  <c:v>0.85915227065925426</c:v>
                </c:pt>
                <c:pt idx="929">
                  <c:v>0.86101388690190184</c:v>
                </c:pt>
                <c:pt idx="930">
                  <c:v>0.86287810533876041</c:v>
                </c:pt>
                <c:pt idx="931">
                  <c:v>0.86474492860102448</c:v>
                </c:pt>
                <c:pt idx="932">
                  <c:v>0.86661435932299213</c:v>
                </c:pt>
                <c:pt idx="933">
                  <c:v>0.86848640014207035</c:v>
                </c:pt>
                <c:pt idx="934">
                  <c:v>0.87036105369877637</c:v>
                </c:pt>
                <c:pt idx="935">
                  <c:v>0.87223832263673828</c:v>
                </c:pt>
                <c:pt idx="936">
                  <c:v>0.87411820960270026</c:v>
                </c:pt>
                <c:pt idx="937">
                  <c:v>0.8760007172465224</c:v>
                </c:pt>
                <c:pt idx="938">
                  <c:v>0.87788584822118332</c:v>
                </c:pt>
                <c:pt idx="939">
                  <c:v>0.87977360518278436</c:v>
                </c:pt>
                <c:pt idx="940">
                  <c:v>0.88166399079054891</c:v>
                </c:pt>
                <c:pt idx="941">
                  <c:v>0.88355700770682677</c:v>
                </c:pt>
                <c:pt idx="942">
                  <c:v>0.88545265859709643</c:v>
                </c:pt>
                <c:pt idx="943">
                  <c:v>0.88735094612996568</c:v>
                </c:pt>
                <c:pt idx="944">
                  <c:v>0.88925187297717556</c:v>
                </c:pt>
                <c:pt idx="945">
                  <c:v>0.8911554418136024</c:v>
                </c:pt>
                <c:pt idx="946">
                  <c:v>0.89306165531725912</c:v>
                </c:pt>
                <c:pt idx="947">
                  <c:v>0.89497051616929957</c:v>
                </c:pt>
                <c:pt idx="948">
                  <c:v>0.89688202705401765</c:v>
                </c:pt>
                <c:pt idx="949">
                  <c:v>0.89879619065885297</c:v>
                </c:pt>
                <c:pt idx="950">
                  <c:v>0.90071300967439172</c:v>
                </c:pt>
                <c:pt idx="951">
                  <c:v>0.90263248679436836</c:v>
                </c:pt>
                <c:pt idx="952">
                  <c:v>0.90455462471566916</c:v>
                </c:pt>
                <c:pt idx="953">
                  <c:v>0.90647942613833354</c:v>
                </c:pt>
                <c:pt idx="954">
                  <c:v>0.90840689376555728</c:v>
                </c:pt>
                <c:pt idx="955">
                  <c:v>0.91033703030369517</c:v>
                </c:pt>
                <c:pt idx="956">
                  <c:v>0.91226983846226084</c:v>
                </c:pt>
                <c:pt idx="957">
                  <c:v>0.91420532095393336</c:v>
                </c:pt>
                <c:pt idx="958">
                  <c:v>0.91614348049455585</c:v>
                </c:pt>
                <c:pt idx="959">
                  <c:v>0.91808431980313931</c:v>
                </c:pt>
                <c:pt idx="960">
                  <c:v>0.92002784160186568</c:v>
                </c:pt>
                <c:pt idx="961">
                  <c:v>0.92197404861608934</c:v>
                </c:pt>
                <c:pt idx="962">
                  <c:v>0.92392294357433935</c:v>
                </c:pt>
                <c:pt idx="963">
                  <c:v>0.92587452920832281</c:v>
                </c:pt>
                <c:pt idx="964">
                  <c:v>0.92782880825292569</c:v>
                </c:pt>
                <c:pt idx="965">
                  <c:v>0.92978578344621798</c:v>
                </c:pt>
                <c:pt idx="966">
                  <c:v>0.93174545752945326</c:v>
                </c:pt>
                <c:pt idx="967">
                  <c:v>0.93370783324707207</c:v>
                </c:pt>
                <c:pt idx="968">
                  <c:v>0.93567291334670499</c:v>
                </c:pt>
                <c:pt idx="969">
                  <c:v>0.93764070057917537</c:v>
                </c:pt>
                <c:pt idx="970">
                  <c:v>0.93961119769849966</c:v>
                </c:pt>
                <c:pt idx="971">
                  <c:v>0.94158440746189176</c:v>
                </c:pt>
                <c:pt idx="972">
                  <c:v>0.94356033262976635</c:v>
                </c:pt>
                <c:pt idx="973">
                  <c:v>0.94553897596573722</c:v>
                </c:pt>
                <c:pt idx="974">
                  <c:v>0.94752034023662535</c:v>
                </c:pt>
                <c:pt idx="975">
                  <c:v>0.94950442821245651</c:v>
                </c:pt>
                <c:pt idx="976">
                  <c:v>0.95149124266646679</c:v>
                </c:pt>
                <c:pt idx="977">
                  <c:v>0.95348078637510458</c:v>
                </c:pt>
                <c:pt idx="978">
                  <c:v>0.95547306211803096</c:v>
                </c:pt>
                <c:pt idx="979">
                  <c:v>0.95746807267812484</c:v>
                </c:pt>
                <c:pt idx="980">
                  <c:v>0.95946582084148546</c:v>
                </c:pt>
                <c:pt idx="981">
                  <c:v>0.96146630939743094</c:v>
                </c:pt>
                <c:pt idx="982">
                  <c:v>0.9634695411385068</c:v>
                </c:pt>
                <c:pt idx="983">
                  <c:v>0.96547551886048411</c:v>
                </c:pt>
                <c:pt idx="984">
                  <c:v>0.96748424536236233</c:v>
                </c:pt>
                <c:pt idx="985">
                  <c:v>0.96949572344637536</c:v>
                </c:pt>
                <c:pt idx="986">
                  <c:v>0.9715099559179885</c:v>
                </c:pt>
                <c:pt idx="987">
                  <c:v>0.97352694558590669</c:v>
                </c:pt>
                <c:pt idx="988">
                  <c:v>0.97554669526207316</c:v>
                </c:pt>
                <c:pt idx="989">
                  <c:v>0.97756920776167266</c:v>
                </c:pt>
                <c:pt idx="990">
                  <c:v>0.97959448590313603</c:v>
                </c:pt>
                <c:pt idx="991">
                  <c:v>0.9816225325081408</c:v>
                </c:pt>
                <c:pt idx="992">
                  <c:v>0.98365335040161384</c:v>
                </c:pt>
                <c:pt idx="993">
                  <c:v>0.98568694241173438</c:v>
                </c:pt>
                <c:pt idx="994">
                  <c:v>0.98772331136993796</c:v>
                </c:pt>
                <c:pt idx="995">
                  <c:v>0.98976246011091562</c:v>
                </c:pt>
                <c:pt idx="996">
                  <c:v>0.99180439147262012</c:v>
                </c:pt>
                <c:pt idx="997">
                  <c:v>0.99384910829626627</c:v>
                </c:pt>
                <c:pt idx="998">
                  <c:v>0.99589661342633429</c:v>
                </c:pt>
                <c:pt idx="999">
                  <c:v>0.99794690971057254</c:v>
                </c:pt>
                <c:pt idx="1000">
                  <c:v>1</c:v>
                </c:pt>
              </c:numCache>
            </c:numRef>
          </c:yVal>
          <c:smooth val="0"/>
        </c:ser>
        <c:dLbls>
          <c:showLegendKey val="0"/>
          <c:showVal val="0"/>
          <c:showCatName val="0"/>
          <c:showSerName val="0"/>
          <c:showPercent val="0"/>
          <c:showBubbleSize val="0"/>
        </c:dLbls>
        <c:axId val="462960832"/>
        <c:axId val="462961408"/>
      </c:scatterChart>
      <c:valAx>
        <c:axId val="462960832"/>
        <c:scaling>
          <c:orientation val="minMax"/>
        </c:scaling>
        <c:delete val="0"/>
        <c:axPos val="b"/>
        <c:numFmt formatCode="General" sourceLinked="1"/>
        <c:majorTickMark val="out"/>
        <c:minorTickMark val="none"/>
        <c:tickLblPos val="nextTo"/>
        <c:crossAx val="462961408"/>
        <c:crosses val="autoZero"/>
        <c:crossBetween val="midCat"/>
      </c:valAx>
      <c:valAx>
        <c:axId val="462961408"/>
        <c:scaling>
          <c:orientation val="minMax"/>
        </c:scaling>
        <c:delete val="0"/>
        <c:axPos val="l"/>
        <c:majorGridlines/>
        <c:numFmt formatCode="General" sourceLinked="1"/>
        <c:majorTickMark val="out"/>
        <c:minorTickMark val="none"/>
        <c:tickLblPos val="nextTo"/>
        <c:crossAx val="462960832"/>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6"/>
            <c:spPr>
              <a:solidFill>
                <a:schemeClr val="tx1"/>
              </a:solidFill>
              <a:ln>
                <a:noFill/>
              </a:ln>
            </c:spPr>
          </c:marker>
          <c:yVal>
            <c:numRef>
              <c:f>Full1!$B$1:$B$4</c:f>
              <c:numCache>
                <c:formatCode>0.00%</c:formatCode>
                <c:ptCount val="4"/>
                <c:pt idx="0">
                  <c:v>0.72753151687677919</c:v>
                </c:pt>
                <c:pt idx="1">
                  <c:v>0.15087433916226109</c:v>
                </c:pt>
                <c:pt idx="2">
                  <c:v>7.1980479869865804E-2</c:v>
                </c:pt>
                <c:pt idx="3">
                  <c:v>4.961366409109394E-2</c:v>
                </c:pt>
              </c:numCache>
            </c:numRef>
          </c:yVal>
          <c:smooth val="0"/>
        </c:ser>
        <c:dLbls>
          <c:showLegendKey val="0"/>
          <c:showVal val="0"/>
          <c:showCatName val="0"/>
          <c:showSerName val="0"/>
          <c:showPercent val="0"/>
          <c:showBubbleSize val="0"/>
        </c:dLbls>
        <c:axId val="460289088"/>
        <c:axId val="460289664"/>
      </c:scatterChart>
      <c:valAx>
        <c:axId val="460289088"/>
        <c:scaling>
          <c:orientation val="minMax"/>
        </c:scaling>
        <c:delete val="0"/>
        <c:axPos val="b"/>
        <c:majorTickMark val="out"/>
        <c:minorTickMark val="none"/>
        <c:tickLblPos val="nextTo"/>
        <c:crossAx val="460289664"/>
        <c:crosses val="autoZero"/>
        <c:crossBetween val="midCat"/>
      </c:valAx>
      <c:valAx>
        <c:axId val="460289664"/>
        <c:scaling>
          <c:orientation val="minMax"/>
          <c:max val="1"/>
        </c:scaling>
        <c:delete val="0"/>
        <c:axPos val="l"/>
        <c:majorGridlines/>
        <c:numFmt formatCode="0.00%" sourceLinked="1"/>
        <c:majorTickMark val="out"/>
        <c:minorTickMark val="none"/>
        <c:tickLblPos val="nextTo"/>
        <c:crossAx val="460289088"/>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6"/>
            <c:spPr>
              <a:solidFill>
                <a:schemeClr val="tx1"/>
              </a:solidFill>
              <a:ln>
                <a:noFill/>
              </a:ln>
            </c:spPr>
          </c:marker>
          <c:trendline>
            <c:spPr>
              <a:ln w="19050"/>
            </c:spPr>
            <c:trendlineType val="power"/>
            <c:forward val="0.4"/>
            <c:backward val="0.15000000000000002"/>
            <c:dispRSqr val="0"/>
            <c:dispEq val="0"/>
          </c:trendline>
          <c:yVal>
            <c:numRef>
              <c:f>Full1!$B$1:$B$4</c:f>
              <c:numCache>
                <c:formatCode>0.00%</c:formatCode>
                <c:ptCount val="4"/>
                <c:pt idx="0">
                  <c:v>0.72753151687677919</c:v>
                </c:pt>
                <c:pt idx="1">
                  <c:v>0.15087433916226109</c:v>
                </c:pt>
                <c:pt idx="2">
                  <c:v>7.1980479869865804E-2</c:v>
                </c:pt>
                <c:pt idx="3">
                  <c:v>4.961366409109394E-2</c:v>
                </c:pt>
              </c:numCache>
            </c:numRef>
          </c:yVal>
          <c:smooth val="0"/>
        </c:ser>
        <c:dLbls>
          <c:showLegendKey val="0"/>
          <c:showVal val="0"/>
          <c:showCatName val="0"/>
          <c:showSerName val="0"/>
          <c:showPercent val="0"/>
          <c:showBubbleSize val="0"/>
        </c:dLbls>
        <c:axId val="460291392"/>
        <c:axId val="461496320"/>
      </c:scatterChart>
      <c:valAx>
        <c:axId val="460291392"/>
        <c:scaling>
          <c:orientation val="minMax"/>
        </c:scaling>
        <c:delete val="0"/>
        <c:axPos val="b"/>
        <c:majorTickMark val="out"/>
        <c:minorTickMark val="none"/>
        <c:tickLblPos val="nextTo"/>
        <c:crossAx val="461496320"/>
        <c:crosses val="autoZero"/>
        <c:crossBetween val="midCat"/>
      </c:valAx>
      <c:valAx>
        <c:axId val="461496320"/>
        <c:scaling>
          <c:orientation val="minMax"/>
          <c:max val="1"/>
        </c:scaling>
        <c:delete val="0"/>
        <c:axPos val="l"/>
        <c:majorGridlines/>
        <c:numFmt formatCode="0.00%" sourceLinked="1"/>
        <c:majorTickMark val="out"/>
        <c:minorTickMark val="none"/>
        <c:tickLblPos val="nextTo"/>
        <c:crossAx val="460291392"/>
        <c:crosses val="autoZero"/>
        <c:crossBetween val="midCat"/>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6"/>
            <c:spPr>
              <a:solidFill>
                <a:schemeClr val="tx1"/>
              </a:solidFill>
              <a:ln>
                <a:noFill/>
              </a:ln>
            </c:spPr>
          </c:marker>
          <c:xVal>
            <c:numRef>
              <c:f>Full2!$A$1:$D$1</c:f>
              <c:numCache>
                <c:formatCode>General</c:formatCode>
                <c:ptCount val="4"/>
                <c:pt idx="0">
                  <c:v>0.25</c:v>
                </c:pt>
                <c:pt idx="1">
                  <c:v>0.5</c:v>
                </c:pt>
                <c:pt idx="2">
                  <c:v>0.75</c:v>
                </c:pt>
                <c:pt idx="3">
                  <c:v>1</c:v>
                </c:pt>
              </c:numCache>
            </c:numRef>
          </c:xVal>
          <c:yVal>
            <c:numRef>
              <c:f>Full2!$A$2:$D$2</c:f>
              <c:numCache>
                <c:formatCode>0.00%</c:formatCode>
                <c:ptCount val="4"/>
                <c:pt idx="0">
                  <c:v>0.66</c:v>
                </c:pt>
                <c:pt idx="1">
                  <c:v>0.76700000000000002</c:v>
                </c:pt>
                <c:pt idx="2">
                  <c:v>0.83299999999999996</c:v>
                </c:pt>
                <c:pt idx="3">
                  <c:v>0.90700000000000003</c:v>
                </c:pt>
              </c:numCache>
            </c:numRef>
          </c:yVal>
          <c:smooth val="0"/>
        </c:ser>
        <c:dLbls>
          <c:showLegendKey val="0"/>
          <c:showVal val="0"/>
          <c:showCatName val="0"/>
          <c:showSerName val="0"/>
          <c:showPercent val="0"/>
          <c:showBubbleSize val="0"/>
        </c:dLbls>
        <c:axId val="461498048"/>
        <c:axId val="461498624"/>
      </c:scatterChart>
      <c:valAx>
        <c:axId val="461498048"/>
        <c:scaling>
          <c:orientation val="minMax"/>
          <c:max val="1.1000000000000001"/>
          <c:min val="0"/>
        </c:scaling>
        <c:delete val="0"/>
        <c:axPos val="b"/>
        <c:numFmt formatCode="General" sourceLinked="1"/>
        <c:majorTickMark val="out"/>
        <c:minorTickMark val="none"/>
        <c:tickLblPos val="nextTo"/>
        <c:crossAx val="461498624"/>
        <c:crosses val="autoZero"/>
        <c:crossBetween val="midCat"/>
        <c:majorUnit val="0.25"/>
        <c:minorUnit val="0.25"/>
      </c:valAx>
      <c:valAx>
        <c:axId val="461498624"/>
        <c:scaling>
          <c:orientation val="minMax"/>
        </c:scaling>
        <c:delete val="0"/>
        <c:axPos val="l"/>
        <c:majorGridlines/>
        <c:numFmt formatCode="0.00%" sourceLinked="1"/>
        <c:majorTickMark val="out"/>
        <c:minorTickMark val="none"/>
        <c:tickLblPos val="nextTo"/>
        <c:crossAx val="461498048"/>
        <c:crosses val="autoZero"/>
        <c:crossBetween val="midCat"/>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4"/>
            <c:spPr>
              <a:solidFill>
                <a:schemeClr val="tx1"/>
              </a:solidFill>
              <a:ln>
                <a:noFill/>
              </a:ln>
            </c:spPr>
          </c:marker>
          <c:xVal>
            <c:numRef>
              <c:f>Full1!$B$2:$B$21</c:f>
              <c:numCache>
                <c:formatCode>0.00</c:formatCode>
                <c:ptCount val="20"/>
                <c:pt idx="0">
                  <c:v>6.43</c:v>
                </c:pt>
                <c:pt idx="1">
                  <c:v>3.68</c:v>
                </c:pt>
                <c:pt idx="2">
                  <c:v>4.33</c:v>
                </c:pt>
                <c:pt idx="3">
                  <c:v>4.84</c:v>
                </c:pt>
                <c:pt idx="4">
                  <c:v>4.82</c:v>
                </c:pt>
                <c:pt idx="5">
                  <c:v>6.16</c:v>
                </c:pt>
                <c:pt idx="6">
                  <c:v>4.34</c:v>
                </c:pt>
                <c:pt idx="7">
                  <c:v>5.46</c:v>
                </c:pt>
                <c:pt idx="8">
                  <c:v>6.67</c:v>
                </c:pt>
                <c:pt idx="9">
                  <c:v>6.59</c:v>
                </c:pt>
                <c:pt idx="10">
                  <c:v>4.83</c:v>
                </c:pt>
                <c:pt idx="11">
                  <c:v>4.3899999999999997</c:v>
                </c:pt>
                <c:pt idx="12">
                  <c:v>4.07</c:v>
                </c:pt>
                <c:pt idx="13">
                  <c:v>5.89</c:v>
                </c:pt>
                <c:pt idx="14">
                  <c:v>5.62</c:v>
                </c:pt>
                <c:pt idx="15">
                  <c:v>4.91</c:v>
                </c:pt>
                <c:pt idx="16">
                  <c:v>2.64</c:v>
                </c:pt>
                <c:pt idx="17">
                  <c:v>5.44</c:v>
                </c:pt>
                <c:pt idx="18">
                  <c:v>3.05</c:v>
                </c:pt>
                <c:pt idx="19">
                  <c:v>7.38</c:v>
                </c:pt>
              </c:numCache>
            </c:numRef>
          </c:xVal>
          <c:yVal>
            <c:numRef>
              <c:f>Full1!$C$2:$C$21</c:f>
              <c:numCache>
                <c:formatCode>0.0</c:formatCode>
                <c:ptCount val="20"/>
                <c:pt idx="0">
                  <c:v>19</c:v>
                </c:pt>
                <c:pt idx="1">
                  <c:v>43.8</c:v>
                </c:pt>
                <c:pt idx="2">
                  <c:v>21</c:v>
                </c:pt>
                <c:pt idx="3">
                  <c:v>17.7</c:v>
                </c:pt>
                <c:pt idx="4">
                  <c:v>10.5</c:v>
                </c:pt>
                <c:pt idx="5">
                  <c:v>16.899999999999999</c:v>
                </c:pt>
                <c:pt idx="6">
                  <c:v>23.6</c:v>
                </c:pt>
                <c:pt idx="7">
                  <c:v>22.4</c:v>
                </c:pt>
                <c:pt idx="8">
                  <c:v>42</c:v>
                </c:pt>
                <c:pt idx="9">
                  <c:v>19.899999999999999</c:v>
                </c:pt>
                <c:pt idx="10">
                  <c:v>26</c:v>
                </c:pt>
                <c:pt idx="11">
                  <c:v>24.3</c:v>
                </c:pt>
                <c:pt idx="12">
                  <c:v>28.1</c:v>
                </c:pt>
                <c:pt idx="13">
                  <c:v>14.8</c:v>
                </c:pt>
                <c:pt idx="14">
                  <c:v>18.7</c:v>
                </c:pt>
                <c:pt idx="15">
                  <c:v>14.4</c:v>
                </c:pt>
                <c:pt idx="16">
                  <c:v>40.799999999999997</c:v>
                </c:pt>
                <c:pt idx="17">
                  <c:v>20.100000000000001</c:v>
                </c:pt>
                <c:pt idx="18">
                  <c:v>27.5</c:v>
                </c:pt>
                <c:pt idx="19">
                  <c:v>27.1</c:v>
                </c:pt>
              </c:numCache>
            </c:numRef>
          </c:yVal>
          <c:smooth val="0"/>
        </c:ser>
        <c:dLbls>
          <c:showLegendKey val="0"/>
          <c:showVal val="0"/>
          <c:showCatName val="0"/>
          <c:showSerName val="0"/>
          <c:showPercent val="0"/>
          <c:showBubbleSize val="0"/>
        </c:dLbls>
        <c:axId val="461500928"/>
        <c:axId val="461501504"/>
      </c:scatterChart>
      <c:valAx>
        <c:axId val="461500928"/>
        <c:scaling>
          <c:orientation val="minMax"/>
        </c:scaling>
        <c:delete val="0"/>
        <c:axPos val="b"/>
        <c:numFmt formatCode="0.00" sourceLinked="1"/>
        <c:majorTickMark val="out"/>
        <c:minorTickMark val="none"/>
        <c:tickLblPos val="nextTo"/>
        <c:crossAx val="461501504"/>
        <c:crosses val="autoZero"/>
        <c:crossBetween val="midCat"/>
      </c:valAx>
      <c:valAx>
        <c:axId val="461501504"/>
        <c:scaling>
          <c:orientation val="minMax"/>
        </c:scaling>
        <c:delete val="0"/>
        <c:axPos val="l"/>
        <c:majorGridlines/>
        <c:numFmt formatCode="0.0" sourceLinked="1"/>
        <c:majorTickMark val="out"/>
        <c:minorTickMark val="none"/>
        <c:tickLblPos val="nextTo"/>
        <c:crossAx val="461500928"/>
        <c:crosses val="autoZero"/>
        <c:crossBetween val="midCat"/>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4"/>
            <c:spPr>
              <a:solidFill>
                <a:schemeClr val="tx1"/>
              </a:solidFill>
              <a:ln>
                <a:noFill/>
              </a:ln>
            </c:spPr>
          </c:marker>
          <c:trendline>
            <c:trendlineType val="linear"/>
            <c:dispRSqr val="0"/>
            <c:dispEq val="0"/>
          </c:trendline>
          <c:xVal>
            <c:numRef>
              <c:f>Full1!$B$2:$B$21</c:f>
              <c:numCache>
                <c:formatCode>0.00</c:formatCode>
                <c:ptCount val="20"/>
                <c:pt idx="0">
                  <c:v>6.43</c:v>
                </c:pt>
                <c:pt idx="1">
                  <c:v>3.68</c:v>
                </c:pt>
                <c:pt idx="2">
                  <c:v>4.33</c:v>
                </c:pt>
                <c:pt idx="3">
                  <c:v>4.84</c:v>
                </c:pt>
                <c:pt idx="4">
                  <c:v>4.82</c:v>
                </c:pt>
                <c:pt idx="5">
                  <c:v>6.16</c:v>
                </c:pt>
                <c:pt idx="6">
                  <c:v>4.34</c:v>
                </c:pt>
                <c:pt idx="7">
                  <c:v>5.46</c:v>
                </c:pt>
                <c:pt idx="8">
                  <c:v>6.67</c:v>
                </c:pt>
                <c:pt idx="9">
                  <c:v>6.59</c:v>
                </c:pt>
                <c:pt idx="10">
                  <c:v>4.83</c:v>
                </c:pt>
                <c:pt idx="11">
                  <c:v>4.3899999999999997</c:v>
                </c:pt>
                <c:pt idx="12">
                  <c:v>4.07</c:v>
                </c:pt>
                <c:pt idx="13">
                  <c:v>5.89</c:v>
                </c:pt>
                <c:pt idx="14">
                  <c:v>5.62</c:v>
                </c:pt>
                <c:pt idx="15">
                  <c:v>4.91</c:v>
                </c:pt>
                <c:pt idx="16">
                  <c:v>2.64</c:v>
                </c:pt>
                <c:pt idx="17">
                  <c:v>5.44</c:v>
                </c:pt>
                <c:pt idx="18">
                  <c:v>3.05</c:v>
                </c:pt>
                <c:pt idx="19">
                  <c:v>7.38</c:v>
                </c:pt>
              </c:numCache>
            </c:numRef>
          </c:xVal>
          <c:yVal>
            <c:numRef>
              <c:f>Full1!$C$2:$C$21</c:f>
              <c:numCache>
                <c:formatCode>0.0</c:formatCode>
                <c:ptCount val="20"/>
                <c:pt idx="0">
                  <c:v>19</c:v>
                </c:pt>
                <c:pt idx="1">
                  <c:v>43.8</c:v>
                </c:pt>
                <c:pt idx="2">
                  <c:v>21</c:v>
                </c:pt>
                <c:pt idx="3">
                  <c:v>17.7</c:v>
                </c:pt>
                <c:pt idx="4">
                  <c:v>10.5</c:v>
                </c:pt>
                <c:pt idx="5">
                  <c:v>16.899999999999999</c:v>
                </c:pt>
                <c:pt idx="6">
                  <c:v>23.6</c:v>
                </c:pt>
                <c:pt idx="7">
                  <c:v>22.4</c:v>
                </c:pt>
                <c:pt idx="8">
                  <c:v>42</c:v>
                </c:pt>
                <c:pt idx="9">
                  <c:v>19.899999999999999</c:v>
                </c:pt>
                <c:pt idx="10">
                  <c:v>26</c:v>
                </c:pt>
                <c:pt idx="11">
                  <c:v>24.3</c:v>
                </c:pt>
                <c:pt idx="12">
                  <c:v>28.1</c:v>
                </c:pt>
                <c:pt idx="13">
                  <c:v>14.8</c:v>
                </c:pt>
                <c:pt idx="14">
                  <c:v>18.7</c:v>
                </c:pt>
                <c:pt idx="15">
                  <c:v>14.4</c:v>
                </c:pt>
                <c:pt idx="16">
                  <c:v>40.799999999999997</c:v>
                </c:pt>
                <c:pt idx="17">
                  <c:v>20.100000000000001</c:v>
                </c:pt>
                <c:pt idx="18">
                  <c:v>27.5</c:v>
                </c:pt>
                <c:pt idx="19">
                  <c:v>27.1</c:v>
                </c:pt>
              </c:numCache>
            </c:numRef>
          </c:yVal>
          <c:smooth val="0"/>
        </c:ser>
        <c:dLbls>
          <c:showLegendKey val="0"/>
          <c:showVal val="0"/>
          <c:showCatName val="0"/>
          <c:showSerName val="0"/>
          <c:showPercent val="0"/>
          <c:showBubbleSize val="0"/>
        </c:dLbls>
        <c:axId val="461503808"/>
        <c:axId val="461914688"/>
      </c:scatterChart>
      <c:valAx>
        <c:axId val="461503808"/>
        <c:scaling>
          <c:orientation val="minMax"/>
        </c:scaling>
        <c:delete val="0"/>
        <c:axPos val="b"/>
        <c:numFmt formatCode="0.00" sourceLinked="1"/>
        <c:majorTickMark val="out"/>
        <c:minorTickMark val="none"/>
        <c:tickLblPos val="nextTo"/>
        <c:crossAx val="461914688"/>
        <c:crosses val="autoZero"/>
        <c:crossBetween val="midCat"/>
      </c:valAx>
      <c:valAx>
        <c:axId val="461914688"/>
        <c:scaling>
          <c:orientation val="minMax"/>
        </c:scaling>
        <c:delete val="0"/>
        <c:axPos val="l"/>
        <c:majorGridlines/>
        <c:numFmt formatCode="0.0" sourceLinked="1"/>
        <c:majorTickMark val="out"/>
        <c:minorTickMark val="none"/>
        <c:tickLblPos val="nextTo"/>
        <c:crossAx val="461503808"/>
        <c:crosses val="autoZero"/>
        <c:crossBetween val="midCat"/>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4"/>
            <c:spPr>
              <a:solidFill>
                <a:schemeClr val="tx1"/>
              </a:solidFill>
              <a:ln>
                <a:noFill/>
              </a:ln>
            </c:spPr>
          </c:marker>
          <c:trendline>
            <c:trendlineType val="exp"/>
            <c:dispRSqr val="0"/>
            <c:dispEq val="0"/>
          </c:trendline>
          <c:xVal>
            <c:numRef>
              <c:f>Full1!$B$2:$B$21</c:f>
              <c:numCache>
                <c:formatCode>0.00</c:formatCode>
                <c:ptCount val="20"/>
                <c:pt idx="0">
                  <c:v>6.43</c:v>
                </c:pt>
                <c:pt idx="1">
                  <c:v>3.68</c:v>
                </c:pt>
                <c:pt idx="2">
                  <c:v>4.33</c:v>
                </c:pt>
                <c:pt idx="3">
                  <c:v>4.84</c:v>
                </c:pt>
                <c:pt idx="4">
                  <c:v>4.82</c:v>
                </c:pt>
                <c:pt idx="5">
                  <c:v>6.16</c:v>
                </c:pt>
                <c:pt idx="6">
                  <c:v>4.34</c:v>
                </c:pt>
                <c:pt idx="7">
                  <c:v>5.46</c:v>
                </c:pt>
                <c:pt idx="8">
                  <c:v>6.67</c:v>
                </c:pt>
                <c:pt idx="9">
                  <c:v>6.59</c:v>
                </c:pt>
                <c:pt idx="10">
                  <c:v>4.83</c:v>
                </c:pt>
                <c:pt idx="11">
                  <c:v>4.3899999999999997</c:v>
                </c:pt>
                <c:pt idx="12">
                  <c:v>4.07</c:v>
                </c:pt>
                <c:pt idx="13">
                  <c:v>5.89</c:v>
                </c:pt>
                <c:pt idx="14">
                  <c:v>5.62</c:v>
                </c:pt>
                <c:pt idx="15">
                  <c:v>4.91</c:v>
                </c:pt>
                <c:pt idx="16">
                  <c:v>2.64</c:v>
                </c:pt>
                <c:pt idx="17">
                  <c:v>5.44</c:v>
                </c:pt>
                <c:pt idx="18">
                  <c:v>3.05</c:v>
                </c:pt>
                <c:pt idx="19">
                  <c:v>7.38</c:v>
                </c:pt>
              </c:numCache>
            </c:numRef>
          </c:xVal>
          <c:yVal>
            <c:numRef>
              <c:f>Full1!$C$2:$C$21</c:f>
              <c:numCache>
                <c:formatCode>0.0</c:formatCode>
                <c:ptCount val="20"/>
                <c:pt idx="0">
                  <c:v>19</c:v>
                </c:pt>
                <c:pt idx="1">
                  <c:v>43.8</c:v>
                </c:pt>
                <c:pt idx="2">
                  <c:v>21</c:v>
                </c:pt>
                <c:pt idx="3">
                  <c:v>17.7</c:v>
                </c:pt>
                <c:pt idx="4">
                  <c:v>10.5</c:v>
                </c:pt>
                <c:pt idx="5">
                  <c:v>16.899999999999999</c:v>
                </c:pt>
                <c:pt idx="6">
                  <c:v>23.6</c:v>
                </c:pt>
                <c:pt idx="7">
                  <c:v>22.4</c:v>
                </c:pt>
                <c:pt idx="8">
                  <c:v>42</c:v>
                </c:pt>
                <c:pt idx="9">
                  <c:v>19.899999999999999</c:v>
                </c:pt>
                <c:pt idx="10">
                  <c:v>26</c:v>
                </c:pt>
                <c:pt idx="11">
                  <c:v>24.3</c:v>
                </c:pt>
                <c:pt idx="12">
                  <c:v>28.1</c:v>
                </c:pt>
                <c:pt idx="13">
                  <c:v>14.8</c:v>
                </c:pt>
                <c:pt idx="14">
                  <c:v>18.7</c:v>
                </c:pt>
                <c:pt idx="15">
                  <c:v>14.4</c:v>
                </c:pt>
                <c:pt idx="16">
                  <c:v>40.799999999999997</c:v>
                </c:pt>
                <c:pt idx="17">
                  <c:v>20.100000000000001</c:v>
                </c:pt>
                <c:pt idx="18">
                  <c:v>27.5</c:v>
                </c:pt>
                <c:pt idx="19">
                  <c:v>27.1</c:v>
                </c:pt>
              </c:numCache>
            </c:numRef>
          </c:yVal>
          <c:smooth val="0"/>
        </c:ser>
        <c:dLbls>
          <c:showLegendKey val="0"/>
          <c:showVal val="0"/>
          <c:showCatName val="0"/>
          <c:showSerName val="0"/>
          <c:showPercent val="0"/>
          <c:showBubbleSize val="0"/>
        </c:dLbls>
        <c:axId val="466345984"/>
        <c:axId val="466346560"/>
      </c:scatterChart>
      <c:valAx>
        <c:axId val="466345984"/>
        <c:scaling>
          <c:orientation val="minMax"/>
        </c:scaling>
        <c:delete val="0"/>
        <c:axPos val="b"/>
        <c:numFmt formatCode="0.00" sourceLinked="1"/>
        <c:majorTickMark val="out"/>
        <c:minorTickMark val="none"/>
        <c:tickLblPos val="nextTo"/>
        <c:crossAx val="466346560"/>
        <c:crosses val="autoZero"/>
        <c:crossBetween val="midCat"/>
      </c:valAx>
      <c:valAx>
        <c:axId val="466346560"/>
        <c:scaling>
          <c:orientation val="minMax"/>
        </c:scaling>
        <c:delete val="0"/>
        <c:axPos val="l"/>
        <c:majorGridlines/>
        <c:numFmt formatCode="0.0" sourceLinked="1"/>
        <c:majorTickMark val="out"/>
        <c:minorTickMark val="none"/>
        <c:tickLblPos val="nextTo"/>
        <c:crossAx val="466345984"/>
        <c:crosses val="autoZero"/>
        <c:crossBetween val="midCat"/>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4"/>
            <c:spPr>
              <a:solidFill>
                <a:schemeClr val="tx1"/>
              </a:solidFill>
              <a:ln>
                <a:noFill/>
              </a:ln>
            </c:spPr>
          </c:marker>
          <c:trendline>
            <c:trendlineType val="log"/>
            <c:dispRSqr val="0"/>
            <c:dispEq val="0"/>
          </c:trendline>
          <c:xVal>
            <c:numRef>
              <c:f>Full1!$B$2:$B$21</c:f>
              <c:numCache>
                <c:formatCode>0.00</c:formatCode>
                <c:ptCount val="20"/>
                <c:pt idx="0">
                  <c:v>6.43</c:v>
                </c:pt>
                <c:pt idx="1">
                  <c:v>3.68</c:v>
                </c:pt>
                <c:pt idx="2">
                  <c:v>4.33</c:v>
                </c:pt>
                <c:pt idx="3">
                  <c:v>4.84</c:v>
                </c:pt>
                <c:pt idx="4">
                  <c:v>4.82</c:v>
                </c:pt>
                <c:pt idx="5">
                  <c:v>6.16</c:v>
                </c:pt>
                <c:pt idx="6">
                  <c:v>4.34</c:v>
                </c:pt>
                <c:pt idx="7">
                  <c:v>5.46</c:v>
                </c:pt>
                <c:pt idx="8">
                  <c:v>6.67</c:v>
                </c:pt>
                <c:pt idx="9">
                  <c:v>6.59</c:v>
                </c:pt>
                <c:pt idx="10">
                  <c:v>4.83</c:v>
                </c:pt>
                <c:pt idx="11">
                  <c:v>4.3899999999999997</c:v>
                </c:pt>
                <c:pt idx="12">
                  <c:v>4.07</c:v>
                </c:pt>
                <c:pt idx="13">
                  <c:v>5.89</c:v>
                </c:pt>
                <c:pt idx="14">
                  <c:v>5.62</c:v>
                </c:pt>
                <c:pt idx="15">
                  <c:v>4.91</c:v>
                </c:pt>
                <c:pt idx="16">
                  <c:v>2.64</c:v>
                </c:pt>
                <c:pt idx="17">
                  <c:v>5.44</c:v>
                </c:pt>
                <c:pt idx="18">
                  <c:v>3.05</c:v>
                </c:pt>
                <c:pt idx="19">
                  <c:v>7.38</c:v>
                </c:pt>
              </c:numCache>
            </c:numRef>
          </c:xVal>
          <c:yVal>
            <c:numRef>
              <c:f>Full1!$C$2:$C$21</c:f>
              <c:numCache>
                <c:formatCode>0.0</c:formatCode>
                <c:ptCount val="20"/>
                <c:pt idx="0">
                  <c:v>19</c:v>
                </c:pt>
                <c:pt idx="1">
                  <c:v>43.8</c:v>
                </c:pt>
                <c:pt idx="2">
                  <c:v>21</c:v>
                </c:pt>
                <c:pt idx="3">
                  <c:v>17.7</c:v>
                </c:pt>
                <c:pt idx="4">
                  <c:v>10.5</c:v>
                </c:pt>
                <c:pt idx="5">
                  <c:v>16.899999999999999</c:v>
                </c:pt>
                <c:pt idx="6">
                  <c:v>23.6</c:v>
                </c:pt>
                <c:pt idx="7">
                  <c:v>22.4</c:v>
                </c:pt>
                <c:pt idx="8">
                  <c:v>42</c:v>
                </c:pt>
                <c:pt idx="9">
                  <c:v>19.899999999999999</c:v>
                </c:pt>
                <c:pt idx="10">
                  <c:v>26</c:v>
                </c:pt>
                <c:pt idx="11">
                  <c:v>24.3</c:v>
                </c:pt>
                <c:pt idx="12">
                  <c:v>28.1</c:v>
                </c:pt>
                <c:pt idx="13">
                  <c:v>14.8</c:v>
                </c:pt>
                <c:pt idx="14">
                  <c:v>18.7</c:v>
                </c:pt>
                <c:pt idx="15">
                  <c:v>14.4</c:v>
                </c:pt>
                <c:pt idx="16">
                  <c:v>40.799999999999997</c:v>
                </c:pt>
                <c:pt idx="17">
                  <c:v>20.100000000000001</c:v>
                </c:pt>
                <c:pt idx="18">
                  <c:v>27.5</c:v>
                </c:pt>
                <c:pt idx="19">
                  <c:v>27.1</c:v>
                </c:pt>
              </c:numCache>
            </c:numRef>
          </c:yVal>
          <c:smooth val="0"/>
        </c:ser>
        <c:dLbls>
          <c:showLegendKey val="0"/>
          <c:showVal val="0"/>
          <c:showCatName val="0"/>
          <c:showSerName val="0"/>
          <c:showPercent val="0"/>
          <c:showBubbleSize val="0"/>
        </c:dLbls>
        <c:axId val="466350016"/>
        <c:axId val="466352320"/>
      </c:scatterChart>
      <c:valAx>
        <c:axId val="466350016"/>
        <c:scaling>
          <c:orientation val="minMax"/>
        </c:scaling>
        <c:delete val="0"/>
        <c:axPos val="b"/>
        <c:numFmt formatCode="0.00" sourceLinked="1"/>
        <c:majorTickMark val="out"/>
        <c:minorTickMark val="none"/>
        <c:tickLblPos val="nextTo"/>
        <c:crossAx val="466352320"/>
        <c:crosses val="autoZero"/>
        <c:crossBetween val="midCat"/>
      </c:valAx>
      <c:valAx>
        <c:axId val="466352320"/>
        <c:scaling>
          <c:orientation val="minMax"/>
        </c:scaling>
        <c:delete val="0"/>
        <c:axPos val="l"/>
        <c:majorGridlines/>
        <c:numFmt formatCode="0.0" sourceLinked="1"/>
        <c:majorTickMark val="out"/>
        <c:minorTickMark val="none"/>
        <c:tickLblPos val="nextTo"/>
        <c:crossAx val="466350016"/>
        <c:crosses val="autoZero"/>
        <c:crossBetween val="midCat"/>
      </c:valAx>
    </c:plotArea>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D86"/>
    <w:rsid w:val="00685D8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Tipusdelletraperdefectedelpargraf"/>
    <w:uiPriority w:val="99"/>
    <w:semiHidden/>
    <w:rsid w:val="00685D8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Tipusdelletraperdefectedelpargraf"/>
    <w:uiPriority w:val="99"/>
    <w:semiHidden/>
    <w:rsid w:val="00685D8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2B275-2B35-476F-B5D9-F50DE067B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7154</TotalTime>
  <Pages>77</Pages>
  <Words>17836</Words>
  <Characters>101670</Characters>
  <Application>Microsoft Office Word</Application>
  <DocSecurity>0</DocSecurity>
  <Lines>847</Lines>
  <Paragraphs>238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119268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dc:creator>
  <cp:lastModifiedBy>Marc</cp:lastModifiedBy>
  <cp:revision>183</cp:revision>
  <dcterms:created xsi:type="dcterms:W3CDTF">2019-02-24T00:38:00Z</dcterms:created>
  <dcterms:modified xsi:type="dcterms:W3CDTF">2019-04-05T21:40:00Z</dcterms:modified>
</cp:coreProperties>
</file>